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A8D9" w14:textId="77777777" w:rsidR="00DC1F18" w:rsidRDefault="002F57DD">
      <w:pPr>
        <w:pStyle w:val="Heading1"/>
        <w:tabs>
          <w:tab w:val="right" w:pos="5530"/>
        </w:tabs>
        <w:spacing w:before="122"/>
        <w:ind w:right="178"/>
      </w:pPr>
      <w:r>
        <w:rPr>
          <w:spacing w:val="-2"/>
        </w:rPr>
        <w:t>DATED</w:t>
      </w:r>
      <w:r>
        <w:tab/>
      </w:r>
      <w:r>
        <w:rPr>
          <w:spacing w:val="-4"/>
        </w:rPr>
        <w:t>2009</w:t>
      </w:r>
    </w:p>
    <w:p w14:paraId="7C3B3C68" w14:textId="77777777" w:rsidR="00DC1F18" w:rsidRDefault="00DC1F18">
      <w:pPr>
        <w:pStyle w:val="BodyText"/>
        <w:rPr>
          <w:rFonts w:ascii="Arial"/>
          <w:b/>
          <w:sz w:val="20"/>
        </w:rPr>
      </w:pPr>
    </w:p>
    <w:p w14:paraId="07896F1A" w14:textId="77777777" w:rsidR="00DC1F18" w:rsidRDefault="00DC1F18">
      <w:pPr>
        <w:pStyle w:val="BodyText"/>
        <w:rPr>
          <w:rFonts w:ascii="Arial"/>
          <w:b/>
          <w:sz w:val="20"/>
        </w:rPr>
      </w:pPr>
    </w:p>
    <w:p w14:paraId="3E77DBBD" w14:textId="77777777" w:rsidR="00DC1F18" w:rsidRDefault="00DC1F18">
      <w:pPr>
        <w:pStyle w:val="BodyText"/>
        <w:rPr>
          <w:rFonts w:ascii="Arial"/>
          <w:b/>
          <w:sz w:val="20"/>
        </w:rPr>
      </w:pPr>
    </w:p>
    <w:p w14:paraId="1735AA58" w14:textId="77777777" w:rsidR="00DC1F18" w:rsidRDefault="00DC1F18">
      <w:pPr>
        <w:pStyle w:val="BodyText"/>
        <w:rPr>
          <w:rFonts w:ascii="Arial"/>
          <w:b/>
          <w:sz w:val="20"/>
        </w:rPr>
      </w:pPr>
    </w:p>
    <w:p w14:paraId="00D4ACCB" w14:textId="77777777" w:rsidR="00DC1F18" w:rsidRDefault="00DC1F18">
      <w:pPr>
        <w:pStyle w:val="BodyText"/>
        <w:rPr>
          <w:rFonts w:ascii="Arial"/>
          <w:b/>
          <w:sz w:val="20"/>
        </w:rPr>
      </w:pPr>
    </w:p>
    <w:p w14:paraId="79F58B69" w14:textId="77777777" w:rsidR="00DC1F18" w:rsidRDefault="002F57DD">
      <w:pPr>
        <w:pStyle w:val="BodyText"/>
        <w:spacing w:before="148"/>
        <w:rPr>
          <w:rFonts w:ascii="Arial"/>
          <w:b/>
          <w:sz w:val="20"/>
        </w:rPr>
      </w:pPr>
      <w:r>
        <w:rPr>
          <w:rFonts w:ascii="Arial"/>
          <w:b/>
          <w:noProof/>
          <w:sz w:val="20"/>
        </w:rPr>
        <w:drawing>
          <wp:anchor distT="0" distB="0" distL="0" distR="0" simplePos="0" relativeHeight="487587840" behindDoc="1" locked="0" layoutInCell="1" allowOverlap="1" wp14:anchorId="1F879520" wp14:editId="2F70B083">
            <wp:simplePos x="0" y="0"/>
            <wp:positionH relativeFrom="page">
              <wp:posOffset>3058594</wp:posOffset>
            </wp:positionH>
            <wp:positionV relativeFrom="paragraph">
              <wp:posOffset>255444</wp:posOffset>
            </wp:positionV>
            <wp:extent cx="1630880" cy="1280160"/>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630880" cy="1280160"/>
                    </a:xfrm>
                    <a:prstGeom prst="rect">
                      <a:avLst/>
                    </a:prstGeom>
                  </pic:spPr>
                </pic:pic>
              </a:graphicData>
            </a:graphic>
          </wp:anchor>
        </w:drawing>
      </w:r>
    </w:p>
    <w:p w14:paraId="5BF226AB" w14:textId="77777777" w:rsidR="00DC1F18" w:rsidRDefault="00DC1F18">
      <w:pPr>
        <w:pStyle w:val="BodyText"/>
        <w:rPr>
          <w:rFonts w:ascii="Arial"/>
          <w:b/>
          <w:sz w:val="20"/>
        </w:rPr>
      </w:pPr>
    </w:p>
    <w:p w14:paraId="73C2464F" w14:textId="77777777" w:rsidR="00DC1F18" w:rsidRDefault="00DC1F18">
      <w:pPr>
        <w:pStyle w:val="BodyText"/>
        <w:rPr>
          <w:rFonts w:ascii="Arial"/>
          <w:b/>
          <w:sz w:val="20"/>
        </w:rPr>
      </w:pPr>
    </w:p>
    <w:p w14:paraId="7F103CE1" w14:textId="77777777" w:rsidR="00DC1F18" w:rsidRDefault="00DC1F18">
      <w:pPr>
        <w:pStyle w:val="BodyText"/>
        <w:rPr>
          <w:rFonts w:ascii="Arial"/>
          <w:b/>
          <w:sz w:val="20"/>
        </w:rPr>
      </w:pPr>
    </w:p>
    <w:p w14:paraId="2CFC916E" w14:textId="77777777" w:rsidR="00DC1F18" w:rsidRDefault="00DC1F18">
      <w:pPr>
        <w:pStyle w:val="BodyText"/>
        <w:rPr>
          <w:rFonts w:ascii="Arial"/>
          <w:b/>
          <w:sz w:val="20"/>
        </w:rPr>
      </w:pPr>
    </w:p>
    <w:p w14:paraId="7063EF04" w14:textId="77777777" w:rsidR="00DC1F18" w:rsidRDefault="00DC1F18">
      <w:pPr>
        <w:pStyle w:val="BodyText"/>
        <w:rPr>
          <w:rFonts w:ascii="Arial"/>
          <w:b/>
          <w:sz w:val="20"/>
        </w:rPr>
      </w:pPr>
    </w:p>
    <w:p w14:paraId="44D56649" w14:textId="77777777" w:rsidR="00DC1F18" w:rsidRDefault="00DC1F18">
      <w:pPr>
        <w:pStyle w:val="BodyText"/>
        <w:rPr>
          <w:rFonts w:ascii="Arial"/>
          <w:b/>
          <w:sz w:val="20"/>
        </w:rPr>
      </w:pPr>
    </w:p>
    <w:p w14:paraId="49C1E5D8" w14:textId="77777777" w:rsidR="00DC1F18" w:rsidRDefault="002F57DD">
      <w:pPr>
        <w:pStyle w:val="BodyText"/>
        <w:spacing w:before="41"/>
        <w:rPr>
          <w:rFonts w:ascii="Arial"/>
          <w:b/>
          <w:sz w:val="20"/>
        </w:rPr>
      </w:pPr>
      <w:r>
        <w:rPr>
          <w:rFonts w:ascii="Arial"/>
          <w:b/>
          <w:noProof/>
          <w:sz w:val="20"/>
        </w:rPr>
        <mc:AlternateContent>
          <mc:Choice Requires="wps">
            <w:drawing>
              <wp:anchor distT="0" distB="0" distL="0" distR="0" simplePos="0" relativeHeight="487588352" behindDoc="1" locked="0" layoutInCell="1" allowOverlap="1" wp14:anchorId="11305ACC" wp14:editId="07180959">
                <wp:simplePos x="0" y="0"/>
                <wp:positionH relativeFrom="page">
                  <wp:posOffset>1943100</wp:posOffset>
                </wp:positionH>
                <wp:positionV relativeFrom="paragraph">
                  <wp:posOffset>187935</wp:posOffset>
                </wp:positionV>
                <wp:extent cx="40005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0" cy="1270"/>
                        </a:xfrm>
                        <a:custGeom>
                          <a:avLst/>
                          <a:gdLst/>
                          <a:ahLst/>
                          <a:cxnLst/>
                          <a:rect l="l" t="t" r="r" b="b"/>
                          <a:pathLst>
                            <a:path w="4000500">
                              <a:moveTo>
                                <a:pt x="0" y="0"/>
                              </a:moveTo>
                              <a:lnTo>
                                <a:pt x="40005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548F09" id="Graphic 2" o:spid="_x0000_s1026" style="position:absolute;margin-left:153pt;margin-top:14.8pt;width:31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4000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" path="m,l4000500,e" filled="f">
                <v:path arrowok="t"/>
                <w10:wrap type="topAndBottom" anchorx="page"/>
              </v:shape>
            </w:pict>
          </mc:Fallback>
        </mc:AlternateContent>
      </w:r>
    </w:p>
    <w:p w14:paraId="2E9B7BD1" w14:textId="77777777" w:rsidR="00DC1F18" w:rsidRDefault="00DC1F18">
      <w:pPr>
        <w:pStyle w:val="BodyText"/>
        <w:spacing w:before="60"/>
        <w:rPr>
          <w:rFonts w:ascii="Arial"/>
          <w:b/>
        </w:rPr>
      </w:pPr>
    </w:p>
    <w:p w14:paraId="1DE9CD6E" w14:textId="77777777" w:rsidR="00DC1F18" w:rsidRDefault="002F57DD">
      <w:pPr>
        <w:ind w:right="177"/>
        <w:jc w:val="center"/>
        <w:rPr>
          <w:rFonts w:ascii="Arial"/>
          <w:b/>
        </w:rPr>
      </w:pPr>
      <w:r>
        <w:rPr>
          <w:rFonts w:ascii="Arial"/>
          <w:b/>
        </w:rPr>
        <w:t>LEAD</w:t>
      </w:r>
      <w:r>
        <w:rPr>
          <w:rFonts w:ascii="Arial"/>
          <w:b/>
          <w:spacing w:val="-8"/>
        </w:rPr>
        <w:t xml:space="preserve"> </w:t>
      </w:r>
      <w:r>
        <w:rPr>
          <w:rFonts w:ascii="Arial"/>
          <w:b/>
        </w:rPr>
        <w:t>REACH</w:t>
      </w:r>
      <w:r>
        <w:rPr>
          <w:rFonts w:ascii="Arial"/>
          <w:b/>
          <w:spacing w:val="-7"/>
        </w:rPr>
        <w:t xml:space="preserve"> </w:t>
      </w:r>
      <w:r>
        <w:rPr>
          <w:rFonts w:ascii="Arial"/>
          <w:b/>
        </w:rPr>
        <w:t>CONSORTIUM</w:t>
      </w:r>
      <w:r>
        <w:rPr>
          <w:rFonts w:ascii="Arial"/>
          <w:b/>
          <w:spacing w:val="-3"/>
        </w:rPr>
        <w:t xml:space="preserve"> </w:t>
      </w:r>
      <w:r>
        <w:rPr>
          <w:rFonts w:ascii="Arial"/>
          <w:b/>
          <w:spacing w:val="-2"/>
        </w:rPr>
        <w:t>AGREEMENT</w:t>
      </w:r>
    </w:p>
    <w:p w14:paraId="2D7AB9E5" w14:textId="77777777" w:rsidR="00DC1F18" w:rsidRDefault="00DC1F18">
      <w:pPr>
        <w:pStyle w:val="BodyText"/>
        <w:spacing w:before="1"/>
        <w:rPr>
          <w:rFonts w:ascii="Arial"/>
          <w:b/>
        </w:rPr>
      </w:pPr>
    </w:p>
    <w:p w14:paraId="583A643A" w14:textId="77777777" w:rsidR="00DC1F18" w:rsidRDefault="002F57DD">
      <w:pPr>
        <w:pStyle w:val="Heading2"/>
        <w:ind w:left="0" w:right="176"/>
        <w:jc w:val="center"/>
      </w:pPr>
      <w:r>
        <w:t>Version</w:t>
      </w:r>
      <w:r>
        <w:rPr>
          <w:spacing w:val="-5"/>
        </w:rPr>
        <w:t xml:space="preserve"> </w:t>
      </w:r>
      <w:r>
        <w:t>for</w:t>
      </w:r>
      <w:r>
        <w:rPr>
          <w:spacing w:val="-4"/>
        </w:rPr>
        <w:t xml:space="preserve"> </w:t>
      </w:r>
      <w:r>
        <w:t>EU</w:t>
      </w:r>
      <w:r>
        <w:rPr>
          <w:spacing w:val="-2"/>
        </w:rPr>
        <w:t xml:space="preserve"> </w:t>
      </w:r>
      <w:r>
        <w:t>legal</w:t>
      </w:r>
      <w:r>
        <w:rPr>
          <w:spacing w:val="1"/>
        </w:rPr>
        <w:t xml:space="preserve"> </w:t>
      </w:r>
      <w:r>
        <w:rPr>
          <w:spacing w:val="-2"/>
        </w:rPr>
        <w:t>entities</w:t>
      </w:r>
    </w:p>
    <w:p w14:paraId="5323DD56" w14:textId="77777777" w:rsidR="00DC1F18" w:rsidRDefault="00DC1F18">
      <w:pPr>
        <w:pStyle w:val="BodyText"/>
        <w:rPr>
          <w:rFonts w:ascii="Arial"/>
          <w:b/>
          <w:sz w:val="20"/>
        </w:rPr>
      </w:pPr>
    </w:p>
    <w:p w14:paraId="21EF0509" w14:textId="77777777" w:rsidR="00DC1F18" w:rsidRDefault="002F57DD">
      <w:pPr>
        <w:pStyle w:val="BodyText"/>
        <w:spacing w:before="1"/>
        <w:rPr>
          <w:rFonts w:ascii="Arial"/>
          <w:b/>
          <w:sz w:val="20"/>
        </w:rPr>
      </w:pPr>
      <w:r>
        <w:rPr>
          <w:rFonts w:ascii="Arial"/>
          <w:b/>
          <w:noProof/>
          <w:sz w:val="20"/>
        </w:rPr>
        <mc:AlternateContent>
          <mc:Choice Requires="wps">
            <w:drawing>
              <wp:anchor distT="0" distB="0" distL="0" distR="0" simplePos="0" relativeHeight="487588864" behindDoc="1" locked="0" layoutInCell="1" allowOverlap="1" wp14:anchorId="402B4884" wp14:editId="5789B7BC">
                <wp:simplePos x="0" y="0"/>
                <wp:positionH relativeFrom="page">
                  <wp:posOffset>1943100</wp:posOffset>
                </wp:positionH>
                <wp:positionV relativeFrom="paragraph">
                  <wp:posOffset>162309</wp:posOffset>
                </wp:positionV>
                <wp:extent cx="40005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0" cy="1270"/>
                        </a:xfrm>
                        <a:custGeom>
                          <a:avLst/>
                          <a:gdLst/>
                          <a:ahLst/>
                          <a:cxnLst/>
                          <a:rect l="l" t="t" r="r" b="b"/>
                          <a:pathLst>
                            <a:path w="4000500">
                              <a:moveTo>
                                <a:pt x="0" y="0"/>
                              </a:moveTo>
                              <a:lnTo>
                                <a:pt x="40005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A75C47" id="Graphic 3" o:spid="_x0000_s1026" style="position:absolute;margin-left:153pt;margin-top:12.8pt;width:31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4000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" path="m,l4000500,e" filled="f">
                <v:path arrowok="t"/>
                <w10:wrap type="topAndBottom" anchorx="page"/>
              </v:shape>
            </w:pict>
          </mc:Fallback>
        </mc:AlternateContent>
      </w:r>
    </w:p>
    <w:p w14:paraId="69A0E71C" w14:textId="77777777" w:rsidR="00DC1F18" w:rsidRDefault="00DC1F18">
      <w:pPr>
        <w:pStyle w:val="BodyText"/>
        <w:rPr>
          <w:rFonts w:ascii="Arial"/>
          <w:b/>
          <w:sz w:val="20"/>
        </w:rPr>
      </w:pPr>
    </w:p>
    <w:p w14:paraId="5CCF09E4" w14:textId="77777777" w:rsidR="00DC1F18" w:rsidRDefault="002F57DD">
      <w:pPr>
        <w:pStyle w:val="BodyText"/>
        <w:spacing w:before="156"/>
        <w:rPr>
          <w:rFonts w:ascii="Arial"/>
          <w:b/>
          <w:sz w:val="20"/>
        </w:rPr>
      </w:pPr>
      <w:r>
        <w:rPr>
          <w:rFonts w:ascii="Arial"/>
          <w:b/>
          <w:noProof/>
          <w:sz w:val="20"/>
        </w:rPr>
        <w:drawing>
          <wp:anchor distT="0" distB="0" distL="0" distR="0" simplePos="0" relativeHeight="487589376" behindDoc="1" locked="0" layoutInCell="1" allowOverlap="1" wp14:anchorId="595A8196" wp14:editId="002A2C9D">
            <wp:simplePos x="0" y="0"/>
            <wp:positionH relativeFrom="page">
              <wp:posOffset>2953455</wp:posOffset>
            </wp:positionH>
            <wp:positionV relativeFrom="paragraph">
              <wp:posOffset>260962</wp:posOffset>
            </wp:positionV>
            <wp:extent cx="1642128" cy="886968"/>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1642128" cy="886968"/>
                    </a:xfrm>
                    <a:prstGeom prst="rect">
                      <a:avLst/>
                    </a:prstGeom>
                  </pic:spPr>
                </pic:pic>
              </a:graphicData>
            </a:graphic>
          </wp:anchor>
        </w:drawing>
      </w:r>
    </w:p>
    <w:p w14:paraId="0DBB5F2D" w14:textId="77777777" w:rsidR="00DC1F18" w:rsidRDefault="00DC1F18">
      <w:pPr>
        <w:pStyle w:val="BodyText"/>
        <w:spacing w:before="209"/>
        <w:rPr>
          <w:rFonts w:ascii="Arial"/>
          <w:b/>
          <w:sz w:val="20"/>
        </w:rPr>
      </w:pPr>
    </w:p>
    <w:p w14:paraId="683EF1AD" w14:textId="6DB485EB" w:rsidR="00DC1F18" w:rsidRDefault="0017579B">
      <w:pPr>
        <w:spacing w:line="297" w:lineRule="auto"/>
        <w:ind w:left="3586" w:right="4173"/>
        <w:jc w:val="center"/>
        <w:rPr>
          <w:rFonts w:ascii="Tahoma"/>
          <w:b/>
          <w:sz w:val="20"/>
        </w:rPr>
      </w:pPr>
      <w:r>
        <w:rPr>
          <w:rFonts w:ascii="Tahoma"/>
          <w:b/>
          <w:spacing w:val="-15"/>
          <w:sz w:val="20"/>
        </w:rPr>
        <w:t xml:space="preserve">120 New Cavendish St </w:t>
      </w:r>
      <w:r>
        <w:rPr>
          <w:rFonts w:ascii="Tahoma"/>
          <w:b/>
          <w:sz w:val="20"/>
        </w:rPr>
        <w:t xml:space="preserve"> London W1W 6XX</w:t>
      </w:r>
    </w:p>
    <w:p w14:paraId="51CA59C1" w14:textId="77777777" w:rsidR="00DC1F18" w:rsidRDefault="002F57DD">
      <w:pPr>
        <w:spacing w:before="2"/>
        <w:ind w:right="584"/>
        <w:jc w:val="center"/>
        <w:rPr>
          <w:rFonts w:ascii="Tahoma"/>
          <w:sz w:val="20"/>
        </w:rPr>
      </w:pPr>
      <w:r>
        <w:rPr>
          <w:rFonts w:ascii="Tahoma"/>
          <w:sz w:val="20"/>
        </w:rPr>
        <w:t>Tel:</w:t>
      </w:r>
      <w:r>
        <w:rPr>
          <w:rFonts w:ascii="Tahoma"/>
          <w:spacing w:val="-3"/>
          <w:sz w:val="20"/>
        </w:rPr>
        <w:t xml:space="preserve"> </w:t>
      </w:r>
      <w:r>
        <w:rPr>
          <w:rFonts w:ascii="Tahoma"/>
          <w:sz w:val="20"/>
        </w:rPr>
        <w:t>+44</w:t>
      </w:r>
      <w:r>
        <w:rPr>
          <w:rFonts w:ascii="Tahoma"/>
          <w:spacing w:val="-4"/>
          <w:sz w:val="20"/>
        </w:rPr>
        <w:t xml:space="preserve"> </w:t>
      </w:r>
      <w:r>
        <w:rPr>
          <w:rFonts w:ascii="Tahoma"/>
          <w:sz w:val="20"/>
        </w:rPr>
        <w:t>20</w:t>
      </w:r>
      <w:r>
        <w:rPr>
          <w:rFonts w:ascii="Tahoma"/>
          <w:spacing w:val="-4"/>
          <w:sz w:val="20"/>
        </w:rPr>
        <w:t xml:space="preserve"> </w:t>
      </w:r>
      <w:r>
        <w:rPr>
          <w:rFonts w:ascii="Tahoma"/>
          <w:sz w:val="20"/>
        </w:rPr>
        <w:t>7833</w:t>
      </w:r>
      <w:r>
        <w:rPr>
          <w:rFonts w:ascii="Tahoma"/>
          <w:spacing w:val="-4"/>
          <w:sz w:val="20"/>
        </w:rPr>
        <w:t xml:space="preserve"> 8090</w:t>
      </w:r>
    </w:p>
    <w:p w14:paraId="3210B335" w14:textId="7C08311B" w:rsidR="00DC1F18" w:rsidRDefault="002F57DD">
      <w:pPr>
        <w:spacing w:before="59"/>
        <w:ind w:right="587"/>
        <w:jc w:val="center"/>
        <w:rPr>
          <w:rFonts w:ascii="Tahoma"/>
          <w:sz w:val="20"/>
        </w:rPr>
      </w:pPr>
      <w:r>
        <w:rPr>
          <w:rFonts w:ascii="Tahoma"/>
          <w:spacing w:val="-2"/>
          <w:sz w:val="20"/>
        </w:rPr>
        <w:t>e-mail:</w:t>
      </w:r>
      <w:r w:rsidR="0017579B">
        <w:rPr>
          <w:rFonts w:ascii="Tahoma"/>
          <w:spacing w:val="13"/>
          <w:sz w:val="20"/>
        </w:rPr>
        <w:t xml:space="preserve"> </w:t>
      </w:r>
      <w:hyperlink r:id="rId12" w:history="1">
        <w:r w:rsidR="00B64B2C" w:rsidRPr="00FE7BC8">
          <w:rPr>
            <w:rStyle w:val="Hyperlink"/>
            <w:rFonts w:ascii="Tahoma"/>
            <w:spacing w:val="-2"/>
            <w:sz w:val="20"/>
          </w:rPr>
          <w:t>REACH@ila-lead.org</w:t>
        </w:r>
      </w:hyperlink>
    </w:p>
    <w:p w14:paraId="45B7BE76" w14:textId="77777777" w:rsidR="00DC1F18" w:rsidRDefault="00DC1F18">
      <w:pPr>
        <w:pStyle w:val="BodyText"/>
        <w:spacing w:before="18"/>
        <w:rPr>
          <w:rFonts w:ascii="Tahoma"/>
          <w:sz w:val="20"/>
        </w:rPr>
      </w:pPr>
    </w:p>
    <w:p w14:paraId="35129646" w14:textId="77777777" w:rsidR="00DC1F18" w:rsidRDefault="002F57DD" w:rsidP="00E368D9">
      <w:pPr>
        <w:ind w:left="3190" w:right="4126"/>
        <w:jc w:val="center"/>
        <w:rPr>
          <w:rFonts w:ascii="Tahoma"/>
          <w:sz w:val="20"/>
        </w:rPr>
      </w:pPr>
      <w:r>
        <w:rPr>
          <w:rFonts w:ascii="Tahoma"/>
          <w:sz w:val="20"/>
        </w:rPr>
        <w:t>The International Lead Association has been renamed from LDAI and ILA-E,</w:t>
      </w:r>
      <w:r>
        <w:rPr>
          <w:rFonts w:ascii="Tahoma"/>
          <w:spacing w:val="-11"/>
          <w:sz w:val="20"/>
        </w:rPr>
        <w:t xml:space="preserve"> </w:t>
      </w:r>
      <w:r>
        <w:rPr>
          <w:rFonts w:ascii="Tahoma"/>
          <w:sz w:val="20"/>
        </w:rPr>
        <w:t>but</w:t>
      </w:r>
      <w:r>
        <w:rPr>
          <w:rFonts w:ascii="Tahoma"/>
          <w:spacing w:val="-9"/>
          <w:sz w:val="20"/>
        </w:rPr>
        <w:t xml:space="preserve"> </w:t>
      </w:r>
      <w:r>
        <w:rPr>
          <w:rFonts w:ascii="Tahoma"/>
          <w:sz w:val="20"/>
        </w:rPr>
        <w:t>for</w:t>
      </w:r>
      <w:r>
        <w:rPr>
          <w:rFonts w:ascii="Tahoma"/>
          <w:spacing w:val="-11"/>
          <w:sz w:val="20"/>
        </w:rPr>
        <w:t xml:space="preserve"> </w:t>
      </w:r>
      <w:r>
        <w:rPr>
          <w:rFonts w:ascii="Tahoma"/>
          <w:sz w:val="20"/>
        </w:rPr>
        <w:t>the</w:t>
      </w:r>
      <w:r>
        <w:rPr>
          <w:rFonts w:ascii="Tahoma"/>
          <w:spacing w:val="-10"/>
          <w:sz w:val="20"/>
        </w:rPr>
        <w:t xml:space="preserve"> </w:t>
      </w:r>
      <w:r>
        <w:rPr>
          <w:rFonts w:ascii="Tahoma"/>
          <w:sz w:val="20"/>
        </w:rPr>
        <w:t>purposes of this agreement is the same legal entity</w:t>
      </w:r>
    </w:p>
    <w:p w14:paraId="251BDA5E" w14:textId="77777777" w:rsidR="00DC1F18" w:rsidRDefault="00DC1F18">
      <w:pPr>
        <w:rPr>
          <w:rFonts w:ascii="Tahoma"/>
          <w:sz w:val="20"/>
        </w:rPr>
        <w:sectPr w:rsidR="00DC1F18">
          <w:type w:val="continuous"/>
          <w:pgSz w:w="12240" w:h="15840"/>
          <w:pgMar w:top="1820" w:right="1080" w:bottom="280" w:left="1440" w:header="720" w:footer="720" w:gutter="0"/>
          <w:cols w:space="720"/>
        </w:sectPr>
      </w:pPr>
    </w:p>
    <w:p w14:paraId="389500F2" w14:textId="77777777" w:rsidR="00DC1F18" w:rsidRDefault="002F57DD">
      <w:pPr>
        <w:pStyle w:val="Heading1"/>
        <w:tabs>
          <w:tab w:val="right" w:pos="7330"/>
        </w:tabs>
        <w:ind w:left="360"/>
        <w:jc w:val="left"/>
      </w:pPr>
      <w:r>
        <w:rPr>
          <w:spacing w:val="-2"/>
        </w:rPr>
        <w:lastRenderedPageBreak/>
        <w:t>DATED</w:t>
      </w:r>
      <w:r>
        <w:tab/>
      </w:r>
      <w:r>
        <w:rPr>
          <w:spacing w:val="-4"/>
        </w:rPr>
        <w:t>2008</w:t>
      </w:r>
    </w:p>
    <w:p w14:paraId="4752119D" w14:textId="77777777" w:rsidR="00DC1F18" w:rsidRDefault="002F57DD">
      <w:pPr>
        <w:pStyle w:val="BodyText"/>
        <w:spacing w:before="256"/>
        <w:ind w:left="360" w:right="540"/>
      </w:pPr>
      <w:r>
        <w:t>PARTIES</w:t>
      </w:r>
      <w:r>
        <w:rPr>
          <w:spacing w:val="-2"/>
        </w:rPr>
        <w:t xml:space="preserve"> </w:t>
      </w:r>
      <w:r>
        <w:t>being</w:t>
      </w:r>
      <w:r>
        <w:rPr>
          <w:spacing w:val="-2"/>
        </w:rPr>
        <w:t xml:space="preserve"> </w:t>
      </w:r>
      <w:r>
        <w:t>the</w:t>
      </w:r>
      <w:r>
        <w:rPr>
          <w:spacing w:val="-4"/>
        </w:rPr>
        <w:t xml:space="preserve"> </w:t>
      </w:r>
      <w:r>
        <w:t>individual</w:t>
      </w:r>
      <w:r>
        <w:rPr>
          <w:spacing w:val="-3"/>
        </w:rPr>
        <w:t xml:space="preserve"> </w:t>
      </w:r>
      <w:r>
        <w:t>persons</w:t>
      </w:r>
      <w:r>
        <w:rPr>
          <w:spacing w:val="-2"/>
        </w:rPr>
        <w:t xml:space="preserve"> </w:t>
      </w:r>
      <w:r>
        <w:t>set</w:t>
      </w:r>
      <w:r>
        <w:rPr>
          <w:spacing w:val="-3"/>
        </w:rPr>
        <w:t xml:space="preserve"> </w:t>
      </w:r>
      <w:r>
        <w:t>forth</w:t>
      </w:r>
      <w:r>
        <w:rPr>
          <w:spacing w:val="-4"/>
        </w:rPr>
        <w:t xml:space="preserve"> </w:t>
      </w:r>
      <w:r>
        <w:t>in</w:t>
      </w:r>
      <w:r>
        <w:rPr>
          <w:spacing w:val="-2"/>
        </w:rPr>
        <w:t xml:space="preserve"> </w:t>
      </w:r>
      <w:r>
        <w:t>Schedule</w:t>
      </w:r>
      <w:r>
        <w:rPr>
          <w:spacing w:val="-2"/>
        </w:rPr>
        <w:t xml:space="preserve"> </w:t>
      </w:r>
      <w:r>
        <w:t>3</w:t>
      </w:r>
      <w:r>
        <w:rPr>
          <w:spacing w:val="-2"/>
        </w:rPr>
        <w:t xml:space="preserve"> </w:t>
      </w:r>
      <w:r>
        <w:t>hereto,</w:t>
      </w:r>
      <w:r>
        <w:rPr>
          <w:spacing w:val="-1"/>
        </w:rPr>
        <w:t xml:space="preserve"> </w:t>
      </w:r>
      <w:r>
        <w:t>as</w:t>
      </w:r>
      <w:r>
        <w:rPr>
          <w:spacing w:val="-4"/>
        </w:rPr>
        <w:t xml:space="preserve"> </w:t>
      </w:r>
      <w:r>
        <w:t>the</w:t>
      </w:r>
      <w:r>
        <w:rPr>
          <w:spacing w:val="-2"/>
        </w:rPr>
        <w:t xml:space="preserve"> </w:t>
      </w:r>
      <w:r>
        <w:t>same</w:t>
      </w:r>
      <w:r>
        <w:rPr>
          <w:spacing w:val="-6"/>
        </w:rPr>
        <w:t xml:space="preserve"> </w:t>
      </w:r>
      <w:r>
        <w:t>may</w:t>
      </w:r>
      <w:r>
        <w:rPr>
          <w:spacing w:val="-4"/>
        </w:rPr>
        <w:t xml:space="preserve"> </w:t>
      </w:r>
      <w:r>
        <w:t xml:space="preserve">be amended from time to time (individually, a </w:t>
      </w:r>
      <w:r>
        <w:rPr>
          <w:u w:val="single"/>
        </w:rPr>
        <w:t>“Consortium Member</w:t>
      </w:r>
      <w:r>
        <w:t>” and, collectively, “</w:t>
      </w:r>
      <w:r>
        <w:rPr>
          <w:u w:val="single"/>
        </w:rPr>
        <w:t>Consortium Members</w:t>
      </w:r>
      <w:r>
        <w:t>”), the Lead Reach Consortium (“LRC”).</w:t>
      </w:r>
    </w:p>
    <w:p w14:paraId="327A9BBD" w14:textId="77777777" w:rsidR="00DC1F18" w:rsidRDefault="002F57DD">
      <w:pPr>
        <w:pStyle w:val="Heading1"/>
        <w:spacing w:before="249"/>
        <w:ind w:left="360"/>
        <w:jc w:val="left"/>
      </w:pPr>
      <w:r>
        <w:rPr>
          <w:spacing w:val="-2"/>
        </w:rPr>
        <w:t>WHEREAS</w:t>
      </w:r>
    </w:p>
    <w:p w14:paraId="24B56420" w14:textId="77777777" w:rsidR="00DC1F18" w:rsidRDefault="00DC1F18">
      <w:pPr>
        <w:pStyle w:val="BodyText"/>
        <w:spacing w:before="3"/>
        <w:rPr>
          <w:rFonts w:ascii="Arial"/>
          <w:b/>
        </w:rPr>
      </w:pPr>
    </w:p>
    <w:p w14:paraId="5DCED785" w14:textId="77777777" w:rsidR="00DC1F18" w:rsidRDefault="002F57DD">
      <w:pPr>
        <w:pStyle w:val="ListParagraph"/>
        <w:numPr>
          <w:ilvl w:val="0"/>
          <w:numId w:val="12"/>
        </w:numPr>
        <w:tabs>
          <w:tab w:val="left" w:pos="900"/>
        </w:tabs>
        <w:ind w:right="601"/>
      </w:pPr>
      <w:r>
        <w:t>The</w:t>
      </w:r>
      <w:r>
        <w:rPr>
          <w:spacing w:val="-5"/>
        </w:rPr>
        <w:t xml:space="preserve"> </w:t>
      </w:r>
      <w:r>
        <w:t>Consortium</w:t>
      </w:r>
      <w:r>
        <w:rPr>
          <w:spacing w:val="-2"/>
        </w:rPr>
        <w:t xml:space="preserve"> </w:t>
      </w:r>
      <w:r>
        <w:t>Members</w:t>
      </w:r>
      <w:r>
        <w:rPr>
          <w:spacing w:val="-2"/>
        </w:rPr>
        <w:t xml:space="preserve"> </w:t>
      </w:r>
      <w:r>
        <w:t>are</w:t>
      </w:r>
      <w:r>
        <w:rPr>
          <w:spacing w:val="-5"/>
        </w:rPr>
        <w:t xml:space="preserve"> </w:t>
      </w:r>
      <w:r>
        <w:t>all</w:t>
      </w:r>
      <w:r>
        <w:rPr>
          <w:spacing w:val="-3"/>
        </w:rPr>
        <w:t xml:space="preserve"> </w:t>
      </w:r>
      <w:r>
        <w:t>persons</w:t>
      </w:r>
      <w:r>
        <w:rPr>
          <w:spacing w:val="-5"/>
        </w:rPr>
        <w:t xml:space="preserve"> </w:t>
      </w:r>
      <w:r>
        <w:t>involved</w:t>
      </w:r>
      <w:r>
        <w:rPr>
          <w:spacing w:val="-3"/>
        </w:rPr>
        <w:t xml:space="preserve"> </w:t>
      </w:r>
      <w:r>
        <w:t>in</w:t>
      </w:r>
      <w:r>
        <w:rPr>
          <w:spacing w:val="-3"/>
        </w:rPr>
        <w:t xml:space="preserve"> </w:t>
      </w:r>
      <w:r>
        <w:t>the</w:t>
      </w:r>
      <w:r>
        <w:rPr>
          <w:spacing w:val="-5"/>
        </w:rPr>
        <w:t xml:space="preserve"> </w:t>
      </w:r>
      <w:r>
        <w:t>manufacture</w:t>
      </w:r>
      <w:r>
        <w:rPr>
          <w:spacing w:val="-5"/>
        </w:rPr>
        <w:t xml:space="preserve"> </w:t>
      </w:r>
      <w:r>
        <w:t>(or</w:t>
      </w:r>
      <w:r>
        <w:rPr>
          <w:spacing w:val="-2"/>
        </w:rPr>
        <w:t xml:space="preserve"> </w:t>
      </w:r>
      <w:r>
        <w:t>import</w:t>
      </w:r>
      <w:r>
        <w:rPr>
          <w:spacing w:val="-1"/>
        </w:rPr>
        <w:t xml:space="preserve"> </w:t>
      </w:r>
      <w:r>
        <w:t>into the EC) of Lead, Lead oxides and Lead Stabilisers and other Lead substances and each</w:t>
      </w:r>
      <w:r>
        <w:rPr>
          <w:spacing w:val="-1"/>
        </w:rPr>
        <w:t xml:space="preserve"> </w:t>
      </w:r>
      <w:r>
        <w:t>seek to</w:t>
      </w:r>
      <w:r>
        <w:rPr>
          <w:spacing w:val="-5"/>
        </w:rPr>
        <w:t xml:space="preserve"> </w:t>
      </w:r>
      <w:r>
        <w:t>fulfill</w:t>
      </w:r>
      <w:r>
        <w:rPr>
          <w:spacing w:val="-1"/>
        </w:rPr>
        <w:t xml:space="preserve"> </w:t>
      </w:r>
      <w:r>
        <w:t>their obligations</w:t>
      </w:r>
      <w:r>
        <w:rPr>
          <w:spacing w:val="-1"/>
        </w:rPr>
        <w:t xml:space="preserve"> </w:t>
      </w:r>
      <w:r>
        <w:t>under</w:t>
      </w:r>
      <w:r>
        <w:rPr>
          <w:spacing w:val="-2"/>
        </w:rPr>
        <w:t xml:space="preserve"> </w:t>
      </w:r>
      <w:r>
        <w:t>the</w:t>
      </w:r>
      <w:r>
        <w:rPr>
          <w:spacing w:val="-1"/>
        </w:rPr>
        <w:t xml:space="preserve"> </w:t>
      </w:r>
      <w:r>
        <w:t>Regulation</w:t>
      </w:r>
      <w:r>
        <w:rPr>
          <w:spacing w:val="-1"/>
        </w:rPr>
        <w:t xml:space="preserve"> </w:t>
      </w:r>
      <w:r>
        <w:t>of the</w:t>
      </w:r>
      <w:r>
        <w:rPr>
          <w:spacing w:val="-3"/>
        </w:rPr>
        <w:t xml:space="preserve"> </w:t>
      </w:r>
      <w:r>
        <w:t>European</w:t>
      </w:r>
      <w:r>
        <w:rPr>
          <w:spacing w:val="-5"/>
        </w:rPr>
        <w:t xml:space="preserve"> </w:t>
      </w:r>
      <w:r>
        <w:t>Parliament and of the Council concerning the Registration, Evaluation, Authorisation and Restriction of Chemicals (“</w:t>
      </w:r>
      <w:r>
        <w:rPr>
          <w:u w:val="single"/>
        </w:rPr>
        <w:t>REACH</w:t>
      </w:r>
      <w:r>
        <w:t>”), establishing a European Chemicals Agency and amending Directive I999/45/EC and repealing Council Regulation (EEC) No. 793/93 and Commission Regulation (EC) No 1488/94 as well as Council Directive 76/769/EEC and Commission Directives 91/155/EEC, 93/67/EEC, 93/105/EC and 2000/21/EC as set forth in the Regulation (EC) No 1907/2006 of the European Parliament and</w:t>
      </w:r>
      <w:r>
        <w:rPr>
          <w:spacing w:val="-3"/>
        </w:rPr>
        <w:t xml:space="preserve"> </w:t>
      </w:r>
      <w:r>
        <w:t>of</w:t>
      </w:r>
      <w:r>
        <w:rPr>
          <w:spacing w:val="-2"/>
        </w:rPr>
        <w:t xml:space="preserve"> </w:t>
      </w:r>
      <w:r>
        <w:t>the</w:t>
      </w:r>
      <w:r>
        <w:rPr>
          <w:spacing w:val="-1"/>
        </w:rPr>
        <w:t xml:space="preserve"> </w:t>
      </w:r>
      <w:r>
        <w:t>Council</w:t>
      </w:r>
      <w:r>
        <w:rPr>
          <w:spacing w:val="-1"/>
        </w:rPr>
        <w:t xml:space="preserve"> </w:t>
      </w:r>
      <w:r>
        <w:t>concerning</w:t>
      </w:r>
      <w:r>
        <w:rPr>
          <w:spacing w:val="-1"/>
        </w:rPr>
        <w:t xml:space="preserve"> </w:t>
      </w:r>
      <w:r>
        <w:t>the</w:t>
      </w:r>
      <w:r>
        <w:rPr>
          <w:spacing w:val="-1"/>
        </w:rPr>
        <w:t xml:space="preserve"> </w:t>
      </w:r>
      <w:r>
        <w:t>Registration, Evaluation, Authorisation and Restriction of Chemicals of persons involved in the manufacture (or import into</w:t>
      </w:r>
    </w:p>
    <w:p w14:paraId="632EF67C" w14:textId="77777777" w:rsidR="00DC1F18" w:rsidRDefault="002F57DD">
      <w:pPr>
        <w:pStyle w:val="BodyText"/>
        <w:spacing w:before="2"/>
        <w:ind w:left="900" w:right="540"/>
      </w:pPr>
      <w:r>
        <w:t>the</w:t>
      </w:r>
      <w:r>
        <w:rPr>
          <w:spacing w:val="-2"/>
        </w:rPr>
        <w:t xml:space="preserve"> </w:t>
      </w:r>
      <w:r>
        <w:t>EC)</w:t>
      </w:r>
      <w:r>
        <w:rPr>
          <w:spacing w:val="-3"/>
        </w:rPr>
        <w:t xml:space="preserve"> </w:t>
      </w:r>
      <w:r>
        <w:t>of Lead</w:t>
      </w:r>
      <w:r>
        <w:rPr>
          <w:spacing w:val="-4"/>
        </w:rPr>
        <w:t xml:space="preserve"> </w:t>
      </w:r>
      <w:r>
        <w:t>substances</w:t>
      </w:r>
      <w:r>
        <w:rPr>
          <w:spacing w:val="-1"/>
        </w:rPr>
        <w:t xml:space="preserve"> </w:t>
      </w:r>
      <w:r>
        <w:t>as</w:t>
      </w:r>
      <w:r>
        <w:rPr>
          <w:spacing w:val="-4"/>
        </w:rPr>
        <w:t xml:space="preserve"> </w:t>
      </w:r>
      <w:r>
        <w:t>are</w:t>
      </w:r>
      <w:r>
        <w:rPr>
          <w:spacing w:val="-4"/>
        </w:rPr>
        <w:t xml:space="preserve"> </w:t>
      </w:r>
      <w:r>
        <w:t>set</w:t>
      </w:r>
      <w:r>
        <w:rPr>
          <w:spacing w:val="-3"/>
        </w:rPr>
        <w:t xml:space="preserve"> </w:t>
      </w:r>
      <w:r>
        <w:t>out</w:t>
      </w:r>
      <w:r>
        <w:rPr>
          <w:spacing w:val="-3"/>
        </w:rPr>
        <w:t xml:space="preserve"> </w:t>
      </w:r>
      <w:r>
        <w:t>in</w:t>
      </w:r>
      <w:r>
        <w:rPr>
          <w:spacing w:val="-2"/>
        </w:rPr>
        <w:t xml:space="preserve"> </w:t>
      </w:r>
      <w:r>
        <w:t>Schedule</w:t>
      </w:r>
      <w:r>
        <w:rPr>
          <w:spacing w:val="-2"/>
        </w:rPr>
        <w:t xml:space="preserve"> </w:t>
      </w:r>
      <w:r>
        <w:t>1</w:t>
      </w:r>
      <w:r>
        <w:rPr>
          <w:spacing w:val="-1"/>
        </w:rPr>
        <w:t xml:space="preserve"> </w:t>
      </w:r>
      <w:r>
        <w:t>of this</w:t>
      </w:r>
      <w:r>
        <w:rPr>
          <w:spacing w:val="-4"/>
        </w:rPr>
        <w:t xml:space="preserve"> </w:t>
      </w:r>
      <w:r>
        <w:t>Agreement</w:t>
      </w:r>
      <w:r>
        <w:rPr>
          <w:spacing w:val="-3"/>
        </w:rPr>
        <w:t xml:space="preserve"> </w:t>
      </w:r>
      <w:r>
        <w:t>(“</w:t>
      </w:r>
      <w:r>
        <w:rPr>
          <w:u w:val="single"/>
        </w:rPr>
        <w:t>REACH</w:t>
      </w:r>
      <w:r>
        <w:t xml:space="preserve"> </w:t>
      </w:r>
      <w:r>
        <w:rPr>
          <w:u w:val="single"/>
        </w:rPr>
        <w:t>Compliance</w:t>
      </w:r>
      <w:r>
        <w:t>”) and which will require manufacturers and importers of chemical substances to register those substances by means of a registration (the “</w:t>
      </w:r>
      <w:r>
        <w:rPr>
          <w:u w:val="single"/>
        </w:rPr>
        <w:t>Registration</w:t>
      </w:r>
      <w:r>
        <w:t>”) submitted to the newly formed European Chemicals Agency (the “</w:t>
      </w:r>
      <w:r>
        <w:rPr>
          <w:u w:val="single"/>
        </w:rPr>
        <w:t>Agency</w:t>
      </w:r>
      <w:r>
        <w:t>”) which will be forwarded to the competent Member State authority (the “</w:t>
      </w:r>
      <w:r>
        <w:rPr>
          <w:u w:val="single"/>
        </w:rPr>
        <w:t>Member State Authority</w:t>
      </w:r>
      <w:r>
        <w:t>”);</w:t>
      </w:r>
    </w:p>
    <w:p w14:paraId="1BB2E5D7" w14:textId="77777777" w:rsidR="00DC1F18" w:rsidRDefault="00DC1F18">
      <w:pPr>
        <w:pStyle w:val="BodyText"/>
      </w:pPr>
    </w:p>
    <w:p w14:paraId="39282712" w14:textId="77777777" w:rsidR="00DC1F18" w:rsidRDefault="002F57DD">
      <w:pPr>
        <w:pStyle w:val="ListParagraph"/>
        <w:numPr>
          <w:ilvl w:val="0"/>
          <w:numId w:val="12"/>
        </w:numPr>
        <w:tabs>
          <w:tab w:val="left" w:pos="900"/>
        </w:tabs>
        <w:ind w:right="879"/>
      </w:pPr>
      <w:r>
        <w:t>Article 11 of REACH authorises the formation of consortia for the purpose of preparing joint Registrations, and the Consortium Members wish to form such a Consortium</w:t>
      </w:r>
      <w:r>
        <w:rPr>
          <w:spacing w:val="-3"/>
        </w:rPr>
        <w:t xml:space="preserve"> </w:t>
      </w:r>
      <w:r>
        <w:t>(the</w:t>
      </w:r>
      <w:r>
        <w:rPr>
          <w:spacing w:val="-4"/>
        </w:rPr>
        <w:t xml:space="preserve"> </w:t>
      </w:r>
      <w:r>
        <w:t>“</w:t>
      </w:r>
      <w:r>
        <w:rPr>
          <w:u w:val="single"/>
        </w:rPr>
        <w:t>Consortium</w:t>
      </w:r>
      <w:r>
        <w:t>”)</w:t>
      </w:r>
      <w:r>
        <w:rPr>
          <w:spacing w:val="-3"/>
        </w:rPr>
        <w:t xml:space="preserve"> </w:t>
      </w:r>
      <w:r>
        <w:t>for</w:t>
      </w:r>
      <w:r>
        <w:rPr>
          <w:spacing w:val="-3"/>
        </w:rPr>
        <w:t xml:space="preserve"> </w:t>
      </w:r>
      <w:r>
        <w:t>the</w:t>
      </w:r>
      <w:r>
        <w:rPr>
          <w:spacing w:val="-4"/>
        </w:rPr>
        <w:t xml:space="preserve"> </w:t>
      </w:r>
      <w:r>
        <w:t>purposes</w:t>
      </w:r>
      <w:r>
        <w:rPr>
          <w:spacing w:val="-2"/>
        </w:rPr>
        <w:t xml:space="preserve"> </w:t>
      </w:r>
      <w:r>
        <w:t>and</w:t>
      </w:r>
      <w:r>
        <w:rPr>
          <w:spacing w:val="-2"/>
        </w:rPr>
        <w:t xml:space="preserve"> </w:t>
      </w:r>
      <w:r>
        <w:t>upon</w:t>
      </w:r>
      <w:r>
        <w:rPr>
          <w:spacing w:val="-4"/>
        </w:rPr>
        <w:t xml:space="preserve"> </w:t>
      </w:r>
      <w:r>
        <w:t>the</w:t>
      </w:r>
      <w:r>
        <w:rPr>
          <w:spacing w:val="-4"/>
        </w:rPr>
        <w:t xml:space="preserve"> </w:t>
      </w:r>
      <w:r>
        <w:t>terms</w:t>
      </w:r>
      <w:r>
        <w:rPr>
          <w:spacing w:val="-4"/>
        </w:rPr>
        <w:t xml:space="preserve"> </w:t>
      </w:r>
      <w:r>
        <w:t>set</w:t>
      </w:r>
      <w:r>
        <w:rPr>
          <w:spacing w:val="-3"/>
        </w:rPr>
        <w:t xml:space="preserve"> </w:t>
      </w:r>
      <w:r>
        <w:t>out in</w:t>
      </w:r>
      <w:r>
        <w:rPr>
          <w:spacing w:val="-4"/>
        </w:rPr>
        <w:t xml:space="preserve"> </w:t>
      </w:r>
      <w:r>
        <w:t>this agreement (the “</w:t>
      </w:r>
      <w:r>
        <w:rPr>
          <w:u w:val="single"/>
        </w:rPr>
        <w:t>Agreement</w:t>
      </w:r>
      <w:r>
        <w:t>”); and</w:t>
      </w:r>
    </w:p>
    <w:p w14:paraId="546FBFB2" w14:textId="77777777" w:rsidR="00DC1F18" w:rsidRDefault="00DC1F18">
      <w:pPr>
        <w:pStyle w:val="BodyText"/>
      </w:pPr>
    </w:p>
    <w:p w14:paraId="5E19E78E" w14:textId="77777777" w:rsidR="00DC1F18" w:rsidRDefault="002F57DD">
      <w:pPr>
        <w:pStyle w:val="ListParagraph"/>
        <w:numPr>
          <w:ilvl w:val="0"/>
          <w:numId w:val="12"/>
        </w:numPr>
        <w:tabs>
          <w:tab w:val="left" w:pos="900"/>
        </w:tabs>
        <w:spacing w:before="1"/>
        <w:ind w:right="613"/>
      </w:pPr>
      <w:r>
        <w:t>The Consortium Members recognise that the VRAL Funders have produced a voluntary risk assessment on lead (“VRAL”) report elements of which report will be made</w:t>
      </w:r>
      <w:r>
        <w:rPr>
          <w:spacing w:val="-3"/>
        </w:rPr>
        <w:t xml:space="preserve"> </w:t>
      </w:r>
      <w:r>
        <w:t>available</w:t>
      </w:r>
      <w:r>
        <w:rPr>
          <w:spacing w:val="-3"/>
        </w:rPr>
        <w:t xml:space="preserve"> </w:t>
      </w:r>
      <w:r>
        <w:t>to</w:t>
      </w:r>
      <w:r>
        <w:rPr>
          <w:spacing w:val="-3"/>
        </w:rPr>
        <w:t xml:space="preserve"> </w:t>
      </w:r>
      <w:r>
        <w:t>the</w:t>
      </w:r>
      <w:r>
        <w:rPr>
          <w:spacing w:val="-3"/>
        </w:rPr>
        <w:t xml:space="preserve"> </w:t>
      </w:r>
      <w:r>
        <w:t>Consortium</w:t>
      </w:r>
      <w:r>
        <w:rPr>
          <w:spacing w:val="-4"/>
        </w:rPr>
        <w:t xml:space="preserve"> </w:t>
      </w:r>
      <w:r>
        <w:t>under</w:t>
      </w:r>
      <w:r>
        <w:rPr>
          <w:spacing w:val="-2"/>
        </w:rPr>
        <w:t xml:space="preserve"> </w:t>
      </w:r>
      <w:r>
        <w:t>license</w:t>
      </w:r>
      <w:r>
        <w:rPr>
          <w:spacing w:val="-3"/>
        </w:rPr>
        <w:t xml:space="preserve"> </w:t>
      </w:r>
      <w:r>
        <w:t>and</w:t>
      </w:r>
      <w:r>
        <w:rPr>
          <w:spacing w:val="-3"/>
        </w:rPr>
        <w:t xml:space="preserve"> </w:t>
      </w:r>
      <w:r>
        <w:t>that</w:t>
      </w:r>
      <w:r>
        <w:rPr>
          <w:spacing w:val="-1"/>
        </w:rPr>
        <w:t xml:space="preserve"> </w:t>
      </w:r>
      <w:r>
        <w:t>in</w:t>
      </w:r>
      <w:r>
        <w:rPr>
          <w:spacing w:val="-5"/>
        </w:rPr>
        <w:t xml:space="preserve"> </w:t>
      </w:r>
      <w:r>
        <w:t>taking</w:t>
      </w:r>
      <w:r>
        <w:rPr>
          <w:spacing w:val="-1"/>
        </w:rPr>
        <w:t xml:space="preserve"> </w:t>
      </w:r>
      <w:r>
        <w:t>benefit</w:t>
      </w:r>
      <w:r>
        <w:rPr>
          <w:spacing w:val="-6"/>
        </w:rPr>
        <w:t xml:space="preserve"> </w:t>
      </w:r>
      <w:r>
        <w:t>of</w:t>
      </w:r>
      <w:r>
        <w:rPr>
          <w:spacing w:val="-1"/>
        </w:rPr>
        <w:t xml:space="preserve"> </w:t>
      </w:r>
      <w:r>
        <w:t>the</w:t>
      </w:r>
      <w:r>
        <w:rPr>
          <w:spacing w:val="-3"/>
        </w:rPr>
        <w:t xml:space="preserve"> </w:t>
      </w:r>
      <w:r>
        <w:t>data produced, the Consortium Members will contribute to these initial costs. The Consortium</w:t>
      </w:r>
      <w:r>
        <w:rPr>
          <w:spacing w:val="-1"/>
        </w:rPr>
        <w:t xml:space="preserve"> </w:t>
      </w:r>
      <w:r>
        <w:t>Members also recognise</w:t>
      </w:r>
      <w:r>
        <w:rPr>
          <w:spacing w:val="-2"/>
        </w:rPr>
        <w:t xml:space="preserve"> </w:t>
      </w:r>
      <w:r>
        <w:t>that</w:t>
      </w:r>
      <w:r>
        <w:rPr>
          <w:spacing w:val="-1"/>
        </w:rPr>
        <w:t xml:space="preserve"> </w:t>
      </w:r>
      <w:r>
        <w:t>further</w:t>
      </w:r>
      <w:r>
        <w:rPr>
          <w:spacing w:val="-1"/>
        </w:rPr>
        <w:t xml:space="preserve"> </w:t>
      </w:r>
      <w:r>
        <w:t>research is</w:t>
      </w:r>
      <w:r>
        <w:rPr>
          <w:spacing w:val="-2"/>
        </w:rPr>
        <w:t xml:space="preserve"> </w:t>
      </w:r>
      <w:r>
        <w:t>required</w:t>
      </w:r>
      <w:r>
        <w:rPr>
          <w:spacing w:val="-2"/>
        </w:rPr>
        <w:t xml:space="preserve"> </w:t>
      </w:r>
      <w:r>
        <w:t>to</w:t>
      </w:r>
      <w:r>
        <w:rPr>
          <w:spacing w:val="-2"/>
        </w:rPr>
        <w:t xml:space="preserve"> </w:t>
      </w:r>
      <w:r>
        <w:t>comply</w:t>
      </w:r>
      <w:r>
        <w:rPr>
          <w:spacing w:val="-2"/>
        </w:rPr>
        <w:t xml:space="preserve"> </w:t>
      </w:r>
      <w:r>
        <w:t>with the comprehensive requirements of REACH.</w:t>
      </w:r>
    </w:p>
    <w:p w14:paraId="22D50EE6" w14:textId="77777777" w:rsidR="00DC1F18" w:rsidRDefault="002F57DD">
      <w:pPr>
        <w:pStyle w:val="BodyText"/>
        <w:spacing w:before="250"/>
        <w:ind w:left="360"/>
      </w:pPr>
      <w:r>
        <w:t>NOW,</w:t>
      </w:r>
      <w:r>
        <w:rPr>
          <w:spacing w:val="-7"/>
        </w:rPr>
        <w:t xml:space="preserve"> </w:t>
      </w:r>
      <w:r>
        <w:t>THEREFORE,</w:t>
      </w:r>
      <w:r>
        <w:rPr>
          <w:spacing w:val="-4"/>
        </w:rPr>
        <w:t xml:space="preserve"> </w:t>
      </w:r>
      <w:r>
        <w:t>the</w:t>
      </w:r>
      <w:r>
        <w:rPr>
          <w:spacing w:val="-5"/>
        </w:rPr>
        <w:t xml:space="preserve"> </w:t>
      </w:r>
      <w:r>
        <w:t>Parties</w:t>
      </w:r>
      <w:r>
        <w:rPr>
          <w:spacing w:val="-5"/>
        </w:rPr>
        <w:t xml:space="preserve"> </w:t>
      </w:r>
      <w:r>
        <w:t>hereto</w:t>
      </w:r>
      <w:r>
        <w:rPr>
          <w:spacing w:val="-4"/>
        </w:rPr>
        <w:t xml:space="preserve"> </w:t>
      </w:r>
      <w:r>
        <w:t>hereby</w:t>
      </w:r>
      <w:r>
        <w:rPr>
          <w:spacing w:val="-5"/>
        </w:rPr>
        <w:t xml:space="preserve"> </w:t>
      </w:r>
      <w:r>
        <w:t>agree</w:t>
      </w:r>
      <w:r>
        <w:rPr>
          <w:spacing w:val="-3"/>
        </w:rPr>
        <w:t xml:space="preserve"> </w:t>
      </w:r>
      <w:r>
        <w:t>as</w:t>
      </w:r>
      <w:r>
        <w:rPr>
          <w:spacing w:val="-7"/>
        </w:rPr>
        <w:t xml:space="preserve"> </w:t>
      </w:r>
      <w:r>
        <w:rPr>
          <w:spacing w:val="-2"/>
        </w:rPr>
        <w:t>follows:</w:t>
      </w:r>
    </w:p>
    <w:p w14:paraId="62A95F00" w14:textId="77777777" w:rsidR="00DC1F18" w:rsidRDefault="002F57DD">
      <w:pPr>
        <w:pStyle w:val="Heading2"/>
        <w:tabs>
          <w:tab w:val="left" w:pos="1800"/>
        </w:tabs>
        <w:spacing w:before="252"/>
        <w:ind w:left="360"/>
      </w:pPr>
      <w:r>
        <w:t>Section</w:t>
      </w:r>
      <w:r>
        <w:rPr>
          <w:spacing w:val="-3"/>
        </w:rPr>
        <w:t xml:space="preserve"> </w:t>
      </w:r>
      <w:r>
        <w:rPr>
          <w:spacing w:val="-5"/>
        </w:rPr>
        <w:t>1:</w:t>
      </w:r>
      <w:r>
        <w:tab/>
      </w:r>
      <w:r>
        <w:rPr>
          <w:u w:val="single"/>
        </w:rPr>
        <w:t>Definitions</w:t>
      </w:r>
      <w:r>
        <w:rPr>
          <w:spacing w:val="-5"/>
          <w:u w:val="single"/>
        </w:rPr>
        <w:t xml:space="preserve"> </w:t>
      </w:r>
      <w:r>
        <w:rPr>
          <w:u w:val="single"/>
        </w:rPr>
        <w:t>and</w:t>
      </w:r>
      <w:r>
        <w:rPr>
          <w:spacing w:val="-5"/>
          <w:u w:val="single"/>
        </w:rPr>
        <w:t xml:space="preserve"> </w:t>
      </w:r>
      <w:r>
        <w:rPr>
          <w:spacing w:val="-2"/>
          <w:u w:val="single"/>
        </w:rPr>
        <w:t>Interpretation</w:t>
      </w:r>
    </w:p>
    <w:p w14:paraId="16AE6DDA" w14:textId="77777777" w:rsidR="00DC1F18" w:rsidRDefault="00DC1F18">
      <w:pPr>
        <w:pStyle w:val="BodyText"/>
        <w:spacing w:before="3"/>
        <w:rPr>
          <w:rFonts w:ascii="Arial"/>
          <w:b/>
        </w:rPr>
      </w:pPr>
    </w:p>
    <w:p w14:paraId="3CB8F86C" w14:textId="77777777" w:rsidR="00DC1F18" w:rsidRDefault="002F57DD">
      <w:pPr>
        <w:pStyle w:val="ListParagraph"/>
        <w:numPr>
          <w:ilvl w:val="1"/>
          <w:numId w:val="11"/>
        </w:numPr>
        <w:tabs>
          <w:tab w:val="left" w:pos="1800"/>
        </w:tabs>
        <w:ind w:right="772" w:firstLine="0"/>
        <w:jc w:val="left"/>
      </w:pPr>
      <w:r>
        <w:t>Unless</w:t>
      </w:r>
      <w:r>
        <w:rPr>
          <w:spacing w:val="-3"/>
        </w:rPr>
        <w:t xml:space="preserve"> </w:t>
      </w:r>
      <w:r>
        <w:t>the</w:t>
      </w:r>
      <w:r>
        <w:rPr>
          <w:spacing w:val="-5"/>
        </w:rPr>
        <w:t xml:space="preserve"> </w:t>
      </w:r>
      <w:r>
        <w:t>context</w:t>
      </w:r>
      <w:r>
        <w:rPr>
          <w:spacing w:val="-1"/>
        </w:rPr>
        <w:t xml:space="preserve"> </w:t>
      </w:r>
      <w:r>
        <w:t>otherwise</w:t>
      </w:r>
      <w:r>
        <w:rPr>
          <w:spacing w:val="-3"/>
        </w:rPr>
        <w:t xml:space="preserve"> </w:t>
      </w:r>
      <w:r>
        <w:t>admits</w:t>
      </w:r>
      <w:r>
        <w:rPr>
          <w:spacing w:val="-5"/>
        </w:rPr>
        <w:t xml:space="preserve"> </w:t>
      </w:r>
      <w:r>
        <w:t>any</w:t>
      </w:r>
      <w:r>
        <w:rPr>
          <w:spacing w:val="-5"/>
        </w:rPr>
        <w:t xml:space="preserve"> </w:t>
      </w:r>
      <w:r>
        <w:t>definition</w:t>
      </w:r>
      <w:r>
        <w:rPr>
          <w:spacing w:val="-3"/>
        </w:rPr>
        <w:t xml:space="preserve"> </w:t>
      </w:r>
      <w:r>
        <w:t>specified</w:t>
      </w:r>
      <w:r>
        <w:rPr>
          <w:spacing w:val="-3"/>
        </w:rPr>
        <w:t xml:space="preserve"> </w:t>
      </w:r>
      <w:r>
        <w:t>in</w:t>
      </w:r>
      <w:r>
        <w:rPr>
          <w:spacing w:val="-3"/>
        </w:rPr>
        <w:t xml:space="preserve"> </w:t>
      </w:r>
      <w:r>
        <w:t>Article</w:t>
      </w:r>
      <w:r>
        <w:rPr>
          <w:spacing w:val="-3"/>
        </w:rPr>
        <w:t xml:space="preserve"> </w:t>
      </w:r>
      <w:r>
        <w:t>3</w:t>
      </w:r>
      <w:r>
        <w:rPr>
          <w:spacing w:val="-5"/>
        </w:rPr>
        <w:t xml:space="preserve"> </w:t>
      </w:r>
      <w:r>
        <w:t>of REACH shall apply to the terms used or referred to in this Agreement.</w:t>
      </w:r>
    </w:p>
    <w:p w14:paraId="1F1F11DE" w14:textId="77777777" w:rsidR="00DC1F18" w:rsidRDefault="002F57DD">
      <w:pPr>
        <w:pStyle w:val="BodyText"/>
        <w:spacing w:before="252"/>
        <w:ind w:left="1080"/>
      </w:pPr>
      <w:r>
        <w:t>“</w:t>
      </w:r>
      <w:r>
        <w:rPr>
          <w:u w:val="single"/>
        </w:rPr>
        <w:t>€</w:t>
      </w:r>
      <w:r>
        <w:t>”</w:t>
      </w:r>
      <w:r>
        <w:rPr>
          <w:spacing w:val="-15"/>
        </w:rPr>
        <w:t xml:space="preserve"> </w:t>
      </w:r>
      <w:r>
        <w:t>shall</w:t>
      </w:r>
      <w:r>
        <w:rPr>
          <w:spacing w:val="-13"/>
        </w:rPr>
        <w:t xml:space="preserve"> </w:t>
      </w:r>
      <w:r>
        <w:t>mean</w:t>
      </w:r>
      <w:r>
        <w:rPr>
          <w:spacing w:val="-15"/>
        </w:rPr>
        <w:t xml:space="preserve"> </w:t>
      </w:r>
      <w:r>
        <w:t>euro</w:t>
      </w:r>
      <w:r>
        <w:rPr>
          <w:spacing w:val="-15"/>
        </w:rPr>
        <w:t xml:space="preserve"> </w:t>
      </w:r>
      <w:r>
        <w:t>being</w:t>
      </w:r>
      <w:r>
        <w:rPr>
          <w:spacing w:val="-13"/>
        </w:rPr>
        <w:t xml:space="preserve"> </w:t>
      </w:r>
      <w:r>
        <w:t>a</w:t>
      </w:r>
      <w:r>
        <w:rPr>
          <w:spacing w:val="-14"/>
        </w:rPr>
        <w:t xml:space="preserve"> </w:t>
      </w:r>
      <w:r>
        <w:t>recognised</w:t>
      </w:r>
      <w:r>
        <w:rPr>
          <w:spacing w:val="-14"/>
        </w:rPr>
        <w:t xml:space="preserve"> </w:t>
      </w:r>
      <w:r>
        <w:t>currency</w:t>
      </w:r>
      <w:r>
        <w:rPr>
          <w:spacing w:val="-15"/>
        </w:rPr>
        <w:t xml:space="preserve"> </w:t>
      </w:r>
      <w:r>
        <w:t>of</w:t>
      </w:r>
      <w:r>
        <w:rPr>
          <w:spacing w:val="-11"/>
        </w:rPr>
        <w:t xml:space="preserve"> </w:t>
      </w:r>
      <w:r>
        <w:t>the</w:t>
      </w:r>
      <w:r>
        <w:rPr>
          <w:spacing w:val="-13"/>
        </w:rPr>
        <w:t xml:space="preserve"> </w:t>
      </w:r>
      <w:r>
        <w:t>European</w:t>
      </w:r>
      <w:r>
        <w:rPr>
          <w:spacing w:val="-13"/>
        </w:rPr>
        <w:t xml:space="preserve"> </w:t>
      </w:r>
      <w:r>
        <w:rPr>
          <w:spacing w:val="-2"/>
        </w:rPr>
        <w:t>Union.</w:t>
      </w:r>
    </w:p>
    <w:p w14:paraId="05FD21D5" w14:textId="77777777" w:rsidR="00DC1F18" w:rsidRDefault="00DC1F18">
      <w:pPr>
        <w:pStyle w:val="BodyText"/>
        <w:spacing w:before="1"/>
      </w:pPr>
    </w:p>
    <w:p w14:paraId="5B0793FC" w14:textId="77777777" w:rsidR="00DC1F18" w:rsidRDefault="002F57DD">
      <w:pPr>
        <w:pStyle w:val="BodyText"/>
        <w:ind w:left="1080"/>
      </w:pPr>
      <w:r>
        <w:t>“</w:t>
      </w:r>
      <w:r>
        <w:rPr>
          <w:u w:val="single"/>
        </w:rPr>
        <w:t>Agency</w:t>
      </w:r>
      <w:r>
        <w:t>”</w:t>
      </w:r>
      <w:r>
        <w:rPr>
          <w:spacing w:val="-5"/>
        </w:rPr>
        <w:t xml:space="preserve"> </w:t>
      </w:r>
      <w:r>
        <w:t>shall</w:t>
      </w:r>
      <w:r>
        <w:rPr>
          <w:spacing w:val="-5"/>
        </w:rPr>
        <w:t xml:space="preserve"> </w:t>
      </w:r>
      <w:r>
        <w:t>have</w:t>
      </w:r>
      <w:r>
        <w:rPr>
          <w:spacing w:val="-6"/>
        </w:rPr>
        <w:t xml:space="preserve"> </w:t>
      </w:r>
      <w:r>
        <w:t>the</w:t>
      </w:r>
      <w:r>
        <w:rPr>
          <w:spacing w:val="-9"/>
        </w:rPr>
        <w:t xml:space="preserve"> </w:t>
      </w:r>
      <w:r>
        <w:t>meaning</w:t>
      </w:r>
      <w:r>
        <w:rPr>
          <w:spacing w:val="-6"/>
        </w:rPr>
        <w:t xml:space="preserve"> </w:t>
      </w:r>
      <w:r>
        <w:t>assigned</w:t>
      </w:r>
      <w:r>
        <w:rPr>
          <w:spacing w:val="-7"/>
        </w:rPr>
        <w:t xml:space="preserve"> </w:t>
      </w:r>
      <w:r>
        <w:t>thereto</w:t>
      </w:r>
      <w:r>
        <w:rPr>
          <w:spacing w:val="-5"/>
        </w:rPr>
        <w:t xml:space="preserve"> </w:t>
      </w:r>
      <w:r>
        <w:t>in</w:t>
      </w:r>
      <w:r>
        <w:rPr>
          <w:spacing w:val="-5"/>
        </w:rPr>
        <w:t xml:space="preserve"> </w:t>
      </w:r>
      <w:r>
        <w:t>Recital</w:t>
      </w:r>
      <w:r>
        <w:rPr>
          <w:spacing w:val="-8"/>
        </w:rPr>
        <w:t xml:space="preserve"> </w:t>
      </w:r>
      <w:r>
        <w:rPr>
          <w:spacing w:val="-4"/>
        </w:rPr>
        <w:t>(A).</w:t>
      </w:r>
    </w:p>
    <w:p w14:paraId="4CC51FCF" w14:textId="77777777" w:rsidR="00DC1F18" w:rsidRDefault="00DC1F18">
      <w:pPr>
        <w:pStyle w:val="BodyText"/>
      </w:pPr>
    </w:p>
    <w:p w14:paraId="41622C4E" w14:textId="77777777" w:rsidR="00DC1F18" w:rsidRDefault="002F57DD">
      <w:pPr>
        <w:pStyle w:val="BodyText"/>
        <w:ind w:left="1080"/>
      </w:pPr>
      <w:r>
        <w:t>“</w:t>
      </w:r>
      <w:r>
        <w:rPr>
          <w:u w:val="single"/>
        </w:rPr>
        <w:t>Agreement</w:t>
      </w:r>
      <w:r>
        <w:t>”</w:t>
      </w:r>
      <w:r>
        <w:rPr>
          <w:spacing w:val="-5"/>
        </w:rPr>
        <w:t xml:space="preserve"> </w:t>
      </w:r>
      <w:r>
        <w:t>shall</w:t>
      </w:r>
      <w:r>
        <w:rPr>
          <w:spacing w:val="-6"/>
        </w:rPr>
        <w:t xml:space="preserve"> </w:t>
      </w:r>
      <w:r>
        <w:t>have</w:t>
      </w:r>
      <w:r>
        <w:rPr>
          <w:spacing w:val="-5"/>
        </w:rPr>
        <w:t xml:space="preserve"> </w:t>
      </w:r>
      <w:r>
        <w:t>the</w:t>
      </w:r>
      <w:r>
        <w:rPr>
          <w:spacing w:val="-6"/>
        </w:rPr>
        <w:t xml:space="preserve"> </w:t>
      </w:r>
      <w:r>
        <w:t>meaning</w:t>
      </w:r>
      <w:r>
        <w:rPr>
          <w:spacing w:val="-3"/>
        </w:rPr>
        <w:t xml:space="preserve"> </w:t>
      </w:r>
      <w:r>
        <w:t>assigned</w:t>
      </w:r>
      <w:r>
        <w:rPr>
          <w:spacing w:val="-9"/>
        </w:rPr>
        <w:t xml:space="preserve"> </w:t>
      </w:r>
      <w:r>
        <w:t>thereto</w:t>
      </w:r>
      <w:r>
        <w:rPr>
          <w:spacing w:val="-8"/>
        </w:rPr>
        <w:t xml:space="preserve"> </w:t>
      </w:r>
      <w:r>
        <w:t>in</w:t>
      </w:r>
      <w:r>
        <w:rPr>
          <w:spacing w:val="-5"/>
        </w:rPr>
        <w:t xml:space="preserve"> </w:t>
      </w:r>
      <w:r>
        <w:t>Recital</w:t>
      </w:r>
      <w:r>
        <w:rPr>
          <w:spacing w:val="-8"/>
        </w:rPr>
        <w:t xml:space="preserve"> </w:t>
      </w:r>
      <w:r>
        <w:rPr>
          <w:spacing w:val="-4"/>
        </w:rPr>
        <w:t>(B).</w:t>
      </w:r>
    </w:p>
    <w:p w14:paraId="6E4A7996" w14:textId="77777777" w:rsidR="00DC1F18" w:rsidRDefault="00DC1F18">
      <w:pPr>
        <w:pStyle w:val="BodyText"/>
        <w:sectPr w:rsidR="00DC1F18">
          <w:footerReference w:type="default" r:id="rId13"/>
          <w:pgSz w:w="12240" w:h="15840"/>
          <w:pgMar w:top="1360" w:right="1080" w:bottom="960" w:left="1440" w:header="0" w:footer="778" w:gutter="0"/>
          <w:pgNumType w:start="1"/>
          <w:cols w:space="720"/>
        </w:sectPr>
      </w:pPr>
    </w:p>
    <w:p w14:paraId="3A2753BF" w14:textId="77777777" w:rsidR="00DC1F18" w:rsidRDefault="002F57DD">
      <w:pPr>
        <w:pStyle w:val="BodyText"/>
        <w:spacing w:before="70"/>
        <w:ind w:left="1080"/>
      </w:pPr>
      <w:r>
        <w:lastRenderedPageBreak/>
        <w:t>“</w:t>
      </w:r>
      <w:r>
        <w:rPr>
          <w:u w:val="single"/>
        </w:rPr>
        <w:t>Article</w:t>
      </w:r>
      <w:r>
        <w:t>”</w:t>
      </w:r>
      <w:r>
        <w:rPr>
          <w:spacing w:val="-5"/>
        </w:rPr>
        <w:t xml:space="preserve"> </w:t>
      </w:r>
      <w:r>
        <w:t>shall</w:t>
      </w:r>
      <w:r>
        <w:rPr>
          <w:spacing w:val="-3"/>
        </w:rPr>
        <w:t xml:space="preserve"> </w:t>
      </w:r>
      <w:r>
        <w:t>refer</w:t>
      </w:r>
      <w:r>
        <w:rPr>
          <w:spacing w:val="-4"/>
        </w:rPr>
        <w:t xml:space="preserve"> </w:t>
      </w:r>
      <w:r>
        <w:t>to</w:t>
      </w:r>
      <w:r>
        <w:rPr>
          <w:spacing w:val="-5"/>
        </w:rPr>
        <w:t xml:space="preserve"> </w:t>
      </w:r>
      <w:r>
        <w:t>an</w:t>
      </w:r>
      <w:r>
        <w:rPr>
          <w:spacing w:val="-5"/>
        </w:rPr>
        <w:t xml:space="preserve"> </w:t>
      </w:r>
      <w:r>
        <w:t>article</w:t>
      </w:r>
      <w:r>
        <w:rPr>
          <w:spacing w:val="-3"/>
        </w:rPr>
        <w:t xml:space="preserve"> </w:t>
      </w:r>
      <w:r>
        <w:t>of</w:t>
      </w:r>
      <w:r>
        <w:rPr>
          <w:spacing w:val="-1"/>
        </w:rPr>
        <w:t xml:space="preserve"> </w:t>
      </w:r>
      <w:r>
        <w:rPr>
          <w:spacing w:val="-2"/>
        </w:rPr>
        <w:t>REACH.</w:t>
      </w:r>
    </w:p>
    <w:p w14:paraId="11C4A1BA" w14:textId="77777777" w:rsidR="00DC1F18" w:rsidRDefault="00DC1F18">
      <w:pPr>
        <w:pStyle w:val="BodyText"/>
      </w:pPr>
    </w:p>
    <w:p w14:paraId="3F7D2028" w14:textId="77777777" w:rsidR="00DC1F18" w:rsidRDefault="002F57DD">
      <w:pPr>
        <w:pStyle w:val="BodyText"/>
        <w:ind w:left="1080"/>
      </w:pPr>
      <w:r>
        <w:t>“</w:t>
      </w:r>
      <w:r>
        <w:rPr>
          <w:u w:val="single"/>
        </w:rPr>
        <w:t>Associate</w:t>
      </w:r>
      <w:r>
        <w:rPr>
          <w:spacing w:val="-7"/>
          <w:u w:val="single"/>
        </w:rPr>
        <w:t xml:space="preserve"> </w:t>
      </w:r>
      <w:r>
        <w:rPr>
          <w:u w:val="single"/>
        </w:rPr>
        <w:t>Company</w:t>
      </w:r>
      <w:r>
        <w:t>”</w:t>
      </w:r>
      <w:r>
        <w:rPr>
          <w:spacing w:val="-5"/>
        </w:rPr>
        <w:t xml:space="preserve"> </w:t>
      </w:r>
      <w:r>
        <w:t>shall</w:t>
      </w:r>
      <w:r>
        <w:rPr>
          <w:spacing w:val="-5"/>
        </w:rPr>
        <w:t xml:space="preserve"> </w:t>
      </w:r>
      <w:r>
        <w:t>have</w:t>
      </w:r>
      <w:r>
        <w:rPr>
          <w:spacing w:val="-5"/>
        </w:rPr>
        <w:t xml:space="preserve"> </w:t>
      </w:r>
      <w:r>
        <w:t>the</w:t>
      </w:r>
      <w:r>
        <w:rPr>
          <w:spacing w:val="-5"/>
        </w:rPr>
        <w:t xml:space="preserve"> </w:t>
      </w:r>
      <w:r>
        <w:t>meaning</w:t>
      </w:r>
      <w:r>
        <w:rPr>
          <w:spacing w:val="-7"/>
        </w:rPr>
        <w:t xml:space="preserve"> </w:t>
      </w:r>
      <w:r>
        <w:t>given</w:t>
      </w:r>
      <w:r>
        <w:rPr>
          <w:spacing w:val="-5"/>
        </w:rPr>
        <w:t xml:space="preserve"> </w:t>
      </w:r>
      <w:r>
        <w:t>to</w:t>
      </w:r>
      <w:r>
        <w:rPr>
          <w:spacing w:val="-7"/>
        </w:rPr>
        <w:t xml:space="preserve"> </w:t>
      </w:r>
      <w:r>
        <w:t>an</w:t>
      </w:r>
      <w:r>
        <w:rPr>
          <w:spacing w:val="-5"/>
        </w:rPr>
        <w:t xml:space="preserve"> </w:t>
      </w:r>
      <w:r>
        <w:t>associate</w:t>
      </w:r>
      <w:r>
        <w:rPr>
          <w:spacing w:val="-7"/>
        </w:rPr>
        <w:t xml:space="preserve"> </w:t>
      </w:r>
      <w:r>
        <w:t>company</w:t>
      </w:r>
      <w:r>
        <w:rPr>
          <w:spacing w:val="-6"/>
        </w:rPr>
        <w:t xml:space="preserve"> </w:t>
      </w:r>
      <w:r>
        <w:rPr>
          <w:spacing w:val="-5"/>
        </w:rPr>
        <w:t>in</w:t>
      </w:r>
    </w:p>
    <w:p w14:paraId="3E47723A" w14:textId="77777777" w:rsidR="00DC1F18" w:rsidRDefault="002F57DD">
      <w:pPr>
        <w:pStyle w:val="BodyText"/>
        <w:spacing w:before="2"/>
        <w:ind w:left="1080"/>
      </w:pPr>
      <w:r>
        <w:t>S.416</w:t>
      </w:r>
      <w:r>
        <w:rPr>
          <w:spacing w:val="-4"/>
        </w:rPr>
        <w:t xml:space="preserve"> </w:t>
      </w:r>
      <w:r>
        <w:t>Income</w:t>
      </w:r>
      <w:r>
        <w:rPr>
          <w:spacing w:val="-5"/>
        </w:rPr>
        <w:t xml:space="preserve"> </w:t>
      </w:r>
      <w:r>
        <w:t>&amp;</w:t>
      </w:r>
      <w:r>
        <w:rPr>
          <w:spacing w:val="-4"/>
        </w:rPr>
        <w:t xml:space="preserve"> </w:t>
      </w:r>
      <w:r>
        <w:t>Corporation</w:t>
      </w:r>
      <w:r>
        <w:rPr>
          <w:spacing w:val="-5"/>
        </w:rPr>
        <w:t xml:space="preserve"> </w:t>
      </w:r>
      <w:r>
        <w:t>Taxes</w:t>
      </w:r>
      <w:r>
        <w:rPr>
          <w:spacing w:val="-4"/>
        </w:rPr>
        <w:t xml:space="preserve"> </w:t>
      </w:r>
      <w:r>
        <w:t>Act</w:t>
      </w:r>
      <w:r>
        <w:rPr>
          <w:spacing w:val="-4"/>
        </w:rPr>
        <w:t xml:space="preserve"> 1988.</w:t>
      </w:r>
    </w:p>
    <w:p w14:paraId="55F5F0CA" w14:textId="77777777" w:rsidR="00DC1F18" w:rsidRDefault="002F57DD">
      <w:pPr>
        <w:pStyle w:val="BodyText"/>
        <w:spacing w:before="251"/>
        <w:ind w:left="1080" w:right="563"/>
      </w:pPr>
      <w:r>
        <w:t>“</w:t>
      </w:r>
      <w:r>
        <w:rPr>
          <w:u w:val="single"/>
        </w:rPr>
        <w:t>Associate Member</w:t>
      </w:r>
      <w:r>
        <w:t>” shall mean such downstream users, trade associations and other</w:t>
      </w:r>
      <w:r>
        <w:rPr>
          <w:spacing w:val="-4"/>
        </w:rPr>
        <w:t xml:space="preserve"> </w:t>
      </w:r>
      <w:r>
        <w:t>persons</w:t>
      </w:r>
      <w:r>
        <w:rPr>
          <w:spacing w:val="-5"/>
        </w:rPr>
        <w:t xml:space="preserve"> </w:t>
      </w:r>
      <w:r>
        <w:t>whom</w:t>
      </w:r>
      <w:r>
        <w:rPr>
          <w:spacing w:val="-2"/>
        </w:rPr>
        <w:t xml:space="preserve"> </w:t>
      </w:r>
      <w:r>
        <w:t>the</w:t>
      </w:r>
      <w:r>
        <w:rPr>
          <w:spacing w:val="-5"/>
        </w:rPr>
        <w:t xml:space="preserve"> </w:t>
      </w:r>
      <w:r>
        <w:t>Steering</w:t>
      </w:r>
      <w:r>
        <w:rPr>
          <w:spacing w:val="-1"/>
        </w:rPr>
        <w:t xml:space="preserve"> </w:t>
      </w:r>
      <w:r>
        <w:t>Committee</w:t>
      </w:r>
      <w:r>
        <w:rPr>
          <w:spacing w:val="-5"/>
        </w:rPr>
        <w:t xml:space="preserve"> </w:t>
      </w:r>
      <w:r>
        <w:t>may</w:t>
      </w:r>
      <w:r>
        <w:rPr>
          <w:spacing w:val="-5"/>
        </w:rPr>
        <w:t xml:space="preserve"> </w:t>
      </w:r>
      <w:r>
        <w:t>admit</w:t>
      </w:r>
      <w:r>
        <w:rPr>
          <w:spacing w:val="-4"/>
        </w:rPr>
        <w:t xml:space="preserve"> </w:t>
      </w:r>
      <w:r>
        <w:t>to</w:t>
      </w:r>
      <w:r>
        <w:rPr>
          <w:spacing w:val="-5"/>
        </w:rPr>
        <w:t xml:space="preserve"> </w:t>
      </w:r>
      <w:r>
        <w:t>associate</w:t>
      </w:r>
      <w:r>
        <w:rPr>
          <w:spacing w:val="-5"/>
        </w:rPr>
        <w:t xml:space="preserve"> </w:t>
      </w:r>
      <w:r>
        <w:t xml:space="preserve">membership as set out in Schedule 3; such members shall not be deemed Consortium </w:t>
      </w:r>
      <w:r>
        <w:rPr>
          <w:spacing w:val="-2"/>
        </w:rPr>
        <w:t>Members.</w:t>
      </w:r>
    </w:p>
    <w:p w14:paraId="5723476E" w14:textId="77777777" w:rsidR="00DC1F18" w:rsidRDefault="002F57DD">
      <w:pPr>
        <w:pStyle w:val="BodyText"/>
        <w:spacing w:before="253"/>
        <w:ind w:left="1080"/>
      </w:pPr>
      <w:r>
        <w:t>”</w:t>
      </w:r>
      <w:r>
        <w:rPr>
          <w:u w:val="single"/>
        </w:rPr>
        <w:t>Breaching</w:t>
      </w:r>
      <w:r>
        <w:rPr>
          <w:spacing w:val="-4"/>
          <w:u w:val="single"/>
        </w:rPr>
        <w:t xml:space="preserve"> </w:t>
      </w:r>
      <w:r>
        <w:rPr>
          <w:u w:val="single"/>
        </w:rPr>
        <w:t>Member</w:t>
      </w:r>
      <w:r>
        <w:t>”</w:t>
      </w:r>
      <w:r>
        <w:rPr>
          <w:spacing w:val="-6"/>
        </w:rPr>
        <w:t xml:space="preserve"> </w:t>
      </w:r>
      <w:r>
        <w:t>shall</w:t>
      </w:r>
      <w:r>
        <w:rPr>
          <w:spacing w:val="-6"/>
        </w:rPr>
        <w:t xml:space="preserve"> </w:t>
      </w:r>
      <w:r>
        <w:t>have</w:t>
      </w:r>
      <w:r>
        <w:rPr>
          <w:spacing w:val="-5"/>
        </w:rPr>
        <w:t xml:space="preserve"> </w:t>
      </w:r>
      <w:r>
        <w:t>the</w:t>
      </w:r>
      <w:r>
        <w:rPr>
          <w:spacing w:val="-5"/>
        </w:rPr>
        <w:t xml:space="preserve"> </w:t>
      </w:r>
      <w:r>
        <w:t>meaning</w:t>
      </w:r>
      <w:r>
        <w:rPr>
          <w:spacing w:val="-6"/>
        </w:rPr>
        <w:t xml:space="preserve"> </w:t>
      </w:r>
      <w:r>
        <w:t>assigned</w:t>
      </w:r>
      <w:r>
        <w:rPr>
          <w:spacing w:val="-7"/>
        </w:rPr>
        <w:t xml:space="preserve"> </w:t>
      </w:r>
      <w:r>
        <w:t>thereto</w:t>
      </w:r>
      <w:r>
        <w:rPr>
          <w:spacing w:val="-7"/>
        </w:rPr>
        <w:t xml:space="preserve"> </w:t>
      </w:r>
      <w:r>
        <w:t>in</w:t>
      </w:r>
      <w:r>
        <w:rPr>
          <w:spacing w:val="-5"/>
        </w:rPr>
        <w:t xml:space="preserve"> </w:t>
      </w:r>
      <w:r>
        <w:t>clause</w:t>
      </w:r>
      <w:r>
        <w:rPr>
          <w:spacing w:val="-5"/>
        </w:rPr>
        <w:t xml:space="preserve"> </w:t>
      </w:r>
      <w:r>
        <w:rPr>
          <w:spacing w:val="-4"/>
        </w:rPr>
        <w:t>8.7.</w:t>
      </w:r>
    </w:p>
    <w:p w14:paraId="7F781CD3" w14:textId="77777777" w:rsidR="00DC1F18" w:rsidRDefault="00DC1F18">
      <w:pPr>
        <w:pStyle w:val="BodyText"/>
      </w:pPr>
    </w:p>
    <w:p w14:paraId="3DF6D100" w14:textId="77777777" w:rsidR="00DC1F18" w:rsidRDefault="002F57DD">
      <w:pPr>
        <w:pStyle w:val="BodyText"/>
        <w:ind w:left="1080"/>
      </w:pPr>
      <w:r>
        <w:t>“</w:t>
      </w:r>
      <w:r>
        <w:rPr>
          <w:u w:val="single"/>
        </w:rPr>
        <w:t>Budget(s)</w:t>
      </w:r>
      <w:r>
        <w:t>”</w:t>
      </w:r>
      <w:r>
        <w:rPr>
          <w:spacing w:val="-7"/>
        </w:rPr>
        <w:t xml:space="preserve"> </w:t>
      </w:r>
      <w:r>
        <w:t>shall</w:t>
      </w:r>
      <w:r>
        <w:rPr>
          <w:spacing w:val="-5"/>
        </w:rPr>
        <w:t xml:space="preserve"> </w:t>
      </w:r>
      <w:r>
        <w:t>have</w:t>
      </w:r>
      <w:r>
        <w:rPr>
          <w:spacing w:val="-5"/>
        </w:rPr>
        <w:t xml:space="preserve"> </w:t>
      </w:r>
      <w:r>
        <w:t>the</w:t>
      </w:r>
      <w:r>
        <w:rPr>
          <w:spacing w:val="-5"/>
        </w:rPr>
        <w:t xml:space="preserve"> </w:t>
      </w:r>
      <w:r>
        <w:t>meaning</w:t>
      </w:r>
      <w:r>
        <w:rPr>
          <w:spacing w:val="-3"/>
        </w:rPr>
        <w:t xml:space="preserve"> </w:t>
      </w:r>
      <w:r>
        <w:t>assigned</w:t>
      </w:r>
      <w:r>
        <w:rPr>
          <w:spacing w:val="-9"/>
        </w:rPr>
        <w:t xml:space="preserve"> </w:t>
      </w:r>
      <w:r>
        <w:t>thereto</w:t>
      </w:r>
      <w:r>
        <w:rPr>
          <w:spacing w:val="-4"/>
        </w:rPr>
        <w:t xml:space="preserve"> </w:t>
      </w:r>
      <w:r>
        <w:t>in</w:t>
      </w:r>
      <w:r>
        <w:rPr>
          <w:spacing w:val="-6"/>
        </w:rPr>
        <w:t xml:space="preserve"> </w:t>
      </w:r>
      <w:r>
        <w:t>clause</w:t>
      </w:r>
      <w:r>
        <w:rPr>
          <w:spacing w:val="-6"/>
        </w:rPr>
        <w:t xml:space="preserve"> </w:t>
      </w:r>
      <w:r>
        <w:rPr>
          <w:spacing w:val="-4"/>
        </w:rPr>
        <w:t>3.5.</w:t>
      </w:r>
    </w:p>
    <w:p w14:paraId="40BCBAB3" w14:textId="77777777" w:rsidR="00DC1F18" w:rsidRDefault="00DC1F18">
      <w:pPr>
        <w:pStyle w:val="BodyText"/>
        <w:spacing w:before="1"/>
      </w:pPr>
    </w:p>
    <w:p w14:paraId="23534CBB" w14:textId="77777777" w:rsidR="00DC1F18" w:rsidRDefault="002F57DD">
      <w:pPr>
        <w:pStyle w:val="BodyText"/>
        <w:ind w:left="1080" w:right="720"/>
      </w:pPr>
      <w:r>
        <w:t>“</w:t>
      </w:r>
      <w:r>
        <w:rPr>
          <w:u w:val="single"/>
        </w:rPr>
        <w:t>Business</w:t>
      </w:r>
      <w:r>
        <w:rPr>
          <w:spacing w:val="-2"/>
          <w:u w:val="single"/>
        </w:rPr>
        <w:t xml:space="preserve"> </w:t>
      </w:r>
      <w:r>
        <w:rPr>
          <w:u w:val="single"/>
        </w:rPr>
        <w:t>Day</w:t>
      </w:r>
      <w:r>
        <w:t>”</w:t>
      </w:r>
      <w:r>
        <w:rPr>
          <w:spacing w:val="-2"/>
        </w:rPr>
        <w:t xml:space="preserve"> </w:t>
      </w:r>
      <w:r>
        <w:t>shall</w:t>
      </w:r>
      <w:r>
        <w:rPr>
          <w:spacing w:val="-5"/>
        </w:rPr>
        <w:t xml:space="preserve"> </w:t>
      </w:r>
      <w:r>
        <w:t>mean</w:t>
      </w:r>
      <w:r>
        <w:rPr>
          <w:spacing w:val="-3"/>
        </w:rPr>
        <w:t xml:space="preserve"> </w:t>
      </w:r>
      <w:r>
        <w:t>any</w:t>
      </w:r>
      <w:r>
        <w:rPr>
          <w:spacing w:val="-4"/>
        </w:rPr>
        <w:t xml:space="preserve"> </w:t>
      </w:r>
      <w:r>
        <w:t>day</w:t>
      </w:r>
      <w:r>
        <w:rPr>
          <w:spacing w:val="-4"/>
        </w:rPr>
        <w:t xml:space="preserve"> </w:t>
      </w:r>
      <w:r>
        <w:t>(other</w:t>
      </w:r>
      <w:r>
        <w:rPr>
          <w:spacing w:val="-4"/>
        </w:rPr>
        <w:t xml:space="preserve"> </w:t>
      </w:r>
      <w:r>
        <w:t>than</w:t>
      </w:r>
      <w:r>
        <w:rPr>
          <w:spacing w:val="-3"/>
        </w:rPr>
        <w:t xml:space="preserve"> </w:t>
      </w:r>
      <w:r>
        <w:t>a</w:t>
      </w:r>
      <w:r>
        <w:rPr>
          <w:spacing w:val="-6"/>
        </w:rPr>
        <w:t xml:space="preserve"> </w:t>
      </w:r>
      <w:r>
        <w:t>Saturday</w:t>
      </w:r>
      <w:r>
        <w:rPr>
          <w:spacing w:val="-4"/>
        </w:rPr>
        <w:t xml:space="preserve"> </w:t>
      </w:r>
      <w:r>
        <w:t>or</w:t>
      </w:r>
      <w:r>
        <w:rPr>
          <w:spacing w:val="-4"/>
        </w:rPr>
        <w:t xml:space="preserve"> </w:t>
      </w:r>
      <w:r>
        <w:t>Sunday)</w:t>
      </w:r>
      <w:r>
        <w:rPr>
          <w:spacing w:val="-2"/>
        </w:rPr>
        <w:t xml:space="preserve"> </w:t>
      </w:r>
      <w:r>
        <w:t>on</w:t>
      </w:r>
      <w:r>
        <w:rPr>
          <w:spacing w:val="-4"/>
        </w:rPr>
        <w:t xml:space="preserve"> </w:t>
      </w:r>
      <w:r>
        <w:t>which the banks are open for business in London.</w:t>
      </w:r>
    </w:p>
    <w:p w14:paraId="4DB36465" w14:textId="77777777" w:rsidR="00DC1F18" w:rsidRDefault="002F57DD">
      <w:pPr>
        <w:pStyle w:val="BodyText"/>
        <w:spacing w:before="252"/>
        <w:ind w:left="1080"/>
      </w:pPr>
      <w:r>
        <w:t>“</w:t>
      </w:r>
      <w:r>
        <w:rPr>
          <w:u w:val="single"/>
        </w:rPr>
        <w:t>Chair</w:t>
      </w:r>
      <w:r>
        <w:t>”</w:t>
      </w:r>
      <w:r>
        <w:rPr>
          <w:spacing w:val="-6"/>
        </w:rPr>
        <w:t xml:space="preserve"> </w:t>
      </w:r>
      <w:r>
        <w:t>shall</w:t>
      </w:r>
      <w:r>
        <w:rPr>
          <w:spacing w:val="-6"/>
        </w:rPr>
        <w:t xml:space="preserve"> </w:t>
      </w:r>
      <w:r>
        <w:t>have</w:t>
      </w:r>
      <w:r>
        <w:rPr>
          <w:spacing w:val="-5"/>
        </w:rPr>
        <w:t xml:space="preserve"> </w:t>
      </w:r>
      <w:r>
        <w:t>the</w:t>
      </w:r>
      <w:r>
        <w:rPr>
          <w:spacing w:val="-6"/>
        </w:rPr>
        <w:t xml:space="preserve"> </w:t>
      </w:r>
      <w:r>
        <w:t>meaning</w:t>
      </w:r>
      <w:r>
        <w:rPr>
          <w:spacing w:val="-4"/>
        </w:rPr>
        <w:t xml:space="preserve"> </w:t>
      </w:r>
      <w:r>
        <w:t>assigned</w:t>
      </w:r>
      <w:r>
        <w:rPr>
          <w:spacing w:val="-7"/>
        </w:rPr>
        <w:t xml:space="preserve"> </w:t>
      </w:r>
      <w:r>
        <w:t>thereto</w:t>
      </w:r>
      <w:r>
        <w:rPr>
          <w:spacing w:val="-8"/>
        </w:rPr>
        <w:t xml:space="preserve"> </w:t>
      </w:r>
      <w:r>
        <w:t>in</w:t>
      </w:r>
      <w:r>
        <w:rPr>
          <w:spacing w:val="-5"/>
        </w:rPr>
        <w:t xml:space="preserve"> </w:t>
      </w:r>
      <w:r>
        <w:t>clause</w:t>
      </w:r>
      <w:r>
        <w:rPr>
          <w:spacing w:val="-5"/>
        </w:rPr>
        <w:t xml:space="preserve"> </w:t>
      </w:r>
      <w:r>
        <w:rPr>
          <w:spacing w:val="-4"/>
        </w:rPr>
        <w:t>3.1.</w:t>
      </w:r>
    </w:p>
    <w:p w14:paraId="761F54F3" w14:textId="77777777" w:rsidR="00DC1F18" w:rsidRDefault="00DC1F18">
      <w:pPr>
        <w:pStyle w:val="BodyText"/>
        <w:spacing w:before="1"/>
      </w:pPr>
    </w:p>
    <w:p w14:paraId="2B0ADB73" w14:textId="77777777" w:rsidR="00DC1F18" w:rsidRDefault="002F57DD">
      <w:pPr>
        <w:pStyle w:val="BodyText"/>
        <w:ind w:left="1080" w:right="563"/>
      </w:pPr>
      <w:r>
        <w:t>“</w:t>
      </w:r>
      <w:r>
        <w:rPr>
          <w:u w:val="single"/>
        </w:rPr>
        <w:t>Committee</w:t>
      </w:r>
      <w:r>
        <w:rPr>
          <w:spacing w:val="-6"/>
          <w:u w:val="single"/>
        </w:rPr>
        <w:t xml:space="preserve"> </w:t>
      </w:r>
      <w:r>
        <w:rPr>
          <w:u w:val="single"/>
        </w:rPr>
        <w:t>Representative(s)</w:t>
      </w:r>
      <w:r>
        <w:t>”</w:t>
      </w:r>
      <w:r>
        <w:rPr>
          <w:spacing w:val="-3"/>
        </w:rPr>
        <w:t xml:space="preserve"> </w:t>
      </w:r>
      <w:r>
        <w:t>shall</w:t>
      </w:r>
      <w:r>
        <w:rPr>
          <w:spacing w:val="-4"/>
        </w:rPr>
        <w:t xml:space="preserve"> </w:t>
      </w:r>
      <w:r>
        <w:t>have</w:t>
      </w:r>
      <w:r>
        <w:rPr>
          <w:spacing w:val="-6"/>
        </w:rPr>
        <w:t xml:space="preserve"> </w:t>
      </w:r>
      <w:r>
        <w:t>the</w:t>
      </w:r>
      <w:r>
        <w:rPr>
          <w:spacing w:val="-6"/>
        </w:rPr>
        <w:t xml:space="preserve"> </w:t>
      </w:r>
      <w:r>
        <w:t>meaning</w:t>
      </w:r>
      <w:r>
        <w:rPr>
          <w:spacing w:val="-2"/>
        </w:rPr>
        <w:t xml:space="preserve"> </w:t>
      </w:r>
      <w:r>
        <w:t>assigned</w:t>
      </w:r>
      <w:r>
        <w:rPr>
          <w:spacing w:val="-6"/>
        </w:rPr>
        <w:t xml:space="preserve"> </w:t>
      </w:r>
      <w:r>
        <w:t>thereto</w:t>
      </w:r>
      <w:r>
        <w:rPr>
          <w:spacing w:val="-6"/>
        </w:rPr>
        <w:t xml:space="preserve"> </w:t>
      </w:r>
      <w:r>
        <w:t>in</w:t>
      </w:r>
      <w:r>
        <w:rPr>
          <w:spacing w:val="-4"/>
        </w:rPr>
        <w:t xml:space="preserve"> </w:t>
      </w:r>
      <w:r>
        <w:t xml:space="preserve">clause </w:t>
      </w:r>
      <w:r>
        <w:rPr>
          <w:spacing w:val="-4"/>
        </w:rPr>
        <w:t>3.1.</w:t>
      </w:r>
    </w:p>
    <w:p w14:paraId="5A919747" w14:textId="77777777" w:rsidR="00DC1F18" w:rsidRDefault="002F57DD">
      <w:pPr>
        <w:pStyle w:val="BodyText"/>
        <w:spacing w:before="252"/>
        <w:ind w:left="1080"/>
      </w:pPr>
      <w:r>
        <w:t>“</w:t>
      </w:r>
      <w:r>
        <w:rPr>
          <w:u w:val="single"/>
        </w:rPr>
        <w:t>Community</w:t>
      </w:r>
      <w:r>
        <w:t>”</w:t>
      </w:r>
      <w:r>
        <w:rPr>
          <w:spacing w:val="-7"/>
        </w:rPr>
        <w:t xml:space="preserve"> </w:t>
      </w:r>
      <w:r>
        <w:t>shall</w:t>
      </w:r>
      <w:r>
        <w:rPr>
          <w:spacing w:val="-5"/>
        </w:rPr>
        <w:t xml:space="preserve"> </w:t>
      </w:r>
      <w:r>
        <w:t>have</w:t>
      </w:r>
      <w:r>
        <w:rPr>
          <w:spacing w:val="-6"/>
        </w:rPr>
        <w:t xml:space="preserve"> </w:t>
      </w:r>
      <w:r>
        <w:t>the</w:t>
      </w:r>
      <w:r>
        <w:rPr>
          <w:spacing w:val="-5"/>
        </w:rPr>
        <w:t xml:space="preserve"> </w:t>
      </w:r>
      <w:r>
        <w:t>meaning</w:t>
      </w:r>
      <w:r>
        <w:rPr>
          <w:spacing w:val="-4"/>
        </w:rPr>
        <w:t xml:space="preserve"> </w:t>
      </w:r>
      <w:r>
        <w:t>assigned</w:t>
      </w:r>
      <w:r>
        <w:rPr>
          <w:spacing w:val="-9"/>
        </w:rPr>
        <w:t xml:space="preserve"> </w:t>
      </w:r>
      <w:r>
        <w:t>thereto</w:t>
      </w:r>
      <w:r>
        <w:rPr>
          <w:spacing w:val="-7"/>
        </w:rPr>
        <w:t xml:space="preserve"> </w:t>
      </w:r>
      <w:r>
        <w:t>in</w:t>
      </w:r>
      <w:r>
        <w:rPr>
          <w:spacing w:val="-5"/>
        </w:rPr>
        <w:t xml:space="preserve"> </w:t>
      </w:r>
      <w:r>
        <w:t>clause</w:t>
      </w:r>
      <w:r>
        <w:rPr>
          <w:spacing w:val="-5"/>
        </w:rPr>
        <w:t xml:space="preserve"> </w:t>
      </w:r>
      <w:r>
        <w:rPr>
          <w:spacing w:val="-2"/>
        </w:rPr>
        <w:t>8.12.</w:t>
      </w:r>
    </w:p>
    <w:p w14:paraId="1E656A18" w14:textId="77777777" w:rsidR="00DC1F18" w:rsidRDefault="00DC1F18">
      <w:pPr>
        <w:pStyle w:val="BodyText"/>
        <w:spacing w:before="1"/>
      </w:pPr>
    </w:p>
    <w:p w14:paraId="33A3D264" w14:textId="77777777" w:rsidR="00DC1F18" w:rsidRDefault="002F57DD">
      <w:pPr>
        <w:pStyle w:val="BodyText"/>
        <w:ind w:left="1080" w:right="540"/>
      </w:pPr>
      <w:r>
        <w:t>“</w:t>
      </w:r>
      <w:r>
        <w:rPr>
          <w:u w:val="single"/>
        </w:rPr>
        <w:t>Confidential</w:t>
      </w:r>
      <w:r>
        <w:rPr>
          <w:spacing w:val="-3"/>
          <w:u w:val="single"/>
        </w:rPr>
        <w:t xml:space="preserve"> </w:t>
      </w:r>
      <w:r>
        <w:rPr>
          <w:u w:val="single"/>
        </w:rPr>
        <w:t>Information</w:t>
      </w:r>
      <w:r>
        <w:t>”</w:t>
      </w:r>
      <w:r>
        <w:rPr>
          <w:spacing w:val="-2"/>
        </w:rPr>
        <w:t xml:space="preserve"> </w:t>
      </w:r>
      <w:r>
        <w:t>shall</w:t>
      </w:r>
      <w:r>
        <w:rPr>
          <w:spacing w:val="-3"/>
        </w:rPr>
        <w:t xml:space="preserve"> </w:t>
      </w:r>
      <w:r>
        <w:t>have</w:t>
      </w:r>
      <w:r>
        <w:rPr>
          <w:spacing w:val="-3"/>
        </w:rPr>
        <w:t xml:space="preserve"> </w:t>
      </w:r>
      <w:r>
        <w:t>the</w:t>
      </w:r>
      <w:r>
        <w:rPr>
          <w:spacing w:val="-5"/>
        </w:rPr>
        <w:t xml:space="preserve"> </w:t>
      </w:r>
      <w:r>
        <w:t>meaning</w:t>
      </w:r>
      <w:r>
        <w:rPr>
          <w:spacing w:val="-3"/>
        </w:rPr>
        <w:t xml:space="preserve"> </w:t>
      </w:r>
      <w:r>
        <w:t>assigned</w:t>
      </w:r>
      <w:r>
        <w:rPr>
          <w:spacing w:val="-5"/>
        </w:rPr>
        <w:t xml:space="preserve"> </w:t>
      </w:r>
      <w:r>
        <w:t>thereto</w:t>
      </w:r>
      <w:r>
        <w:rPr>
          <w:spacing w:val="-3"/>
        </w:rPr>
        <w:t xml:space="preserve"> </w:t>
      </w:r>
      <w:r>
        <w:t>in</w:t>
      </w:r>
      <w:r>
        <w:rPr>
          <w:spacing w:val="-5"/>
        </w:rPr>
        <w:t xml:space="preserve"> </w:t>
      </w:r>
      <w:r>
        <w:t>the</w:t>
      </w:r>
      <w:r>
        <w:rPr>
          <w:spacing w:val="-5"/>
        </w:rPr>
        <w:t xml:space="preserve"> </w:t>
      </w:r>
      <w:r>
        <w:t>Non- Disclosure Agreement as attached hereto at Schedule 5.</w:t>
      </w:r>
    </w:p>
    <w:p w14:paraId="2ECB1E98" w14:textId="77777777" w:rsidR="00DC1F18" w:rsidRDefault="002F57DD">
      <w:pPr>
        <w:pStyle w:val="BodyText"/>
        <w:spacing w:before="253"/>
        <w:ind w:left="1080"/>
      </w:pPr>
      <w:r>
        <w:t>“</w:t>
      </w:r>
      <w:r>
        <w:rPr>
          <w:u w:val="single"/>
        </w:rPr>
        <w:t>Consortium</w:t>
      </w:r>
      <w:r>
        <w:t>”</w:t>
      </w:r>
      <w:r>
        <w:rPr>
          <w:spacing w:val="-6"/>
        </w:rPr>
        <w:t xml:space="preserve"> </w:t>
      </w:r>
      <w:r>
        <w:t>shall</w:t>
      </w:r>
      <w:r>
        <w:rPr>
          <w:spacing w:val="-5"/>
        </w:rPr>
        <w:t xml:space="preserve"> </w:t>
      </w:r>
      <w:r>
        <w:t>have</w:t>
      </w:r>
      <w:r>
        <w:rPr>
          <w:spacing w:val="-5"/>
        </w:rPr>
        <w:t xml:space="preserve"> </w:t>
      </w:r>
      <w:r>
        <w:t>the</w:t>
      </w:r>
      <w:r>
        <w:rPr>
          <w:spacing w:val="-5"/>
        </w:rPr>
        <w:t xml:space="preserve"> </w:t>
      </w:r>
      <w:r>
        <w:t>meaning</w:t>
      </w:r>
      <w:r>
        <w:rPr>
          <w:spacing w:val="-2"/>
        </w:rPr>
        <w:t xml:space="preserve"> </w:t>
      </w:r>
      <w:r>
        <w:t>assigned</w:t>
      </w:r>
      <w:r>
        <w:rPr>
          <w:spacing w:val="-9"/>
        </w:rPr>
        <w:t xml:space="preserve"> </w:t>
      </w:r>
      <w:r>
        <w:t>thereto</w:t>
      </w:r>
      <w:r>
        <w:rPr>
          <w:spacing w:val="-7"/>
        </w:rPr>
        <w:t xml:space="preserve"> </w:t>
      </w:r>
      <w:r>
        <w:t>in</w:t>
      </w:r>
      <w:r>
        <w:rPr>
          <w:spacing w:val="-4"/>
        </w:rPr>
        <w:t xml:space="preserve"> </w:t>
      </w:r>
      <w:r>
        <w:t>the</w:t>
      </w:r>
      <w:r>
        <w:rPr>
          <w:spacing w:val="-7"/>
        </w:rPr>
        <w:t xml:space="preserve"> </w:t>
      </w:r>
      <w:r>
        <w:t>Recital</w:t>
      </w:r>
      <w:r>
        <w:rPr>
          <w:spacing w:val="-7"/>
        </w:rPr>
        <w:t xml:space="preserve"> </w:t>
      </w:r>
      <w:r>
        <w:rPr>
          <w:spacing w:val="-4"/>
        </w:rPr>
        <w:t>(B).</w:t>
      </w:r>
    </w:p>
    <w:p w14:paraId="41618602" w14:textId="77777777" w:rsidR="00DC1F18" w:rsidRDefault="00DC1F18">
      <w:pPr>
        <w:pStyle w:val="BodyText"/>
      </w:pPr>
    </w:p>
    <w:p w14:paraId="555EDDEE" w14:textId="77777777" w:rsidR="00DC1F18" w:rsidRDefault="002F57DD">
      <w:pPr>
        <w:pStyle w:val="BodyText"/>
        <w:ind w:left="1080"/>
      </w:pPr>
      <w:r>
        <w:t>“</w:t>
      </w:r>
      <w:r>
        <w:rPr>
          <w:u w:val="single"/>
        </w:rPr>
        <w:t>Consortium</w:t>
      </w:r>
      <w:r>
        <w:rPr>
          <w:spacing w:val="-7"/>
          <w:u w:val="single"/>
        </w:rPr>
        <w:t xml:space="preserve"> </w:t>
      </w:r>
      <w:r>
        <w:rPr>
          <w:u w:val="single"/>
        </w:rPr>
        <w:t>Member(s)</w:t>
      </w:r>
      <w:r>
        <w:t>”</w:t>
      </w:r>
      <w:r>
        <w:rPr>
          <w:spacing w:val="-6"/>
        </w:rPr>
        <w:t xml:space="preserve"> </w:t>
      </w:r>
      <w:r>
        <w:t>shall</w:t>
      </w:r>
      <w:r>
        <w:rPr>
          <w:spacing w:val="-6"/>
        </w:rPr>
        <w:t xml:space="preserve"> </w:t>
      </w:r>
      <w:r>
        <w:t>have</w:t>
      </w:r>
      <w:r>
        <w:rPr>
          <w:spacing w:val="-5"/>
        </w:rPr>
        <w:t xml:space="preserve"> </w:t>
      </w:r>
      <w:r>
        <w:t>the</w:t>
      </w:r>
      <w:r>
        <w:rPr>
          <w:spacing w:val="-7"/>
        </w:rPr>
        <w:t xml:space="preserve"> </w:t>
      </w:r>
      <w:r>
        <w:t>meaning</w:t>
      </w:r>
      <w:r>
        <w:rPr>
          <w:spacing w:val="-6"/>
        </w:rPr>
        <w:t xml:space="preserve"> </w:t>
      </w:r>
      <w:r>
        <w:t>assigned</w:t>
      </w:r>
      <w:r>
        <w:rPr>
          <w:spacing w:val="-7"/>
        </w:rPr>
        <w:t xml:space="preserve"> </w:t>
      </w:r>
      <w:r>
        <w:t>thereto</w:t>
      </w:r>
      <w:r>
        <w:rPr>
          <w:spacing w:val="-7"/>
        </w:rPr>
        <w:t xml:space="preserve"> </w:t>
      </w:r>
      <w:r>
        <w:t>in</w:t>
      </w:r>
      <w:r>
        <w:rPr>
          <w:spacing w:val="-5"/>
        </w:rPr>
        <w:t xml:space="preserve"> the</w:t>
      </w:r>
    </w:p>
    <w:p w14:paraId="3374E02F" w14:textId="77777777" w:rsidR="00DC1F18" w:rsidRDefault="002F57DD">
      <w:pPr>
        <w:pStyle w:val="BodyText"/>
        <w:spacing w:before="1"/>
        <w:ind w:left="1080" w:right="540"/>
      </w:pPr>
      <w:r>
        <w:t>Caption.</w:t>
      </w:r>
      <w:r>
        <w:rPr>
          <w:spacing w:val="-1"/>
        </w:rPr>
        <w:t xml:space="preserve"> </w:t>
      </w:r>
      <w:r>
        <w:t>For</w:t>
      </w:r>
      <w:r>
        <w:rPr>
          <w:spacing w:val="-4"/>
        </w:rPr>
        <w:t xml:space="preserve"> </w:t>
      </w:r>
      <w:r>
        <w:t>the</w:t>
      </w:r>
      <w:r>
        <w:rPr>
          <w:spacing w:val="-3"/>
        </w:rPr>
        <w:t xml:space="preserve"> </w:t>
      </w:r>
      <w:r>
        <w:t>avoidance</w:t>
      </w:r>
      <w:r>
        <w:rPr>
          <w:spacing w:val="-3"/>
        </w:rPr>
        <w:t xml:space="preserve"> </w:t>
      </w:r>
      <w:r>
        <w:t>of</w:t>
      </w:r>
      <w:r>
        <w:rPr>
          <w:spacing w:val="-1"/>
        </w:rPr>
        <w:t xml:space="preserve"> </w:t>
      </w:r>
      <w:r>
        <w:t>doubt</w:t>
      </w:r>
      <w:r>
        <w:rPr>
          <w:spacing w:val="-4"/>
        </w:rPr>
        <w:t xml:space="preserve"> </w:t>
      </w:r>
      <w:r>
        <w:t>New</w:t>
      </w:r>
      <w:r>
        <w:rPr>
          <w:spacing w:val="-6"/>
        </w:rPr>
        <w:t xml:space="preserve"> </w:t>
      </w:r>
      <w:r>
        <w:t>Consortium</w:t>
      </w:r>
      <w:r>
        <w:rPr>
          <w:spacing w:val="-2"/>
        </w:rPr>
        <w:t xml:space="preserve"> </w:t>
      </w:r>
      <w:r>
        <w:t>Members</w:t>
      </w:r>
      <w:r>
        <w:rPr>
          <w:spacing w:val="-4"/>
        </w:rPr>
        <w:t xml:space="preserve"> </w:t>
      </w:r>
      <w:r>
        <w:t>together</w:t>
      </w:r>
      <w:r>
        <w:rPr>
          <w:spacing w:val="-2"/>
        </w:rPr>
        <w:t xml:space="preserve"> </w:t>
      </w:r>
      <w:r>
        <w:t>with</w:t>
      </w:r>
      <w:r>
        <w:rPr>
          <w:spacing w:val="-3"/>
        </w:rPr>
        <w:t xml:space="preserve"> </w:t>
      </w:r>
      <w:r>
        <w:t>any “Lead Registrant(s)” shall be a Consortium Member;</w:t>
      </w:r>
    </w:p>
    <w:p w14:paraId="25C9340E" w14:textId="77777777" w:rsidR="00DC1F18" w:rsidRDefault="00DC1F18">
      <w:pPr>
        <w:pStyle w:val="BodyText"/>
      </w:pPr>
    </w:p>
    <w:p w14:paraId="32DED3C7" w14:textId="77777777" w:rsidR="00DC1F18" w:rsidRDefault="002F57DD">
      <w:pPr>
        <w:pStyle w:val="BodyText"/>
        <w:ind w:left="1080" w:right="540"/>
      </w:pPr>
      <w:r>
        <w:t>“</w:t>
      </w:r>
      <w:r>
        <w:rPr>
          <w:u w:val="single"/>
        </w:rPr>
        <w:t>Deed</w:t>
      </w:r>
      <w:r>
        <w:rPr>
          <w:spacing w:val="-3"/>
          <w:u w:val="single"/>
        </w:rPr>
        <w:t xml:space="preserve"> </w:t>
      </w:r>
      <w:r>
        <w:rPr>
          <w:u w:val="single"/>
        </w:rPr>
        <w:t>of</w:t>
      </w:r>
      <w:r>
        <w:rPr>
          <w:spacing w:val="-1"/>
          <w:u w:val="single"/>
        </w:rPr>
        <w:t xml:space="preserve"> </w:t>
      </w:r>
      <w:r>
        <w:rPr>
          <w:u w:val="single"/>
        </w:rPr>
        <w:t>Adherence</w:t>
      </w:r>
      <w:r>
        <w:t>”</w:t>
      </w:r>
      <w:r>
        <w:rPr>
          <w:spacing w:val="-4"/>
        </w:rPr>
        <w:t xml:space="preserve"> </w:t>
      </w:r>
      <w:r>
        <w:t>shall</w:t>
      </w:r>
      <w:r>
        <w:rPr>
          <w:spacing w:val="-3"/>
        </w:rPr>
        <w:t xml:space="preserve"> </w:t>
      </w:r>
      <w:r>
        <w:t>mean</w:t>
      </w:r>
      <w:r>
        <w:rPr>
          <w:spacing w:val="-5"/>
        </w:rPr>
        <w:t xml:space="preserve"> </w:t>
      </w:r>
      <w:r>
        <w:t>the</w:t>
      </w:r>
      <w:r>
        <w:rPr>
          <w:spacing w:val="-3"/>
        </w:rPr>
        <w:t xml:space="preserve"> </w:t>
      </w:r>
      <w:r>
        <w:t>deed</w:t>
      </w:r>
      <w:r>
        <w:rPr>
          <w:spacing w:val="-5"/>
        </w:rPr>
        <w:t xml:space="preserve"> </w:t>
      </w:r>
      <w:r>
        <w:t>of</w:t>
      </w:r>
      <w:r>
        <w:rPr>
          <w:spacing w:val="-1"/>
        </w:rPr>
        <w:t xml:space="preserve"> </w:t>
      </w:r>
      <w:r>
        <w:t>adherence</w:t>
      </w:r>
      <w:r>
        <w:rPr>
          <w:spacing w:val="-3"/>
        </w:rPr>
        <w:t xml:space="preserve"> </w:t>
      </w:r>
      <w:r>
        <w:t>as</w:t>
      </w:r>
      <w:r>
        <w:rPr>
          <w:spacing w:val="-5"/>
        </w:rPr>
        <w:t xml:space="preserve"> </w:t>
      </w:r>
      <w:r>
        <w:t>set</w:t>
      </w:r>
      <w:r>
        <w:rPr>
          <w:spacing w:val="-1"/>
        </w:rPr>
        <w:t xml:space="preserve"> </w:t>
      </w:r>
      <w:r>
        <w:t>out</w:t>
      </w:r>
      <w:r>
        <w:rPr>
          <w:spacing w:val="-1"/>
        </w:rPr>
        <w:t xml:space="preserve"> </w:t>
      </w:r>
      <w:r>
        <w:t>in</w:t>
      </w:r>
      <w:r>
        <w:rPr>
          <w:spacing w:val="-3"/>
        </w:rPr>
        <w:t xml:space="preserve"> </w:t>
      </w:r>
      <w:r>
        <w:t>Schedule</w:t>
      </w:r>
      <w:r>
        <w:rPr>
          <w:spacing w:val="-3"/>
        </w:rPr>
        <w:t xml:space="preserve"> </w:t>
      </w:r>
      <w:r>
        <w:t>7 hereto which a New Member shall be required to execute prior to becoming a Consortium Member.</w:t>
      </w:r>
    </w:p>
    <w:p w14:paraId="296F5934" w14:textId="77777777" w:rsidR="00DC1F18" w:rsidRDefault="002F57DD">
      <w:pPr>
        <w:pStyle w:val="BodyText"/>
        <w:spacing w:before="251"/>
        <w:ind w:left="1080" w:right="540"/>
      </w:pPr>
      <w:r>
        <w:t>“</w:t>
      </w:r>
      <w:r>
        <w:rPr>
          <w:u w:val="single"/>
        </w:rPr>
        <w:t>Effective</w:t>
      </w:r>
      <w:r>
        <w:rPr>
          <w:spacing w:val="-3"/>
          <w:u w:val="single"/>
        </w:rPr>
        <w:t xml:space="preserve"> </w:t>
      </w:r>
      <w:r>
        <w:rPr>
          <w:u w:val="single"/>
        </w:rPr>
        <w:t>Date</w:t>
      </w:r>
      <w:r>
        <w:t>”</w:t>
      </w:r>
      <w:r>
        <w:rPr>
          <w:spacing w:val="-4"/>
        </w:rPr>
        <w:t xml:space="preserve"> </w:t>
      </w:r>
      <w:r>
        <w:t>shall</w:t>
      </w:r>
      <w:r>
        <w:rPr>
          <w:spacing w:val="-3"/>
        </w:rPr>
        <w:t xml:space="preserve"> </w:t>
      </w:r>
      <w:r>
        <w:t>mean</w:t>
      </w:r>
      <w:r>
        <w:rPr>
          <w:spacing w:val="-2"/>
        </w:rPr>
        <w:t xml:space="preserve"> </w:t>
      </w:r>
      <w:r>
        <w:t>1</w:t>
      </w:r>
      <w:r>
        <w:rPr>
          <w:spacing w:val="-3"/>
        </w:rPr>
        <w:t xml:space="preserve"> </w:t>
      </w:r>
      <w:r>
        <w:t>January</w:t>
      </w:r>
      <w:r>
        <w:rPr>
          <w:spacing w:val="-5"/>
        </w:rPr>
        <w:t xml:space="preserve"> </w:t>
      </w:r>
      <w:r>
        <w:t>2008</w:t>
      </w:r>
      <w:r>
        <w:rPr>
          <w:spacing w:val="-3"/>
        </w:rPr>
        <w:t xml:space="preserve"> </w:t>
      </w:r>
      <w:r>
        <w:t>being</w:t>
      </w:r>
      <w:r>
        <w:rPr>
          <w:spacing w:val="-3"/>
        </w:rPr>
        <w:t xml:space="preserve"> </w:t>
      </w:r>
      <w:r>
        <w:t>the</w:t>
      </w:r>
      <w:r>
        <w:rPr>
          <w:spacing w:val="-5"/>
        </w:rPr>
        <w:t xml:space="preserve"> </w:t>
      </w:r>
      <w:r>
        <w:t>date</w:t>
      </w:r>
      <w:r>
        <w:rPr>
          <w:spacing w:val="-5"/>
        </w:rPr>
        <w:t xml:space="preserve"> </w:t>
      </w:r>
      <w:r>
        <w:t>upon</w:t>
      </w:r>
      <w:r>
        <w:rPr>
          <w:spacing w:val="-3"/>
        </w:rPr>
        <w:t xml:space="preserve"> </w:t>
      </w:r>
      <w:r>
        <w:t>which</w:t>
      </w:r>
      <w:r>
        <w:rPr>
          <w:spacing w:val="-3"/>
        </w:rPr>
        <w:t xml:space="preserve"> </w:t>
      </w:r>
      <w:r>
        <w:t>this Agreement shall come into effect.</w:t>
      </w:r>
    </w:p>
    <w:p w14:paraId="2FBDE68D" w14:textId="77777777" w:rsidR="00DC1F18" w:rsidRDefault="00DC1F18">
      <w:pPr>
        <w:pStyle w:val="BodyText"/>
        <w:spacing w:before="2"/>
      </w:pPr>
    </w:p>
    <w:p w14:paraId="23426DB7" w14:textId="77777777" w:rsidR="00DC1F18" w:rsidRDefault="002F57DD">
      <w:pPr>
        <w:pStyle w:val="BodyText"/>
        <w:ind w:left="1080"/>
      </w:pPr>
      <w:r>
        <w:t>“</w:t>
      </w:r>
      <w:r>
        <w:rPr>
          <w:u w:val="single"/>
        </w:rPr>
        <w:t>General</w:t>
      </w:r>
      <w:r>
        <w:rPr>
          <w:spacing w:val="-7"/>
          <w:u w:val="single"/>
        </w:rPr>
        <w:t xml:space="preserve"> </w:t>
      </w:r>
      <w:r>
        <w:rPr>
          <w:u w:val="single"/>
        </w:rPr>
        <w:t>Assembly</w:t>
      </w:r>
      <w:r>
        <w:t>”</w:t>
      </w:r>
      <w:r>
        <w:rPr>
          <w:spacing w:val="-5"/>
        </w:rPr>
        <w:t xml:space="preserve"> </w:t>
      </w:r>
      <w:r>
        <w:t>shall</w:t>
      </w:r>
      <w:r>
        <w:rPr>
          <w:spacing w:val="-5"/>
        </w:rPr>
        <w:t xml:space="preserve"> </w:t>
      </w:r>
      <w:r>
        <w:t>have</w:t>
      </w:r>
      <w:r>
        <w:rPr>
          <w:spacing w:val="-6"/>
        </w:rPr>
        <w:t xml:space="preserve"> </w:t>
      </w:r>
      <w:r>
        <w:t>the</w:t>
      </w:r>
      <w:r>
        <w:rPr>
          <w:spacing w:val="-7"/>
        </w:rPr>
        <w:t xml:space="preserve"> </w:t>
      </w:r>
      <w:r>
        <w:t>meaning</w:t>
      </w:r>
      <w:r>
        <w:rPr>
          <w:spacing w:val="-6"/>
        </w:rPr>
        <w:t xml:space="preserve"> </w:t>
      </w:r>
      <w:r>
        <w:t>assigned</w:t>
      </w:r>
      <w:r>
        <w:rPr>
          <w:spacing w:val="-6"/>
        </w:rPr>
        <w:t xml:space="preserve"> </w:t>
      </w:r>
      <w:r>
        <w:t>thereto</w:t>
      </w:r>
      <w:r>
        <w:rPr>
          <w:spacing w:val="-7"/>
        </w:rPr>
        <w:t xml:space="preserve"> </w:t>
      </w:r>
      <w:r>
        <w:t>in</w:t>
      </w:r>
      <w:r>
        <w:rPr>
          <w:spacing w:val="-6"/>
        </w:rPr>
        <w:t xml:space="preserve"> </w:t>
      </w:r>
      <w:r>
        <w:t>clause</w:t>
      </w:r>
      <w:r>
        <w:rPr>
          <w:spacing w:val="-5"/>
        </w:rPr>
        <w:t xml:space="preserve"> </w:t>
      </w:r>
      <w:r>
        <w:rPr>
          <w:spacing w:val="-4"/>
        </w:rPr>
        <w:t>3.1.</w:t>
      </w:r>
    </w:p>
    <w:p w14:paraId="4677CBB0" w14:textId="77777777" w:rsidR="00DC1F18" w:rsidRDefault="00DC1F18">
      <w:pPr>
        <w:pStyle w:val="BodyText"/>
        <w:spacing w:before="1"/>
      </w:pPr>
    </w:p>
    <w:p w14:paraId="7CCE0057" w14:textId="77777777" w:rsidR="00DC1F18" w:rsidRDefault="002F57DD">
      <w:pPr>
        <w:pStyle w:val="BodyText"/>
        <w:ind w:left="1080"/>
      </w:pPr>
      <w:r>
        <w:t>“</w:t>
      </w:r>
      <w:r>
        <w:rPr>
          <w:u w:val="single"/>
        </w:rPr>
        <w:t>Group</w:t>
      </w:r>
      <w:r>
        <w:rPr>
          <w:spacing w:val="-3"/>
          <w:u w:val="single"/>
        </w:rPr>
        <w:t xml:space="preserve"> </w:t>
      </w:r>
      <w:r>
        <w:rPr>
          <w:u w:val="single"/>
        </w:rPr>
        <w:t>of</w:t>
      </w:r>
      <w:r>
        <w:rPr>
          <w:spacing w:val="-1"/>
          <w:u w:val="single"/>
        </w:rPr>
        <w:t xml:space="preserve"> </w:t>
      </w:r>
      <w:r>
        <w:rPr>
          <w:u w:val="single"/>
        </w:rPr>
        <w:t>Companies</w:t>
      </w:r>
      <w:r>
        <w:t>”</w:t>
      </w:r>
      <w:r>
        <w:rPr>
          <w:spacing w:val="-4"/>
        </w:rPr>
        <w:t xml:space="preserve"> </w:t>
      </w:r>
      <w:r>
        <w:t>shall</w:t>
      </w:r>
      <w:r>
        <w:rPr>
          <w:spacing w:val="-3"/>
        </w:rPr>
        <w:t xml:space="preserve"> </w:t>
      </w:r>
      <w:r>
        <w:t>mean</w:t>
      </w:r>
      <w:r>
        <w:rPr>
          <w:spacing w:val="-3"/>
        </w:rPr>
        <w:t xml:space="preserve"> </w:t>
      </w:r>
      <w:r>
        <w:t>any</w:t>
      </w:r>
      <w:r>
        <w:rPr>
          <w:spacing w:val="-5"/>
        </w:rPr>
        <w:t xml:space="preserve"> </w:t>
      </w:r>
      <w:r>
        <w:t>Party</w:t>
      </w:r>
      <w:r>
        <w:rPr>
          <w:spacing w:val="-5"/>
        </w:rPr>
        <w:t xml:space="preserve"> </w:t>
      </w:r>
      <w:r>
        <w:t>which</w:t>
      </w:r>
      <w:r>
        <w:rPr>
          <w:spacing w:val="-3"/>
        </w:rPr>
        <w:t xml:space="preserve"> </w:t>
      </w:r>
      <w:r>
        <w:t>is</w:t>
      </w:r>
      <w:r>
        <w:rPr>
          <w:spacing w:val="-3"/>
        </w:rPr>
        <w:t xml:space="preserve"> </w:t>
      </w:r>
      <w:r>
        <w:t>a</w:t>
      </w:r>
      <w:r>
        <w:rPr>
          <w:spacing w:val="-4"/>
        </w:rPr>
        <w:t xml:space="preserve"> </w:t>
      </w:r>
      <w:r>
        <w:t>company</w:t>
      </w:r>
      <w:r>
        <w:rPr>
          <w:spacing w:val="-5"/>
        </w:rPr>
        <w:t xml:space="preserve"> </w:t>
      </w:r>
      <w:r>
        <w:t>and/or</w:t>
      </w:r>
      <w:r>
        <w:rPr>
          <w:spacing w:val="-4"/>
        </w:rPr>
        <w:t xml:space="preserve"> </w:t>
      </w:r>
      <w:r>
        <w:t>any</w:t>
      </w:r>
      <w:r>
        <w:rPr>
          <w:spacing w:val="-5"/>
        </w:rPr>
        <w:t xml:space="preserve"> </w:t>
      </w:r>
      <w:r>
        <w:t>of</w:t>
      </w:r>
      <w:r>
        <w:rPr>
          <w:spacing w:val="-2"/>
        </w:rPr>
        <w:t xml:space="preserve"> </w:t>
      </w:r>
      <w:r>
        <w:t>its Associate Companies.</w:t>
      </w:r>
    </w:p>
    <w:p w14:paraId="05F00EE8" w14:textId="77777777" w:rsidR="00DC1F18" w:rsidRDefault="00DC1F18">
      <w:pPr>
        <w:pStyle w:val="BodyText"/>
      </w:pPr>
    </w:p>
    <w:p w14:paraId="65789326" w14:textId="77777777" w:rsidR="00DC1F18" w:rsidRDefault="002F57DD">
      <w:pPr>
        <w:pStyle w:val="BodyText"/>
        <w:ind w:left="1080" w:right="720"/>
      </w:pPr>
      <w:r>
        <w:t>“</w:t>
      </w:r>
      <w:r>
        <w:rPr>
          <w:u w:val="single"/>
        </w:rPr>
        <w:t>Importer</w:t>
      </w:r>
      <w:r>
        <w:t>”</w:t>
      </w:r>
      <w:r>
        <w:rPr>
          <w:spacing w:val="-2"/>
        </w:rPr>
        <w:t xml:space="preserve"> </w:t>
      </w:r>
      <w:r>
        <w:t>shall</w:t>
      </w:r>
      <w:r>
        <w:rPr>
          <w:spacing w:val="-6"/>
        </w:rPr>
        <w:t xml:space="preserve"> </w:t>
      </w:r>
      <w:r>
        <w:t>mean</w:t>
      </w:r>
      <w:r>
        <w:rPr>
          <w:spacing w:val="-3"/>
        </w:rPr>
        <w:t xml:space="preserve"> </w:t>
      </w:r>
      <w:r>
        <w:t>any</w:t>
      </w:r>
      <w:r>
        <w:rPr>
          <w:spacing w:val="-5"/>
        </w:rPr>
        <w:t xml:space="preserve"> </w:t>
      </w:r>
      <w:r>
        <w:t>person</w:t>
      </w:r>
      <w:r>
        <w:rPr>
          <w:spacing w:val="-3"/>
        </w:rPr>
        <w:t xml:space="preserve"> </w:t>
      </w:r>
      <w:r>
        <w:t>who</w:t>
      </w:r>
      <w:r>
        <w:rPr>
          <w:spacing w:val="-3"/>
        </w:rPr>
        <w:t xml:space="preserve"> </w:t>
      </w:r>
      <w:r>
        <w:t>is</w:t>
      </w:r>
      <w:r>
        <w:rPr>
          <w:spacing w:val="-2"/>
        </w:rPr>
        <w:t xml:space="preserve"> </w:t>
      </w:r>
      <w:r>
        <w:t>responsible</w:t>
      </w:r>
      <w:r>
        <w:rPr>
          <w:spacing w:val="-5"/>
        </w:rPr>
        <w:t xml:space="preserve"> </w:t>
      </w:r>
      <w:r>
        <w:t>for</w:t>
      </w:r>
      <w:r>
        <w:rPr>
          <w:spacing w:val="-4"/>
        </w:rPr>
        <w:t xml:space="preserve"> </w:t>
      </w:r>
      <w:r>
        <w:t>import</w:t>
      </w:r>
      <w:r>
        <w:rPr>
          <w:spacing w:val="-4"/>
        </w:rPr>
        <w:t xml:space="preserve"> </w:t>
      </w:r>
      <w:r>
        <w:t>into</w:t>
      </w:r>
      <w:r>
        <w:rPr>
          <w:spacing w:val="-4"/>
        </w:rPr>
        <w:t xml:space="preserve"> </w:t>
      </w:r>
      <w:r>
        <w:t xml:space="preserve">the </w:t>
      </w:r>
      <w:r>
        <w:rPr>
          <w:spacing w:val="-2"/>
        </w:rPr>
        <w:t>Community.</w:t>
      </w:r>
    </w:p>
    <w:p w14:paraId="5DB213D6" w14:textId="77777777" w:rsidR="00DC1F18" w:rsidRDefault="002F57DD">
      <w:pPr>
        <w:pStyle w:val="BodyText"/>
        <w:spacing w:before="252"/>
        <w:ind w:left="1080"/>
      </w:pPr>
      <w:r>
        <w:t>“</w:t>
      </w:r>
      <w:r>
        <w:rPr>
          <w:u w:val="single"/>
        </w:rPr>
        <w:t>Joint</w:t>
      </w:r>
      <w:r>
        <w:rPr>
          <w:spacing w:val="-6"/>
          <w:u w:val="single"/>
        </w:rPr>
        <w:t xml:space="preserve"> </w:t>
      </w:r>
      <w:r>
        <w:rPr>
          <w:u w:val="single"/>
        </w:rPr>
        <w:t>Registration</w:t>
      </w:r>
      <w:r>
        <w:t>”</w:t>
      </w:r>
      <w:r>
        <w:rPr>
          <w:spacing w:val="-5"/>
        </w:rPr>
        <w:t xml:space="preserve"> </w:t>
      </w:r>
      <w:r>
        <w:t>shall</w:t>
      </w:r>
      <w:r>
        <w:rPr>
          <w:spacing w:val="-9"/>
        </w:rPr>
        <w:t xml:space="preserve"> </w:t>
      </w:r>
      <w:r>
        <w:t>have</w:t>
      </w:r>
      <w:r>
        <w:rPr>
          <w:spacing w:val="-6"/>
        </w:rPr>
        <w:t xml:space="preserve"> </w:t>
      </w:r>
      <w:r>
        <w:t>the</w:t>
      </w:r>
      <w:r>
        <w:rPr>
          <w:spacing w:val="-6"/>
        </w:rPr>
        <w:t xml:space="preserve"> </w:t>
      </w:r>
      <w:r>
        <w:t>meaning</w:t>
      </w:r>
      <w:r>
        <w:rPr>
          <w:spacing w:val="-6"/>
        </w:rPr>
        <w:t xml:space="preserve"> </w:t>
      </w:r>
      <w:r>
        <w:t>assigned</w:t>
      </w:r>
      <w:r>
        <w:rPr>
          <w:spacing w:val="-6"/>
        </w:rPr>
        <w:t xml:space="preserve"> </w:t>
      </w:r>
      <w:r>
        <w:t>thereto</w:t>
      </w:r>
      <w:r>
        <w:rPr>
          <w:spacing w:val="-8"/>
        </w:rPr>
        <w:t xml:space="preserve"> </w:t>
      </w:r>
      <w:r>
        <w:t>in</w:t>
      </w:r>
      <w:r>
        <w:rPr>
          <w:spacing w:val="-6"/>
        </w:rPr>
        <w:t xml:space="preserve"> </w:t>
      </w:r>
      <w:r>
        <w:t>clause</w:t>
      </w:r>
      <w:r>
        <w:rPr>
          <w:spacing w:val="-6"/>
        </w:rPr>
        <w:t xml:space="preserve"> </w:t>
      </w:r>
      <w:r>
        <w:rPr>
          <w:spacing w:val="-4"/>
        </w:rPr>
        <w:t>4.4.</w:t>
      </w:r>
    </w:p>
    <w:p w14:paraId="13AFDC53" w14:textId="77777777" w:rsidR="00DC1F18" w:rsidRDefault="00DC1F18">
      <w:pPr>
        <w:pStyle w:val="BodyText"/>
        <w:sectPr w:rsidR="00DC1F18">
          <w:pgSz w:w="12240" w:h="15840"/>
          <w:pgMar w:top="1620" w:right="1080" w:bottom="960" w:left="1440" w:header="0" w:footer="778" w:gutter="0"/>
          <w:cols w:space="720"/>
        </w:sectPr>
      </w:pPr>
    </w:p>
    <w:p w14:paraId="5CA41EFD" w14:textId="77777777" w:rsidR="00DC1F18" w:rsidRDefault="002F57DD">
      <w:pPr>
        <w:pStyle w:val="BodyText"/>
        <w:spacing w:before="70"/>
        <w:ind w:left="1080"/>
      </w:pPr>
      <w:r>
        <w:lastRenderedPageBreak/>
        <w:t>“</w:t>
      </w:r>
      <w:r>
        <w:rPr>
          <w:u w:val="single"/>
        </w:rPr>
        <w:t>ILA</w:t>
      </w:r>
      <w:r>
        <w:t>”</w:t>
      </w:r>
      <w:r>
        <w:rPr>
          <w:spacing w:val="-6"/>
        </w:rPr>
        <w:t xml:space="preserve"> </w:t>
      </w:r>
      <w:r>
        <w:t>shall</w:t>
      </w:r>
      <w:r>
        <w:rPr>
          <w:spacing w:val="-5"/>
        </w:rPr>
        <w:t xml:space="preserve"> </w:t>
      </w:r>
      <w:r>
        <w:t>have</w:t>
      </w:r>
      <w:r>
        <w:rPr>
          <w:spacing w:val="-5"/>
        </w:rPr>
        <w:t xml:space="preserve"> </w:t>
      </w:r>
      <w:r>
        <w:t>the</w:t>
      </w:r>
      <w:r>
        <w:rPr>
          <w:spacing w:val="-7"/>
        </w:rPr>
        <w:t xml:space="preserve"> </w:t>
      </w:r>
      <w:r>
        <w:t>meaning</w:t>
      </w:r>
      <w:r>
        <w:rPr>
          <w:spacing w:val="-3"/>
        </w:rPr>
        <w:t xml:space="preserve"> </w:t>
      </w:r>
      <w:r>
        <w:t>assigned</w:t>
      </w:r>
      <w:r>
        <w:rPr>
          <w:spacing w:val="-6"/>
        </w:rPr>
        <w:t xml:space="preserve"> </w:t>
      </w:r>
      <w:r>
        <w:t>thereto</w:t>
      </w:r>
      <w:r>
        <w:rPr>
          <w:spacing w:val="-7"/>
        </w:rPr>
        <w:t xml:space="preserve"> </w:t>
      </w:r>
      <w:r>
        <w:t>in</w:t>
      </w:r>
      <w:r>
        <w:rPr>
          <w:spacing w:val="-7"/>
        </w:rPr>
        <w:t xml:space="preserve"> </w:t>
      </w:r>
      <w:r>
        <w:t>clause</w:t>
      </w:r>
      <w:r>
        <w:rPr>
          <w:spacing w:val="-4"/>
        </w:rPr>
        <w:t xml:space="preserve"> 3.6.</w:t>
      </w:r>
    </w:p>
    <w:p w14:paraId="1F45AAA7" w14:textId="77777777" w:rsidR="00DC1F18" w:rsidRDefault="00DC1F18">
      <w:pPr>
        <w:pStyle w:val="BodyText"/>
      </w:pPr>
    </w:p>
    <w:p w14:paraId="4EB07ADF" w14:textId="77777777" w:rsidR="00DC1F18" w:rsidRDefault="002F57DD">
      <w:pPr>
        <w:pStyle w:val="BodyText"/>
        <w:ind w:left="1080" w:right="540"/>
      </w:pPr>
      <w:r>
        <w:t>“</w:t>
      </w:r>
      <w:r>
        <w:rPr>
          <w:u w:val="single"/>
        </w:rPr>
        <w:t>”Lead</w:t>
      </w:r>
      <w:r>
        <w:rPr>
          <w:spacing w:val="-5"/>
          <w:u w:val="single"/>
        </w:rPr>
        <w:t xml:space="preserve"> </w:t>
      </w:r>
      <w:r>
        <w:rPr>
          <w:u w:val="single"/>
        </w:rPr>
        <w:t>Registrant”</w:t>
      </w:r>
      <w:r>
        <w:t>”</w:t>
      </w:r>
      <w:r>
        <w:rPr>
          <w:spacing w:val="-2"/>
        </w:rPr>
        <w:t xml:space="preserve"> </w:t>
      </w:r>
      <w:r>
        <w:t>shall</w:t>
      </w:r>
      <w:r>
        <w:rPr>
          <w:spacing w:val="-6"/>
        </w:rPr>
        <w:t xml:space="preserve"> </w:t>
      </w:r>
      <w:r>
        <w:t>mean</w:t>
      </w:r>
      <w:r>
        <w:rPr>
          <w:spacing w:val="-2"/>
        </w:rPr>
        <w:t xml:space="preserve"> </w:t>
      </w:r>
      <w:r>
        <w:t>a</w:t>
      </w:r>
      <w:r>
        <w:rPr>
          <w:spacing w:val="-5"/>
        </w:rPr>
        <w:t xml:space="preserve"> </w:t>
      </w:r>
      <w:r>
        <w:t>Consortium</w:t>
      </w:r>
      <w:r>
        <w:rPr>
          <w:spacing w:val="-4"/>
        </w:rPr>
        <w:t xml:space="preserve"> </w:t>
      </w:r>
      <w:r>
        <w:t>Member</w:t>
      </w:r>
      <w:r>
        <w:rPr>
          <w:spacing w:val="-4"/>
        </w:rPr>
        <w:t xml:space="preserve"> </w:t>
      </w:r>
      <w:r>
        <w:t>who</w:t>
      </w:r>
      <w:r>
        <w:rPr>
          <w:spacing w:val="-3"/>
        </w:rPr>
        <w:t xml:space="preserve"> </w:t>
      </w:r>
      <w:r>
        <w:t>is</w:t>
      </w:r>
      <w:r>
        <w:rPr>
          <w:spacing w:val="-2"/>
        </w:rPr>
        <w:t xml:space="preserve"> </w:t>
      </w:r>
      <w:r>
        <w:t>a</w:t>
      </w:r>
      <w:r>
        <w:rPr>
          <w:spacing w:val="-5"/>
        </w:rPr>
        <w:t xml:space="preserve"> </w:t>
      </w:r>
      <w:r>
        <w:t>manufacturer</w:t>
      </w:r>
      <w:r>
        <w:rPr>
          <w:spacing w:val="-4"/>
        </w:rPr>
        <w:t xml:space="preserve"> </w:t>
      </w:r>
      <w:r>
        <w:t>or importer acting on behalf of the Consortium Members from time to time as contemplated by clause 4.</w:t>
      </w:r>
    </w:p>
    <w:p w14:paraId="63668B4F" w14:textId="77777777" w:rsidR="00DC1F18" w:rsidRDefault="00DC1F18">
      <w:pPr>
        <w:pStyle w:val="BodyText"/>
        <w:spacing w:before="1"/>
      </w:pPr>
    </w:p>
    <w:p w14:paraId="6FFB4EC8" w14:textId="77777777" w:rsidR="00DC1F18" w:rsidRDefault="002F57DD">
      <w:pPr>
        <w:pStyle w:val="BodyText"/>
        <w:ind w:left="1080" w:right="540"/>
      </w:pPr>
      <w:r>
        <w:t>“</w:t>
      </w:r>
      <w:r>
        <w:rPr>
          <w:u w:val="single"/>
        </w:rPr>
        <w:t>Liabilities</w:t>
      </w:r>
      <w:r>
        <w:t>” shall mean any debts, liabilities, obligations, claims, encumbrances, commitments, demands, or expenses of any nature or kind, whether known or unknown,</w:t>
      </w:r>
      <w:r>
        <w:rPr>
          <w:spacing w:val="-4"/>
        </w:rPr>
        <w:t xml:space="preserve"> </w:t>
      </w:r>
      <w:r>
        <w:t>asserted</w:t>
      </w:r>
      <w:r>
        <w:rPr>
          <w:spacing w:val="-7"/>
        </w:rPr>
        <w:t xml:space="preserve"> </w:t>
      </w:r>
      <w:r>
        <w:t>or</w:t>
      </w:r>
      <w:r>
        <w:rPr>
          <w:spacing w:val="-4"/>
        </w:rPr>
        <w:t xml:space="preserve"> </w:t>
      </w:r>
      <w:r>
        <w:t>unasserted,</w:t>
      </w:r>
      <w:r>
        <w:rPr>
          <w:spacing w:val="-3"/>
        </w:rPr>
        <w:t xml:space="preserve"> </w:t>
      </w:r>
      <w:r>
        <w:t>accrued</w:t>
      </w:r>
      <w:r>
        <w:rPr>
          <w:spacing w:val="-7"/>
        </w:rPr>
        <w:t xml:space="preserve"> </w:t>
      </w:r>
      <w:r>
        <w:t>or</w:t>
      </w:r>
      <w:r>
        <w:rPr>
          <w:spacing w:val="-6"/>
        </w:rPr>
        <w:t xml:space="preserve"> </w:t>
      </w:r>
      <w:r>
        <w:t>unaccrued,</w:t>
      </w:r>
      <w:r>
        <w:rPr>
          <w:spacing w:val="-6"/>
        </w:rPr>
        <w:t xml:space="preserve"> </w:t>
      </w:r>
      <w:r>
        <w:t>absolute,</w:t>
      </w:r>
      <w:r>
        <w:rPr>
          <w:spacing w:val="-6"/>
        </w:rPr>
        <w:t xml:space="preserve"> </w:t>
      </w:r>
      <w:r>
        <w:t>contingent</w:t>
      </w:r>
      <w:r>
        <w:rPr>
          <w:spacing w:val="-4"/>
        </w:rPr>
        <w:t xml:space="preserve"> </w:t>
      </w:r>
      <w:r>
        <w:t>or otherwise and whether due or to become due.</w:t>
      </w:r>
    </w:p>
    <w:p w14:paraId="170A3CE1" w14:textId="77777777" w:rsidR="00DC1F18" w:rsidRDefault="00DC1F18">
      <w:pPr>
        <w:pStyle w:val="BodyText"/>
      </w:pPr>
    </w:p>
    <w:p w14:paraId="7ECE3EB4" w14:textId="77777777" w:rsidR="00DC1F18" w:rsidRDefault="002F57DD">
      <w:pPr>
        <w:pStyle w:val="BodyText"/>
        <w:ind w:left="1080" w:right="540"/>
      </w:pPr>
      <w:r>
        <w:t>“</w:t>
      </w:r>
      <w:r>
        <w:rPr>
          <w:u w:val="single"/>
        </w:rPr>
        <w:t>Manufacture</w:t>
      </w:r>
      <w:r>
        <w:t>”</w:t>
      </w:r>
      <w:r>
        <w:rPr>
          <w:spacing w:val="-4"/>
        </w:rPr>
        <w:t xml:space="preserve"> </w:t>
      </w:r>
      <w:r>
        <w:t>shall</w:t>
      </w:r>
      <w:r>
        <w:rPr>
          <w:spacing w:val="-6"/>
        </w:rPr>
        <w:t xml:space="preserve"> </w:t>
      </w:r>
      <w:r>
        <w:t>mean</w:t>
      </w:r>
      <w:r>
        <w:rPr>
          <w:spacing w:val="-3"/>
        </w:rPr>
        <w:t xml:space="preserve"> </w:t>
      </w:r>
      <w:r>
        <w:t>the</w:t>
      </w:r>
      <w:r>
        <w:rPr>
          <w:spacing w:val="-5"/>
        </w:rPr>
        <w:t xml:space="preserve"> </w:t>
      </w:r>
      <w:r>
        <w:t>production</w:t>
      </w:r>
      <w:r>
        <w:rPr>
          <w:spacing w:val="-3"/>
        </w:rPr>
        <w:t xml:space="preserve"> </w:t>
      </w:r>
      <w:r>
        <w:t>or</w:t>
      </w:r>
      <w:r>
        <w:rPr>
          <w:spacing w:val="-2"/>
        </w:rPr>
        <w:t xml:space="preserve"> </w:t>
      </w:r>
      <w:r>
        <w:t>extraction</w:t>
      </w:r>
      <w:r>
        <w:rPr>
          <w:spacing w:val="-3"/>
        </w:rPr>
        <w:t xml:space="preserve"> </w:t>
      </w:r>
      <w:r>
        <w:t>of</w:t>
      </w:r>
      <w:r>
        <w:rPr>
          <w:spacing w:val="-1"/>
        </w:rPr>
        <w:t xml:space="preserve"> </w:t>
      </w:r>
      <w:r>
        <w:t>a</w:t>
      </w:r>
      <w:r>
        <w:rPr>
          <w:spacing w:val="-5"/>
        </w:rPr>
        <w:t xml:space="preserve"> </w:t>
      </w:r>
      <w:r>
        <w:t>Substance</w:t>
      </w:r>
      <w:r>
        <w:rPr>
          <w:spacing w:val="-5"/>
        </w:rPr>
        <w:t xml:space="preserve"> </w:t>
      </w:r>
      <w:r>
        <w:t>in</w:t>
      </w:r>
      <w:r>
        <w:rPr>
          <w:spacing w:val="-5"/>
        </w:rPr>
        <w:t xml:space="preserve"> </w:t>
      </w:r>
      <w:r>
        <w:t>the</w:t>
      </w:r>
      <w:r>
        <w:rPr>
          <w:spacing w:val="-3"/>
        </w:rPr>
        <w:t xml:space="preserve"> </w:t>
      </w:r>
      <w:r>
        <w:t xml:space="preserve">natural </w:t>
      </w:r>
      <w:r>
        <w:rPr>
          <w:spacing w:val="-2"/>
        </w:rPr>
        <w:t>state.</w:t>
      </w:r>
    </w:p>
    <w:p w14:paraId="49487DB8" w14:textId="77777777" w:rsidR="00DC1F18" w:rsidRDefault="00DC1F18">
      <w:pPr>
        <w:pStyle w:val="BodyText"/>
      </w:pPr>
    </w:p>
    <w:p w14:paraId="7D0BDF45" w14:textId="77777777" w:rsidR="00DC1F18" w:rsidRDefault="002F57DD">
      <w:pPr>
        <w:pStyle w:val="BodyText"/>
        <w:ind w:left="1080"/>
      </w:pPr>
      <w:r>
        <w:t>“</w:t>
      </w:r>
      <w:r>
        <w:rPr>
          <w:u w:val="single"/>
        </w:rPr>
        <w:t>Manufacturer</w:t>
      </w:r>
      <w:r>
        <w:t>”</w:t>
      </w:r>
      <w:r>
        <w:rPr>
          <w:spacing w:val="-7"/>
        </w:rPr>
        <w:t xml:space="preserve"> </w:t>
      </w:r>
      <w:r>
        <w:t>shall</w:t>
      </w:r>
      <w:r>
        <w:rPr>
          <w:spacing w:val="-5"/>
        </w:rPr>
        <w:t xml:space="preserve"> </w:t>
      </w:r>
      <w:r>
        <w:t>mean</w:t>
      </w:r>
      <w:r>
        <w:rPr>
          <w:spacing w:val="-6"/>
        </w:rPr>
        <w:t xml:space="preserve"> </w:t>
      </w:r>
      <w:r>
        <w:t>a</w:t>
      </w:r>
      <w:r>
        <w:rPr>
          <w:spacing w:val="-5"/>
        </w:rPr>
        <w:t xml:space="preserve"> </w:t>
      </w:r>
      <w:r>
        <w:t>person</w:t>
      </w:r>
      <w:r>
        <w:rPr>
          <w:spacing w:val="-5"/>
        </w:rPr>
        <w:t xml:space="preserve"> </w:t>
      </w:r>
      <w:r>
        <w:t>who</w:t>
      </w:r>
      <w:r>
        <w:rPr>
          <w:spacing w:val="-6"/>
        </w:rPr>
        <w:t xml:space="preserve"> </w:t>
      </w:r>
      <w:r>
        <w:t>manufactures</w:t>
      </w:r>
      <w:r>
        <w:rPr>
          <w:spacing w:val="-7"/>
        </w:rPr>
        <w:t xml:space="preserve"> </w:t>
      </w:r>
      <w:r>
        <w:t>any</w:t>
      </w:r>
      <w:r>
        <w:rPr>
          <w:spacing w:val="-7"/>
        </w:rPr>
        <w:t xml:space="preserve"> </w:t>
      </w:r>
      <w:r>
        <w:rPr>
          <w:spacing w:val="-2"/>
        </w:rPr>
        <w:t>Substance.</w:t>
      </w:r>
    </w:p>
    <w:p w14:paraId="4B815BB1" w14:textId="77777777" w:rsidR="00DC1F18" w:rsidRDefault="00DC1F18">
      <w:pPr>
        <w:pStyle w:val="BodyText"/>
      </w:pPr>
    </w:p>
    <w:p w14:paraId="3CA7786E" w14:textId="77777777" w:rsidR="00DC1F18" w:rsidRDefault="002F57DD">
      <w:pPr>
        <w:pStyle w:val="BodyText"/>
        <w:ind w:left="1080" w:right="720"/>
      </w:pPr>
      <w:r>
        <w:t>“</w:t>
      </w:r>
      <w:r>
        <w:rPr>
          <w:u w:val="single"/>
        </w:rPr>
        <w:t>Member</w:t>
      </w:r>
      <w:r>
        <w:rPr>
          <w:spacing w:val="-2"/>
          <w:u w:val="single"/>
        </w:rPr>
        <w:t xml:space="preserve"> </w:t>
      </w:r>
      <w:r>
        <w:rPr>
          <w:u w:val="single"/>
        </w:rPr>
        <w:t>State</w:t>
      </w:r>
      <w:r>
        <w:rPr>
          <w:spacing w:val="-3"/>
          <w:u w:val="single"/>
        </w:rPr>
        <w:t xml:space="preserve"> </w:t>
      </w:r>
      <w:r>
        <w:rPr>
          <w:u w:val="single"/>
        </w:rPr>
        <w:t>Authority</w:t>
      </w:r>
      <w:r>
        <w:t>”</w:t>
      </w:r>
      <w:r>
        <w:rPr>
          <w:spacing w:val="-2"/>
        </w:rPr>
        <w:t xml:space="preserve"> </w:t>
      </w:r>
      <w:r>
        <w:t>shall</w:t>
      </w:r>
      <w:r>
        <w:rPr>
          <w:spacing w:val="-3"/>
        </w:rPr>
        <w:t xml:space="preserve"> </w:t>
      </w:r>
      <w:r>
        <w:t>have</w:t>
      </w:r>
      <w:r>
        <w:rPr>
          <w:spacing w:val="-3"/>
        </w:rPr>
        <w:t xml:space="preserve"> </w:t>
      </w:r>
      <w:r>
        <w:t>the</w:t>
      </w:r>
      <w:r>
        <w:rPr>
          <w:spacing w:val="-5"/>
        </w:rPr>
        <w:t xml:space="preserve"> </w:t>
      </w:r>
      <w:r>
        <w:t>meaning</w:t>
      </w:r>
      <w:r>
        <w:rPr>
          <w:spacing w:val="-3"/>
        </w:rPr>
        <w:t xml:space="preserve"> </w:t>
      </w:r>
      <w:r>
        <w:t>assigned</w:t>
      </w:r>
      <w:r>
        <w:rPr>
          <w:spacing w:val="-5"/>
        </w:rPr>
        <w:t xml:space="preserve"> </w:t>
      </w:r>
      <w:r>
        <w:t>thereto</w:t>
      </w:r>
      <w:r>
        <w:rPr>
          <w:spacing w:val="-3"/>
        </w:rPr>
        <w:t xml:space="preserve"> </w:t>
      </w:r>
      <w:r>
        <w:t>in</w:t>
      </w:r>
      <w:r>
        <w:rPr>
          <w:spacing w:val="-5"/>
        </w:rPr>
        <w:t xml:space="preserve"> </w:t>
      </w:r>
      <w:r>
        <w:t>the</w:t>
      </w:r>
      <w:r>
        <w:rPr>
          <w:spacing w:val="-5"/>
        </w:rPr>
        <w:t xml:space="preserve"> </w:t>
      </w:r>
      <w:r>
        <w:t xml:space="preserve">first </w:t>
      </w:r>
      <w:r>
        <w:rPr>
          <w:spacing w:val="-2"/>
        </w:rPr>
        <w:t>recital.</w:t>
      </w:r>
    </w:p>
    <w:p w14:paraId="7FC3F9B6" w14:textId="77777777" w:rsidR="00DC1F18" w:rsidRDefault="00DC1F18">
      <w:pPr>
        <w:pStyle w:val="BodyText"/>
      </w:pPr>
    </w:p>
    <w:p w14:paraId="1C4FAE96" w14:textId="77777777" w:rsidR="00DC1F18" w:rsidRDefault="002F57DD">
      <w:pPr>
        <w:pStyle w:val="BodyText"/>
        <w:ind w:left="1080" w:right="563"/>
      </w:pPr>
      <w:r>
        <w:t>“</w:t>
      </w:r>
      <w:r>
        <w:rPr>
          <w:u w:val="single"/>
        </w:rPr>
        <w:t>New Consortium Member(s)</w:t>
      </w:r>
      <w:r>
        <w:t>” shall mean persons who join the Consortium as Consortium</w:t>
      </w:r>
      <w:r>
        <w:rPr>
          <w:spacing w:val="-4"/>
        </w:rPr>
        <w:t xml:space="preserve"> </w:t>
      </w:r>
      <w:r>
        <w:t>Members</w:t>
      </w:r>
      <w:r>
        <w:rPr>
          <w:spacing w:val="-2"/>
        </w:rPr>
        <w:t xml:space="preserve"> </w:t>
      </w:r>
      <w:r>
        <w:t>60</w:t>
      </w:r>
      <w:r>
        <w:rPr>
          <w:spacing w:val="-5"/>
        </w:rPr>
        <w:t xml:space="preserve"> </w:t>
      </w:r>
      <w:r>
        <w:t>days</w:t>
      </w:r>
      <w:r>
        <w:rPr>
          <w:spacing w:val="-2"/>
        </w:rPr>
        <w:t xml:space="preserve"> </w:t>
      </w:r>
      <w:r>
        <w:t>after</w:t>
      </w:r>
      <w:r>
        <w:rPr>
          <w:spacing w:val="-4"/>
        </w:rPr>
        <w:t xml:space="preserve"> </w:t>
      </w:r>
      <w:r>
        <w:t>the</w:t>
      </w:r>
      <w:r>
        <w:rPr>
          <w:spacing w:val="-5"/>
        </w:rPr>
        <w:t xml:space="preserve"> </w:t>
      </w:r>
      <w:r>
        <w:t>Effective</w:t>
      </w:r>
      <w:r>
        <w:rPr>
          <w:spacing w:val="-5"/>
        </w:rPr>
        <w:t xml:space="preserve"> </w:t>
      </w:r>
      <w:r>
        <w:t>Date</w:t>
      </w:r>
      <w:r>
        <w:rPr>
          <w:spacing w:val="-2"/>
        </w:rPr>
        <w:t xml:space="preserve"> </w:t>
      </w:r>
      <w:r>
        <w:t>in</w:t>
      </w:r>
      <w:r>
        <w:rPr>
          <w:spacing w:val="-3"/>
        </w:rPr>
        <w:t xml:space="preserve"> </w:t>
      </w:r>
      <w:r>
        <w:t>accordance</w:t>
      </w:r>
      <w:r>
        <w:rPr>
          <w:spacing w:val="-5"/>
        </w:rPr>
        <w:t xml:space="preserve"> </w:t>
      </w:r>
      <w:r>
        <w:t>with</w:t>
      </w:r>
      <w:r>
        <w:rPr>
          <w:spacing w:val="-3"/>
        </w:rPr>
        <w:t xml:space="preserve"> </w:t>
      </w:r>
      <w:r>
        <w:t>clause</w:t>
      </w:r>
    </w:p>
    <w:p w14:paraId="37E96086" w14:textId="77777777" w:rsidR="00DC1F18" w:rsidRDefault="002F57DD">
      <w:pPr>
        <w:pStyle w:val="BodyText"/>
        <w:ind w:left="1080"/>
      </w:pPr>
      <w:r>
        <w:t>8.1</w:t>
      </w:r>
      <w:r>
        <w:rPr>
          <w:spacing w:val="-1"/>
        </w:rPr>
        <w:t xml:space="preserve"> </w:t>
      </w:r>
      <w:r>
        <w:t>and</w:t>
      </w:r>
      <w:r>
        <w:rPr>
          <w:spacing w:val="-2"/>
        </w:rPr>
        <w:t xml:space="preserve"> </w:t>
      </w:r>
      <w:r>
        <w:rPr>
          <w:spacing w:val="-4"/>
        </w:rPr>
        <w:t>8.2.</w:t>
      </w:r>
    </w:p>
    <w:p w14:paraId="0F28B8B8" w14:textId="77777777" w:rsidR="00DC1F18" w:rsidRDefault="00DC1F18">
      <w:pPr>
        <w:pStyle w:val="BodyText"/>
        <w:spacing w:before="1"/>
      </w:pPr>
    </w:p>
    <w:p w14:paraId="28431BA0" w14:textId="77777777" w:rsidR="00DC1F18" w:rsidRDefault="002F57DD">
      <w:pPr>
        <w:pStyle w:val="BodyText"/>
        <w:ind w:left="1080" w:right="540"/>
      </w:pPr>
      <w:r>
        <w:t>“</w:t>
      </w:r>
      <w:r>
        <w:rPr>
          <w:u w:val="single"/>
        </w:rPr>
        <w:t>Non-Disclosure</w:t>
      </w:r>
      <w:r>
        <w:rPr>
          <w:spacing w:val="-4"/>
          <w:u w:val="single"/>
        </w:rPr>
        <w:t xml:space="preserve"> </w:t>
      </w:r>
      <w:r>
        <w:rPr>
          <w:u w:val="single"/>
        </w:rPr>
        <w:t>Agreement</w:t>
      </w:r>
      <w:r>
        <w:t>”</w:t>
      </w:r>
      <w:r>
        <w:rPr>
          <w:spacing w:val="-5"/>
        </w:rPr>
        <w:t xml:space="preserve"> </w:t>
      </w:r>
      <w:r>
        <w:t>shall</w:t>
      </w:r>
      <w:r>
        <w:rPr>
          <w:spacing w:val="-4"/>
        </w:rPr>
        <w:t xml:space="preserve"> </w:t>
      </w:r>
      <w:r>
        <w:t>have</w:t>
      </w:r>
      <w:r>
        <w:rPr>
          <w:spacing w:val="-4"/>
        </w:rPr>
        <w:t xml:space="preserve"> </w:t>
      </w:r>
      <w:r>
        <w:t>the</w:t>
      </w:r>
      <w:r>
        <w:rPr>
          <w:spacing w:val="-6"/>
        </w:rPr>
        <w:t xml:space="preserve"> </w:t>
      </w:r>
      <w:r>
        <w:t>meaning</w:t>
      </w:r>
      <w:r>
        <w:rPr>
          <w:spacing w:val="-2"/>
        </w:rPr>
        <w:t xml:space="preserve"> </w:t>
      </w:r>
      <w:r>
        <w:t>assigned</w:t>
      </w:r>
      <w:r>
        <w:rPr>
          <w:spacing w:val="-6"/>
        </w:rPr>
        <w:t xml:space="preserve"> </w:t>
      </w:r>
      <w:r>
        <w:t>thereto</w:t>
      </w:r>
      <w:r>
        <w:rPr>
          <w:spacing w:val="-6"/>
        </w:rPr>
        <w:t xml:space="preserve"> </w:t>
      </w:r>
      <w:r>
        <w:t>in</w:t>
      </w:r>
      <w:r>
        <w:rPr>
          <w:spacing w:val="-4"/>
        </w:rPr>
        <w:t xml:space="preserve"> </w:t>
      </w:r>
      <w:r>
        <w:t xml:space="preserve">clause </w:t>
      </w:r>
      <w:r>
        <w:rPr>
          <w:spacing w:val="-2"/>
        </w:rPr>
        <w:t>12.1.</w:t>
      </w:r>
    </w:p>
    <w:p w14:paraId="3187861E" w14:textId="77777777" w:rsidR="00DC1F18" w:rsidRDefault="002F57DD">
      <w:pPr>
        <w:pStyle w:val="BodyText"/>
        <w:spacing w:before="252"/>
        <w:ind w:left="1080" w:right="597"/>
      </w:pPr>
      <w:r>
        <w:t>“</w:t>
      </w:r>
      <w:r>
        <w:rPr>
          <w:u w:val="single"/>
        </w:rPr>
        <w:t>Only Representative</w:t>
      </w:r>
      <w:r>
        <w:t>” shall mean a person established in the Community appointed</w:t>
      </w:r>
      <w:r>
        <w:rPr>
          <w:spacing w:val="-3"/>
        </w:rPr>
        <w:t xml:space="preserve"> </w:t>
      </w:r>
      <w:r>
        <w:t>by</w:t>
      </w:r>
      <w:r>
        <w:rPr>
          <w:spacing w:val="-5"/>
        </w:rPr>
        <w:t xml:space="preserve"> </w:t>
      </w:r>
      <w:r>
        <w:t>a</w:t>
      </w:r>
      <w:r>
        <w:rPr>
          <w:spacing w:val="-3"/>
        </w:rPr>
        <w:t xml:space="preserve"> </w:t>
      </w:r>
      <w:r>
        <w:t>Non</w:t>
      </w:r>
      <w:r>
        <w:rPr>
          <w:spacing w:val="-3"/>
        </w:rPr>
        <w:t xml:space="preserve"> </w:t>
      </w:r>
      <w:r>
        <w:t>EU</w:t>
      </w:r>
      <w:r>
        <w:rPr>
          <w:spacing w:val="-8"/>
        </w:rPr>
        <w:t xml:space="preserve"> </w:t>
      </w:r>
      <w:r>
        <w:t>Manufacturer/Importer</w:t>
      </w:r>
      <w:r>
        <w:rPr>
          <w:spacing w:val="-4"/>
        </w:rPr>
        <w:t xml:space="preserve"> </w:t>
      </w:r>
      <w:r>
        <w:t>to</w:t>
      </w:r>
      <w:r>
        <w:rPr>
          <w:spacing w:val="-7"/>
        </w:rPr>
        <w:t xml:space="preserve"> </w:t>
      </w:r>
      <w:r>
        <w:t>fulfil</w:t>
      </w:r>
      <w:r>
        <w:rPr>
          <w:spacing w:val="-6"/>
        </w:rPr>
        <w:t xml:space="preserve"> </w:t>
      </w:r>
      <w:r>
        <w:t>the</w:t>
      </w:r>
      <w:r>
        <w:rPr>
          <w:spacing w:val="-3"/>
        </w:rPr>
        <w:t xml:space="preserve"> </w:t>
      </w:r>
      <w:r>
        <w:t>obligations</w:t>
      </w:r>
      <w:r>
        <w:rPr>
          <w:spacing w:val="-2"/>
        </w:rPr>
        <w:t xml:space="preserve"> </w:t>
      </w:r>
      <w:r>
        <w:t>applicable</w:t>
      </w:r>
      <w:r>
        <w:rPr>
          <w:spacing w:val="-3"/>
        </w:rPr>
        <w:t xml:space="preserve"> </w:t>
      </w:r>
      <w:r>
        <w:t>to Importers under REACH as permitted by Article 8 of REACH.</w:t>
      </w:r>
    </w:p>
    <w:p w14:paraId="37310132" w14:textId="77777777" w:rsidR="00DC1F18" w:rsidRDefault="00DC1F18">
      <w:pPr>
        <w:pStyle w:val="BodyText"/>
        <w:spacing w:before="1"/>
      </w:pPr>
    </w:p>
    <w:p w14:paraId="6E079BE6" w14:textId="77777777" w:rsidR="00DC1F18" w:rsidRDefault="002F57DD">
      <w:pPr>
        <w:pStyle w:val="BodyText"/>
        <w:spacing w:before="1"/>
        <w:ind w:left="1080" w:right="540"/>
      </w:pPr>
      <w:r>
        <w:t>“</w:t>
      </w:r>
      <w:r>
        <w:rPr>
          <w:u w:val="single"/>
        </w:rPr>
        <w:t>Party</w:t>
      </w:r>
      <w:r>
        <w:t>” shall mean all signatories to this Agreement (including without limit Consortium</w:t>
      </w:r>
      <w:r>
        <w:rPr>
          <w:spacing w:val="-4"/>
        </w:rPr>
        <w:t xml:space="preserve"> </w:t>
      </w:r>
      <w:r>
        <w:t>Members</w:t>
      </w:r>
      <w:r>
        <w:rPr>
          <w:spacing w:val="-2"/>
        </w:rPr>
        <w:t xml:space="preserve"> </w:t>
      </w:r>
      <w:r>
        <w:t>and</w:t>
      </w:r>
      <w:r>
        <w:rPr>
          <w:spacing w:val="-3"/>
        </w:rPr>
        <w:t xml:space="preserve"> </w:t>
      </w:r>
      <w:r>
        <w:t>Associate</w:t>
      </w:r>
      <w:r>
        <w:rPr>
          <w:spacing w:val="-5"/>
        </w:rPr>
        <w:t xml:space="preserve"> </w:t>
      </w:r>
      <w:r>
        <w:t>Members</w:t>
      </w:r>
      <w:r>
        <w:rPr>
          <w:spacing w:val="-2"/>
        </w:rPr>
        <w:t xml:space="preserve"> </w:t>
      </w:r>
      <w:r>
        <w:t>and</w:t>
      </w:r>
      <w:r>
        <w:rPr>
          <w:spacing w:val="-3"/>
        </w:rPr>
        <w:t xml:space="preserve"> </w:t>
      </w:r>
      <w:r>
        <w:t>the</w:t>
      </w:r>
      <w:r>
        <w:rPr>
          <w:spacing w:val="-5"/>
        </w:rPr>
        <w:t xml:space="preserve"> </w:t>
      </w:r>
      <w:r>
        <w:t>Secretariat</w:t>
      </w:r>
      <w:r>
        <w:rPr>
          <w:spacing w:val="-4"/>
        </w:rPr>
        <w:t xml:space="preserve"> </w:t>
      </w:r>
      <w:r>
        <w:t>from</w:t>
      </w:r>
      <w:r>
        <w:rPr>
          <w:spacing w:val="-4"/>
        </w:rPr>
        <w:t xml:space="preserve"> </w:t>
      </w:r>
      <w:r>
        <w:t>time</w:t>
      </w:r>
      <w:r>
        <w:rPr>
          <w:spacing w:val="-5"/>
        </w:rPr>
        <w:t xml:space="preserve"> </w:t>
      </w:r>
      <w:r>
        <w:t xml:space="preserve">to </w:t>
      </w:r>
      <w:r>
        <w:rPr>
          <w:spacing w:val="-2"/>
        </w:rPr>
        <w:t>time).</w:t>
      </w:r>
    </w:p>
    <w:p w14:paraId="34F4C45C" w14:textId="77777777" w:rsidR="00DC1F18" w:rsidRDefault="002F57DD">
      <w:pPr>
        <w:pStyle w:val="BodyText"/>
        <w:spacing w:before="251"/>
        <w:ind w:left="1080" w:right="563"/>
      </w:pPr>
      <w:r>
        <w:t>“</w:t>
      </w:r>
      <w:r>
        <w:rPr>
          <w:u w:val="single"/>
        </w:rPr>
        <w:t>Potential Registrant</w:t>
      </w:r>
      <w:r>
        <w:t>” means a Manufacturer or Importer in either case being established inside or outside the Community, which is either manufacturing or importing</w:t>
      </w:r>
      <w:r>
        <w:rPr>
          <w:spacing w:val="-3"/>
        </w:rPr>
        <w:t xml:space="preserve"> </w:t>
      </w:r>
      <w:r>
        <w:t>or</w:t>
      </w:r>
      <w:r>
        <w:rPr>
          <w:spacing w:val="-4"/>
        </w:rPr>
        <w:t xml:space="preserve"> </w:t>
      </w:r>
      <w:r>
        <w:t>intends</w:t>
      </w:r>
      <w:r>
        <w:rPr>
          <w:spacing w:val="-5"/>
        </w:rPr>
        <w:t xml:space="preserve"> </w:t>
      </w:r>
      <w:r>
        <w:t>to</w:t>
      </w:r>
      <w:r>
        <w:rPr>
          <w:spacing w:val="-5"/>
        </w:rPr>
        <w:t xml:space="preserve"> </w:t>
      </w:r>
      <w:r>
        <w:t>manufacture</w:t>
      </w:r>
      <w:r>
        <w:rPr>
          <w:spacing w:val="-3"/>
        </w:rPr>
        <w:t xml:space="preserve"> </w:t>
      </w:r>
      <w:r>
        <w:t>or</w:t>
      </w:r>
      <w:r>
        <w:rPr>
          <w:spacing w:val="-2"/>
        </w:rPr>
        <w:t xml:space="preserve"> </w:t>
      </w:r>
      <w:r>
        <w:t>import</w:t>
      </w:r>
      <w:r>
        <w:rPr>
          <w:spacing w:val="-1"/>
        </w:rPr>
        <w:t xml:space="preserve"> </w:t>
      </w:r>
      <w:r>
        <w:t>any</w:t>
      </w:r>
      <w:r>
        <w:rPr>
          <w:spacing w:val="-7"/>
        </w:rPr>
        <w:t xml:space="preserve"> </w:t>
      </w:r>
      <w:r>
        <w:t>Substances</w:t>
      </w:r>
      <w:r>
        <w:rPr>
          <w:spacing w:val="-3"/>
        </w:rPr>
        <w:t xml:space="preserve"> </w:t>
      </w:r>
      <w:r>
        <w:t>in</w:t>
      </w:r>
      <w:r>
        <w:rPr>
          <w:spacing w:val="-5"/>
        </w:rPr>
        <w:t xml:space="preserve"> </w:t>
      </w:r>
      <w:r>
        <w:t>the</w:t>
      </w:r>
      <w:r>
        <w:rPr>
          <w:spacing w:val="-5"/>
        </w:rPr>
        <w:t xml:space="preserve"> </w:t>
      </w:r>
      <w:r>
        <w:t>Community.</w:t>
      </w:r>
    </w:p>
    <w:p w14:paraId="2D1DD65D" w14:textId="77777777" w:rsidR="00DC1F18" w:rsidRDefault="00DC1F18">
      <w:pPr>
        <w:pStyle w:val="BodyText"/>
        <w:spacing w:before="1"/>
      </w:pPr>
    </w:p>
    <w:p w14:paraId="6CB57890" w14:textId="77777777" w:rsidR="00DC1F18" w:rsidRDefault="002F57DD">
      <w:pPr>
        <w:pStyle w:val="BodyText"/>
        <w:ind w:left="1080" w:right="540"/>
      </w:pPr>
      <w:r>
        <w:t>“</w:t>
      </w:r>
      <w:r>
        <w:rPr>
          <w:u w:val="single"/>
        </w:rPr>
        <w:t>Pro Rata Share</w:t>
      </w:r>
      <w:r>
        <w:t>”</w:t>
      </w:r>
      <w:r>
        <w:rPr>
          <w:spacing w:val="-1"/>
        </w:rPr>
        <w:t xml:space="preserve"> </w:t>
      </w:r>
      <w:r>
        <w:t>shall have the meaning assigned thereto</w:t>
      </w:r>
      <w:r>
        <w:rPr>
          <w:spacing w:val="-2"/>
        </w:rPr>
        <w:t xml:space="preserve"> </w:t>
      </w:r>
      <w:r>
        <w:t>in clause 9.1</w:t>
      </w:r>
      <w:r>
        <w:rPr>
          <w:spacing w:val="-2"/>
        </w:rPr>
        <w:t xml:space="preserve"> </w:t>
      </w:r>
      <w:r>
        <w:t>(and in calculating such share the Parties shall take into account payments made by Consortium</w:t>
      </w:r>
      <w:r>
        <w:rPr>
          <w:spacing w:val="-5"/>
        </w:rPr>
        <w:t xml:space="preserve"> </w:t>
      </w:r>
      <w:r>
        <w:t>Members,</w:t>
      </w:r>
      <w:r>
        <w:rPr>
          <w:spacing w:val="-4"/>
        </w:rPr>
        <w:t xml:space="preserve"> </w:t>
      </w:r>
      <w:r>
        <w:t>Associate</w:t>
      </w:r>
      <w:r>
        <w:rPr>
          <w:spacing w:val="-3"/>
        </w:rPr>
        <w:t xml:space="preserve"> </w:t>
      </w:r>
      <w:r>
        <w:t>Members</w:t>
      </w:r>
      <w:r>
        <w:rPr>
          <w:spacing w:val="-5"/>
        </w:rPr>
        <w:t xml:space="preserve"> </w:t>
      </w:r>
      <w:r>
        <w:t>and</w:t>
      </w:r>
      <w:r>
        <w:rPr>
          <w:spacing w:val="-4"/>
        </w:rPr>
        <w:t xml:space="preserve"> </w:t>
      </w:r>
      <w:r>
        <w:t>other</w:t>
      </w:r>
      <w:r>
        <w:rPr>
          <w:spacing w:val="-6"/>
        </w:rPr>
        <w:t xml:space="preserve"> </w:t>
      </w:r>
      <w:r>
        <w:t>funders</w:t>
      </w:r>
      <w:r>
        <w:rPr>
          <w:spacing w:val="-5"/>
        </w:rPr>
        <w:t xml:space="preserve"> </w:t>
      </w:r>
      <w:r>
        <w:t>to</w:t>
      </w:r>
      <w:r>
        <w:rPr>
          <w:spacing w:val="-5"/>
        </w:rPr>
        <w:t xml:space="preserve"> </w:t>
      </w:r>
      <w:r>
        <w:t>the</w:t>
      </w:r>
      <w:r>
        <w:rPr>
          <w:spacing w:val="-4"/>
        </w:rPr>
        <w:t xml:space="preserve"> </w:t>
      </w:r>
      <w:r>
        <w:t>Consortium through Letters of Access or otherwise).</w:t>
      </w:r>
    </w:p>
    <w:p w14:paraId="08DF10CC" w14:textId="77777777" w:rsidR="00DC1F18" w:rsidRDefault="00DC1F18">
      <w:pPr>
        <w:pStyle w:val="BodyText"/>
      </w:pPr>
    </w:p>
    <w:p w14:paraId="7094058C" w14:textId="77777777" w:rsidR="00DC1F18" w:rsidRDefault="002F57DD">
      <w:pPr>
        <w:pStyle w:val="BodyText"/>
        <w:ind w:left="1080"/>
      </w:pPr>
      <w:r>
        <w:t>“</w:t>
      </w:r>
      <w:r>
        <w:rPr>
          <w:u w:val="single"/>
        </w:rPr>
        <w:t>REACH</w:t>
      </w:r>
      <w:r>
        <w:t>”</w:t>
      </w:r>
      <w:r>
        <w:rPr>
          <w:spacing w:val="-5"/>
        </w:rPr>
        <w:t xml:space="preserve"> </w:t>
      </w:r>
      <w:r>
        <w:t>shall</w:t>
      </w:r>
      <w:r>
        <w:rPr>
          <w:spacing w:val="-5"/>
        </w:rPr>
        <w:t xml:space="preserve"> </w:t>
      </w:r>
      <w:r>
        <w:t>have</w:t>
      </w:r>
      <w:r>
        <w:rPr>
          <w:spacing w:val="-6"/>
        </w:rPr>
        <w:t xml:space="preserve"> </w:t>
      </w:r>
      <w:r>
        <w:t>the</w:t>
      </w:r>
      <w:r>
        <w:rPr>
          <w:spacing w:val="-7"/>
        </w:rPr>
        <w:t xml:space="preserve"> </w:t>
      </w:r>
      <w:r>
        <w:t>meaning</w:t>
      </w:r>
      <w:r>
        <w:rPr>
          <w:spacing w:val="-5"/>
        </w:rPr>
        <w:t xml:space="preserve"> </w:t>
      </w:r>
      <w:r>
        <w:t>assigned</w:t>
      </w:r>
      <w:r>
        <w:rPr>
          <w:spacing w:val="-8"/>
        </w:rPr>
        <w:t xml:space="preserve"> </w:t>
      </w:r>
      <w:r>
        <w:t>thereto</w:t>
      </w:r>
      <w:r>
        <w:rPr>
          <w:spacing w:val="-5"/>
        </w:rPr>
        <w:t xml:space="preserve"> </w:t>
      </w:r>
      <w:r>
        <w:t>in</w:t>
      </w:r>
      <w:r>
        <w:rPr>
          <w:spacing w:val="-5"/>
        </w:rPr>
        <w:t xml:space="preserve"> </w:t>
      </w:r>
      <w:r>
        <w:t>Recital</w:t>
      </w:r>
      <w:r>
        <w:rPr>
          <w:spacing w:val="-8"/>
        </w:rPr>
        <w:t xml:space="preserve"> </w:t>
      </w:r>
      <w:r>
        <w:rPr>
          <w:spacing w:val="-4"/>
        </w:rPr>
        <w:t>(A).</w:t>
      </w:r>
    </w:p>
    <w:p w14:paraId="79A5C8D6" w14:textId="77777777" w:rsidR="00DC1F18" w:rsidRDefault="00DC1F18">
      <w:pPr>
        <w:pStyle w:val="BodyText"/>
        <w:spacing w:before="1"/>
      </w:pPr>
    </w:p>
    <w:p w14:paraId="6816B90B" w14:textId="77777777" w:rsidR="00DC1F18" w:rsidRDefault="002F57DD">
      <w:pPr>
        <w:pStyle w:val="BodyText"/>
        <w:ind w:left="1080"/>
      </w:pPr>
      <w:r>
        <w:t>“</w:t>
      </w:r>
      <w:r>
        <w:rPr>
          <w:u w:val="single"/>
        </w:rPr>
        <w:t>REACH</w:t>
      </w:r>
      <w:r>
        <w:rPr>
          <w:spacing w:val="-8"/>
          <w:u w:val="single"/>
        </w:rPr>
        <w:t xml:space="preserve"> </w:t>
      </w:r>
      <w:r>
        <w:rPr>
          <w:u w:val="single"/>
        </w:rPr>
        <w:t>Compliance</w:t>
      </w:r>
      <w:r>
        <w:t>”</w:t>
      </w:r>
      <w:r>
        <w:rPr>
          <w:spacing w:val="-5"/>
        </w:rPr>
        <w:t xml:space="preserve"> </w:t>
      </w:r>
      <w:r>
        <w:t>shall</w:t>
      </w:r>
      <w:r>
        <w:rPr>
          <w:spacing w:val="-5"/>
        </w:rPr>
        <w:t xml:space="preserve"> </w:t>
      </w:r>
      <w:r>
        <w:t>have</w:t>
      </w:r>
      <w:r>
        <w:rPr>
          <w:spacing w:val="-6"/>
        </w:rPr>
        <w:t xml:space="preserve"> </w:t>
      </w:r>
      <w:r>
        <w:t>the</w:t>
      </w:r>
      <w:r>
        <w:rPr>
          <w:spacing w:val="-6"/>
        </w:rPr>
        <w:t xml:space="preserve"> </w:t>
      </w:r>
      <w:r>
        <w:t>meaning</w:t>
      </w:r>
      <w:r>
        <w:rPr>
          <w:spacing w:val="-5"/>
        </w:rPr>
        <w:t xml:space="preserve"> </w:t>
      </w:r>
      <w:r>
        <w:t>assigned</w:t>
      </w:r>
      <w:r>
        <w:rPr>
          <w:spacing w:val="-8"/>
        </w:rPr>
        <w:t xml:space="preserve"> </w:t>
      </w:r>
      <w:r>
        <w:t>thereto</w:t>
      </w:r>
      <w:r>
        <w:rPr>
          <w:spacing w:val="-5"/>
        </w:rPr>
        <w:t xml:space="preserve"> </w:t>
      </w:r>
      <w:r>
        <w:t>in</w:t>
      </w:r>
      <w:r>
        <w:rPr>
          <w:spacing w:val="-8"/>
        </w:rPr>
        <w:t xml:space="preserve"> </w:t>
      </w:r>
      <w:r>
        <w:t>Recital</w:t>
      </w:r>
      <w:r>
        <w:rPr>
          <w:spacing w:val="-6"/>
        </w:rPr>
        <w:t xml:space="preserve"> </w:t>
      </w:r>
      <w:r>
        <w:rPr>
          <w:spacing w:val="-4"/>
        </w:rPr>
        <w:t>(A).</w:t>
      </w:r>
    </w:p>
    <w:p w14:paraId="4AC5CC36" w14:textId="77777777" w:rsidR="00DC1F18" w:rsidRDefault="00DC1F18">
      <w:pPr>
        <w:pStyle w:val="BodyText"/>
      </w:pPr>
    </w:p>
    <w:p w14:paraId="21381F11" w14:textId="77777777" w:rsidR="00DC1F18" w:rsidRDefault="002F57DD">
      <w:pPr>
        <w:pStyle w:val="BodyText"/>
        <w:ind w:left="1080"/>
      </w:pPr>
      <w:r>
        <w:t>“</w:t>
      </w:r>
      <w:r>
        <w:rPr>
          <w:u w:val="single"/>
        </w:rPr>
        <w:t>Registration</w:t>
      </w:r>
      <w:r>
        <w:t>”</w:t>
      </w:r>
      <w:r>
        <w:rPr>
          <w:spacing w:val="-5"/>
        </w:rPr>
        <w:t xml:space="preserve"> </w:t>
      </w:r>
      <w:r>
        <w:t>shall</w:t>
      </w:r>
      <w:r>
        <w:rPr>
          <w:spacing w:val="-6"/>
        </w:rPr>
        <w:t xml:space="preserve"> </w:t>
      </w:r>
      <w:r>
        <w:t>have</w:t>
      </w:r>
      <w:r>
        <w:rPr>
          <w:spacing w:val="-5"/>
        </w:rPr>
        <w:t xml:space="preserve"> </w:t>
      </w:r>
      <w:r>
        <w:t>the</w:t>
      </w:r>
      <w:r>
        <w:rPr>
          <w:spacing w:val="-8"/>
        </w:rPr>
        <w:t xml:space="preserve"> </w:t>
      </w:r>
      <w:r>
        <w:t>meaning</w:t>
      </w:r>
      <w:r>
        <w:rPr>
          <w:spacing w:val="-6"/>
        </w:rPr>
        <w:t xml:space="preserve"> </w:t>
      </w:r>
      <w:r>
        <w:t>assigned</w:t>
      </w:r>
      <w:r>
        <w:rPr>
          <w:spacing w:val="-7"/>
        </w:rPr>
        <w:t xml:space="preserve"> </w:t>
      </w:r>
      <w:r>
        <w:t>thereto</w:t>
      </w:r>
      <w:r>
        <w:rPr>
          <w:spacing w:val="-7"/>
        </w:rPr>
        <w:t xml:space="preserve"> </w:t>
      </w:r>
      <w:r>
        <w:t>in</w:t>
      </w:r>
      <w:r>
        <w:rPr>
          <w:spacing w:val="-6"/>
        </w:rPr>
        <w:t xml:space="preserve"> </w:t>
      </w:r>
      <w:r>
        <w:t>Recital</w:t>
      </w:r>
      <w:r>
        <w:rPr>
          <w:spacing w:val="-8"/>
        </w:rPr>
        <w:t xml:space="preserve"> </w:t>
      </w:r>
      <w:r>
        <w:rPr>
          <w:spacing w:val="-4"/>
        </w:rPr>
        <w:t>(A).</w:t>
      </w:r>
    </w:p>
    <w:p w14:paraId="010C94CA" w14:textId="77777777" w:rsidR="00DC1F18" w:rsidRDefault="00DC1F18">
      <w:pPr>
        <w:pStyle w:val="BodyText"/>
        <w:sectPr w:rsidR="00DC1F18">
          <w:pgSz w:w="12240" w:h="15840"/>
          <w:pgMar w:top="1620" w:right="1080" w:bottom="960" w:left="1440" w:header="0" w:footer="778" w:gutter="0"/>
          <w:cols w:space="720"/>
        </w:sectPr>
      </w:pPr>
    </w:p>
    <w:p w14:paraId="5AB4B30B" w14:textId="77777777" w:rsidR="00DC1F18" w:rsidRDefault="002F57DD">
      <w:pPr>
        <w:pStyle w:val="BodyText"/>
        <w:spacing w:before="77"/>
        <w:ind w:left="1080" w:right="540"/>
      </w:pPr>
      <w:r>
        <w:lastRenderedPageBreak/>
        <w:t>“</w:t>
      </w:r>
      <w:r>
        <w:rPr>
          <w:u w:val="single"/>
        </w:rPr>
        <w:t>Registration</w:t>
      </w:r>
      <w:r>
        <w:rPr>
          <w:spacing w:val="-3"/>
          <w:u w:val="single"/>
        </w:rPr>
        <w:t xml:space="preserve"> </w:t>
      </w:r>
      <w:r>
        <w:rPr>
          <w:u w:val="single"/>
        </w:rPr>
        <w:t>Dossier</w:t>
      </w:r>
      <w:r>
        <w:t>”</w:t>
      </w:r>
      <w:r>
        <w:rPr>
          <w:spacing w:val="-1"/>
        </w:rPr>
        <w:t xml:space="preserve"> </w:t>
      </w:r>
      <w:r>
        <w:t>shall</w:t>
      </w:r>
      <w:r>
        <w:rPr>
          <w:spacing w:val="-3"/>
        </w:rPr>
        <w:t xml:space="preserve"> </w:t>
      </w:r>
      <w:r>
        <w:t>mean</w:t>
      </w:r>
      <w:r>
        <w:rPr>
          <w:spacing w:val="-5"/>
        </w:rPr>
        <w:t xml:space="preserve"> </w:t>
      </w:r>
      <w:r>
        <w:t>the</w:t>
      </w:r>
      <w:r>
        <w:rPr>
          <w:spacing w:val="-5"/>
        </w:rPr>
        <w:t xml:space="preserve"> </w:t>
      </w:r>
      <w:r>
        <w:t>technical</w:t>
      </w:r>
      <w:r>
        <w:rPr>
          <w:spacing w:val="-4"/>
        </w:rPr>
        <w:t xml:space="preserve"> </w:t>
      </w:r>
      <w:r>
        <w:t>dossier</w:t>
      </w:r>
      <w:r>
        <w:rPr>
          <w:spacing w:val="-2"/>
        </w:rPr>
        <w:t xml:space="preserve"> </w:t>
      </w:r>
      <w:r>
        <w:t>and</w:t>
      </w:r>
      <w:r>
        <w:rPr>
          <w:spacing w:val="-5"/>
        </w:rPr>
        <w:t xml:space="preserve"> </w:t>
      </w:r>
      <w:r>
        <w:t>chemical</w:t>
      </w:r>
      <w:r>
        <w:rPr>
          <w:spacing w:val="-6"/>
        </w:rPr>
        <w:t xml:space="preserve"> </w:t>
      </w:r>
      <w:r>
        <w:t>safety</w:t>
      </w:r>
      <w:r>
        <w:rPr>
          <w:spacing w:val="-5"/>
        </w:rPr>
        <w:t xml:space="preserve"> </w:t>
      </w:r>
      <w:r>
        <w:t>report (where applicable) as required by REACH.</w:t>
      </w:r>
    </w:p>
    <w:p w14:paraId="61458689" w14:textId="77777777" w:rsidR="00DC1F18" w:rsidRDefault="00DC1F18">
      <w:pPr>
        <w:pStyle w:val="BodyText"/>
      </w:pPr>
    </w:p>
    <w:p w14:paraId="43471D65" w14:textId="77777777" w:rsidR="00DC1F18" w:rsidRDefault="002F57DD">
      <w:pPr>
        <w:pStyle w:val="BodyText"/>
        <w:ind w:left="1080"/>
      </w:pPr>
      <w:r>
        <w:t>“</w:t>
      </w:r>
      <w:r>
        <w:rPr>
          <w:u w:val="single"/>
        </w:rPr>
        <w:t>Remedy</w:t>
      </w:r>
      <w:r>
        <w:rPr>
          <w:spacing w:val="-9"/>
          <w:u w:val="single"/>
        </w:rPr>
        <w:t xml:space="preserve"> </w:t>
      </w:r>
      <w:r>
        <w:rPr>
          <w:u w:val="single"/>
        </w:rPr>
        <w:t>Period</w:t>
      </w:r>
      <w:r>
        <w:t>”</w:t>
      </w:r>
      <w:r>
        <w:rPr>
          <w:spacing w:val="-6"/>
        </w:rPr>
        <w:t xml:space="preserve"> </w:t>
      </w:r>
      <w:r>
        <w:t>shall</w:t>
      </w:r>
      <w:r>
        <w:rPr>
          <w:spacing w:val="-5"/>
        </w:rPr>
        <w:t xml:space="preserve"> </w:t>
      </w:r>
      <w:r>
        <w:t>have</w:t>
      </w:r>
      <w:r>
        <w:rPr>
          <w:spacing w:val="-5"/>
        </w:rPr>
        <w:t xml:space="preserve"> </w:t>
      </w:r>
      <w:r>
        <w:t>the</w:t>
      </w:r>
      <w:r>
        <w:rPr>
          <w:spacing w:val="-5"/>
        </w:rPr>
        <w:t xml:space="preserve"> </w:t>
      </w:r>
      <w:r>
        <w:t>meaning</w:t>
      </w:r>
      <w:r>
        <w:rPr>
          <w:spacing w:val="-5"/>
        </w:rPr>
        <w:t xml:space="preserve"> </w:t>
      </w:r>
      <w:r>
        <w:t>assigned</w:t>
      </w:r>
      <w:r>
        <w:rPr>
          <w:spacing w:val="-6"/>
        </w:rPr>
        <w:t xml:space="preserve"> </w:t>
      </w:r>
      <w:r>
        <w:t>thereto</w:t>
      </w:r>
      <w:r>
        <w:rPr>
          <w:spacing w:val="-6"/>
        </w:rPr>
        <w:t xml:space="preserve"> </w:t>
      </w:r>
      <w:r>
        <w:t>in</w:t>
      </w:r>
      <w:r>
        <w:rPr>
          <w:spacing w:val="-5"/>
        </w:rPr>
        <w:t xml:space="preserve"> </w:t>
      </w:r>
      <w:r>
        <w:t>clause</w:t>
      </w:r>
      <w:r>
        <w:rPr>
          <w:spacing w:val="-5"/>
        </w:rPr>
        <w:t xml:space="preserve"> </w:t>
      </w:r>
      <w:r>
        <w:rPr>
          <w:spacing w:val="-4"/>
        </w:rPr>
        <w:t>8.7.</w:t>
      </w:r>
    </w:p>
    <w:p w14:paraId="1A3F8D8D" w14:textId="77777777" w:rsidR="00DC1F18" w:rsidRDefault="00DC1F18">
      <w:pPr>
        <w:pStyle w:val="BodyText"/>
      </w:pPr>
    </w:p>
    <w:p w14:paraId="1326163E" w14:textId="77777777" w:rsidR="00DC1F18" w:rsidRDefault="002F57DD">
      <w:pPr>
        <w:pStyle w:val="BodyText"/>
        <w:spacing w:before="1"/>
        <w:ind w:left="1080" w:right="540"/>
      </w:pPr>
      <w:r>
        <w:t>“</w:t>
      </w:r>
      <w:r>
        <w:rPr>
          <w:u w:val="single"/>
        </w:rPr>
        <w:t>Schedule</w:t>
      </w:r>
      <w:r>
        <w:t>”</w:t>
      </w:r>
      <w:r>
        <w:rPr>
          <w:spacing w:val="-2"/>
        </w:rPr>
        <w:t xml:space="preserve"> </w:t>
      </w:r>
      <w:r>
        <w:t>shall</w:t>
      </w:r>
      <w:r>
        <w:rPr>
          <w:spacing w:val="-6"/>
        </w:rPr>
        <w:t xml:space="preserve"> </w:t>
      </w:r>
      <w:r>
        <w:t>mean</w:t>
      </w:r>
      <w:r>
        <w:rPr>
          <w:spacing w:val="-3"/>
        </w:rPr>
        <w:t xml:space="preserve"> </w:t>
      </w:r>
      <w:r>
        <w:t>any</w:t>
      </w:r>
      <w:r>
        <w:rPr>
          <w:spacing w:val="-5"/>
        </w:rPr>
        <w:t xml:space="preserve"> </w:t>
      </w:r>
      <w:r>
        <w:t>schedule</w:t>
      </w:r>
      <w:r>
        <w:rPr>
          <w:spacing w:val="-3"/>
        </w:rPr>
        <w:t xml:space="preserve"> </w:t>
      </w:r>
      <w:r>
        <w:t>attached</w:t>
      </w:r>
      <w:r>
        <w:rPr>
          <w:spacing w:val="-5"/>
        </w:rPr>
        <w:t xml:space="preserve"> </w:t>
      </w:r>
      <w:r>
        <w:t>to</w:t>
      </w:r>
      <w:r>
        <w:rPr>
          <w:spacing w:val="-5"/>
        </w:rPr>
        <w:t xml:space="preserve"> </w:t>
      </w:r>
      <w:r>
        <w:t>this</w:t>
      </w:r>
      <w:r>
        <w:rPr>
          <w:spacing w:val="-2"/>
        </w:rPr>
        <w:t xml:space="preserve"> </w:t>
      </w:r>
      <w:r>
        <w:t>Agreement</w:t>
      </w:r>
      <w:r>
        <w:rPr>
          <w:spacing w:val="-1"/>
        </w:rPr>
        <w:t xml:space="preserve"> </w:t>
      </w:r>
      <w:r>
        <w:t>as</w:t>
      </w:r>
      <w:r>
        <w:rPr>
          <w:spacing w:val="-2"/>
        </w:rPr>
        <w:t xml:space="preserve"> </w:t>
      </w:r>
      <w:r>
        <w:t>amended</w:t>
      </w:r>
      <w:r>
        <w:rPr>
          <w:spacing w:val="-5"/>
        </w:rPr>
        <w:t xml:space="preserve"> </w:t>
      </w:r>
      <w:r>
        <w:t>from time to time and which schedules shall form part of this Agreement.</w:t>
      </w:r>
    </w:p>
    <w:p w14:paraId="37300EF5" w14:textId="77777777" w:rsidR="00DC1F18" w:rsidRDefault="002F57DD">
      <w:pPr>
        <w:pStyle w:val="BodyText"/>
        <w:spacing w:before="252"/>
        <w:ind w:left="1080"/>
      </w:pPr>
      <w:r>
        <w:t>“</w:t>
      </w:r>
      <w:r>
        <w:rPr>
          <w:u w:val="single"/>
        </w:rPr>
        <w:t>Secretariat</w:t>
      </w:r>
      <w:r>
        <w:t>”</w:t>
      </w:r>
      <w:r>
        <w:rPr>
          <w:spacing w:val="-7"/>
        </w:rPr>
        <w:t xml:space="preserve"> </w:t>
      </w:r>
      <w:r>
        <w:t>shall</w:t>
      </w:r>
      <w:r>
        <w:rPr>
          <w:spacing w:val="-6"/>
        </w:rPr>
        <w:t xml:space="preserve"> </w:t>
      </w:r>
      <w:r>
        <w:t>have</w:t>
      </w:r>
      <w:r>
        <w:rPr>
          <w:spacing w:val="-6"/>
        </w:rPr>
        <w:t xml:space="preserve"> </w:t>
      </w:r>
      <w:r>
        <w:t>the</w:t>
      </w:r>
      <w:r>
        <w:rPr>
          <w:spacing w:val="-5"/>
        </w:rPr>
        <w:t xml:space="preserve"> </w:t>
      </w:r>
      <w:r>
        <w:t>meaning</w:t>
      </w:r>
      <w:r>
        <w:rPr>
          <w:spacing w:val="-4"/>
        </w:rPr>
        <w:t xml:space="preserve"> </w:t>
      </w:r>
      <w:r>
        <w:t>assigned</w:t>
      </w:r>
      <w:r>
        <w:rPr>
          <w:spacing w:val="-10"/>
        </w:rPr>
        <w:t xml:space="preserve"> </w:t>
      </w:r>
      <w:r>
        <w:t>thereto</w:t>
      </w:r>
      <w:r>
        <w:rPr>
          <w:spacing w:val="-7"/>
        </w:rPr>
        <w:t xml:space="preserve"> </w:t>
      </w:r>
      <w:r>
        <w:t>in</w:t>
      </w:r>
      <w:r>
        <w:rPr>
          <w:spacing w:val="-6"/>
        </w:rPr>
        <w:t xml:space="preserve"> </w:t>
      </w:r>
      <w:r>
        <w:t>clause</w:t>
      </w:r>
      <w:r>
        <w:rPr>
          <w:spacing w:val="-5"/>
        </w:rPr>
        <w:t xml:space="preserve"> </w:t>
      </w:r>
      <w:r>
        <w:rPr>
          <w:spacing w:val="-4"/>
        </w:rPr>
        <w:t>3.5.</w:t>
      </w:r>
    </w:p>
    <w:p w14:paraId="49BA9CF4" w14:textId="77777777" w:rsidR="00DC1F18" w:rsidRDefault="00DC1F18">
      <w:pPr>
        <w:pStyle w:val="BodyText"/>
      </w:pPr>
    </w:p>
    <w:p w14:paraId="17240F37" w14:textId="77777777" w:rsidR="00DC1F18" w:rsidRDefault="002F57DD">
      <w:pPr>
        <w:pStyle w:val="BodyText"/>
        <w:spacing w:before="1"/>
        <w:ind w:left="1080"/>
      </w:pPr>
      <w:r>
        <w:t>“</w:t>
      </w:r>
      <w:r>
        <w:rPr>
          <w:u w:val="single"/>
        </w:rPr>
        <w:t>Steering</w:t>
      </w:r>
      <w:r>
        <w:rPr>
          <w:spacing w:val="-6"/>
          <w:u w:val="single"/>
        </w:rPr>
        <w:t xml:space="preserve"> </w:t>
      </w:r>
      <w:r>
        <w:rPr>
          <w:u w:val="single"/>
        </w:rPr>
        <w:t>Committee</w:t>
      </w:r>
      <w:r>
        <w:t>”</w:t>
      </w:r>
      <w:r>
        <w:rPr>
          <w:spacing w:val="-6"/>
        </w:rPr>
        <w:t xml:space="preserve"> </w:t>
      </w:r>
      <w:r>
        <w:t>shall</w:t>
      </w:r>
      <w:r>
        <w:rPr>
          <w:spacing w:val="-6"/>
        </w:rPr>
        <w:t xml:space="preserve"> </w:t>
      </w:r>
      <w:r>
        <w:t>have</w:t>
      </w:r>
      <w:r>
        <w:rPr>
          <w:spacing w:val="-6"/>
        </w:rPr>
        <w:t xml:space="preserve"> </w:t>
      </w:r>
      <w:r>
        <w:t>the</w:t>
      </w:r>
      <w:r>
        <w:rPr>
          <w:spacing w:val="-5"/>
        </w:rPr>
        <w:t xml:space="preserve"> </w:t>
      </w:r>
      <w:r>
        <w:t>meaning</w:t>
      </w:r>
      <w:r>
        <w:rPr>
          <w:spacing w:val="-6"/>
        </w:rPr>
        <w:t xml:space="preserve"> </w:t>
      </w:r>
      <w:r>
        <w:t>assigned</w:t>
      </w:r>
      <w:r>
        <w:rPr>
          <w:spacing w:val="-7"/>
        </w:rPr>
        <w:t xml:space="preserve"> </w:t>
      </w:r>
      <w:r>
        <w:t>thereto</w:t>
      </w:r>
      <w:r>
        <w:rPr>
          <w:spacing w:val="-6"/>
        </w:rPr>
        <w:t xml:space="preserve"> </w:t>
      </w:r>
      <w:r>
        <w:t>in</w:t>
      </w:r>
      <w:r>
        <w:rPr>
          <w:spacing w:val="-7"/>
        </w:rPr>
        <w:t xml:space="preserve"> </w:t>
      </w:r>
      <w:r>
        <w:t>clause</w:t>
      </w:r>
      <w:r>
        <w:rPr>
          <w:spacing w:val="-5"/>
        </w:rPr>
        <w:t xml:space="preserve"> </w:t>
      </w:r>
      <w:r>
        <w:rPr>
          <w:spacing w:val="-4"/>
        </w:rPr>
        <w:t>3.9.</w:t>
      </w:r>
    </w:p>
    <w:p w14:paraId="5D686AE6" w14:textId="77777777" w:rsidR="00DC1F18" w:rsidRDefault="00DC1F18">
      <w:pPr>
        <w:pStyle w:val="BodyText"/>
      </w:pPr>
    </w:p>
    <w:p w14:paraId="09D9E30F" w14:textId="77777777" w:rsidR="00DC1F18" w:rsidRDefault="002F57DD">
      <w:pPr>
        <w:pStyle w:val="BodyText"/>
        <w:ind w:left="1080" w:right="720"/>
      </w:pPr>
      <w:r>
        <w:t>“</w:t>
      </w:r>
      <w:r>
        <w:rPr>
          <w:u w:val="single"/>
        </w:rPr>
        <w:t>Steering</w:t>
      </w:r>
      <w:r>
        <w:rPr>
          <w:spacing w:val="-2"/>
          <w:u w:val="single"/>
        </w:rPr>
        <w:t xml:space="preserve"> </w:t>
      </w:r>
      <w:r>
        <w:rPr>
          <w:u w:val="single"/>
        </w:rPr>
        <w:t>Chair</w:t>
      </w:r>
      <w:r>
        <w:t>”</w:t>
      </w:r>
      <w:r>
        <w:rPr>
          <w:spacing w:val="-3"/>
        </w:rPr>
        <w:t xml:space="preserve"> </w:t>
      </w:r>
      <w:r>
        <w:t>shall</w:t>
      </w:r>
      <w:r>
        <w:rPr>
          <w:spacing w:val="-2"/>
        </w:rPr>
        <w:t xml:space="preserve"> </w:t>
      </w:r>
      <w:r>
        <w:t>mean</w:t>
      </w:r>
      <w:r>
        <w:rPr>
          <w:spacing w:val="-2"/>
        </w:rPr>
        <w:t xml:space="preserve"> </w:t>
      </w:r>
      <w:r>
        <w:t>the</w:t>
      </w:r>
      <w:r>
        <w:rPr>
          <w:spacing w:val="-4"/>
        </w:rPr>
        <w:t xml:space="preserve"> </w:t>
      </w:r>
      <w:r>
        <w:t>chair</w:t>
      </w:r>
      <w:r>
        <w:rPr>
          <w:spacing w:val="-1"/>
        </w:rPr>
        <w:t xml:space="preserve"> </w:t>
      </w:r>
      <w:r>
        <w:t>of</w:t>
      </w:r>
      <w:r>
        <w:rPr>
          <w:spacing w:val="-3"/>
        </w:rPr>
        <w:t xml:space="preserve"> </w:t>
      </w:r>
      <w:r>
        <w:t>the</w:t>
      </w:r>
      <w:r>
        <w:rPr>
          <w:spacing w:val="-4"/>
        </w:rPr>
        <w:t xml:space="preserve"> </w:t>
      </w:r>
      <w:r>
        <w:t>Steering</w:t>
      </w:r>
      <w:r>
        <w:rPr>
          <w:spacing w:val="-2"/>
        </w:rPr>
        <w:t xml:space="preserve"> </w:t>
      </w:r>
      <w:r>
        <w:t>Committee</w:t>
      </w:r>
      <w:r>
        <w:rPr>
          <w:spacing w:val="-7"/>
        </w:rPr>
        <w:t xml:space="preserve"> </w:t>
      </w:r>
      <w:r>
        <w:t>from</w:t>
      </w:r>
      <w:r>
        <w:rPr>
          <w:spacing w:val="-3"/>
        </w:rPr>
        <w:t xml:space="preserve"> </w:t>
      </w:r>
      <w:r>
        <w:t>time</w:t>
      </w:r>
      <w:r>
        <w:rPr>
          <w:spacing w:val="-4"/>
        </w:rPr>
        <w:t xml:space="preserve"> </w:t>
      </w:r>
      <w:r>
        <w:t>to</w:t>
      </w:r>
      <w:r>
        <w:rPr>
          <w:spacing w:val="-4"/>
        </w:rPr>
        <w:t xml:space="preserve"> </w:t>
      </w:r>
      <w:r>
        <w:t>time as per clause 3.9.</w:t>
      </w:r>
    </w:p>
    <w:p w14:paraId="06E86057" w14:textId="77777777" w:rsidR="00DC1F18" w:rsidRDefault="00DC1F18">
      <w:pPr>
        <w:pStyle w:val="BodyText"/>
      </w:pPr>
    </w:p>
    <w:p w14:paraId="1BC48B53" w14:textId="77777777" w:rsidR="00DC1F18" w:rsidRDefault="002F57DD">
      <w:pPr>
        <w:pStyle w:val="BodyText"/>
        <w:ind w:left="1080" w:right="540"/>
      </w:pPr>
      <w:r>
        <w:t>“</w:t>
      </w:r>
      <w:r>
        <w:rPr>
          <w:u w:val="single"/>
        </w:rPr>
        <w:t>Substance</w:t>
      </w:r>
      <w:r>
        <w:t>”</w:t>
      </w:r>
      <w:r>
        <w:rPr>
          <w:spacing w:val="-4"/>
        </w:rPr>
        <w:t xml:space="preserve"> </w:t>
      </w:r>
      <w:r>
        <w:t>means</w:t>
      </w:r>
      <w:r>
        <w:rPr>
          <w:spacing w:val="-5"/>
        </w:rPr>
        <w:t xml:space="preserve"> </w:t>
      </w:r>
      <w:r>
        <w:t>lead</w:t>
      </w:r>
      <w:r>
        <w:rPr>
          <w:spacing w:val="-5"/>
        </w:rPr>
        <w:t xml:space="preserve"> </w:t>
      </w:r>
      <w:r>
        <w:t>in</w:t>
      </w:r>
      <w:r>
        <w:rPr>
          <w:spacing w:val="-3"/>
        </w:rPr>
        <w:t xml:space="preserve"> </w:t>
      </w:r>
      <w:r>
        <w:t>its</w:t>
      </w:r>
      <w:r>
        <w:rPr>
          <w:spacing w:val="-2"/>
        </w:rPr>
        <w:t xml:space="preserve"> </w:t>
      </w:r>
      <w:r>
        <w:t>elemental</w:t>
      </w:r>
      <w:r>
        <w:rPr>
          <w:spacing w:val="-6"/>
        </w:rPr>
        <w:t xml:space="preserve"> </w:t>
      </w:r>
      <w:r>
        <w:t>form,</w:t>
      </w:r>
      <w:r>
        <w:rPr>
          <w:spacing w:val="-4"/>
        </w:rPr>
        <w:t xml:space="preserve"> </w:t>
      </w:r>
      <w:r>
        <w:t>or</w:t>
      </w:r>
      <w:r>
        <w:rPr>
          <w:spacing w:val="-6"/>
        </w:rPr>
        <w:t xml:space="preserve"> </w:t>
      </w:r>
      <w:r>
        <w:t>compound</w:t>
      </w:r>
      <w:r>
        <w:rPr>
          <w:spacing w:val="-5"/>
        </w:rPr>
        <w:t xml:space="preserve"> </w:t>
      </w:r>
      <w:r>
        <w:t>form,</w:t>
      </w:r>
      <w:r>
        <w:rPr>
          <w:spacing w:val="-1"/>
        </w:rPr>
        <w:t xml:space="preserve"> </w:t>
      </w:r>
      <w:r>
        <w:t>including</w:t>
      </w:r>
      <w:r>
        <w:rPr>
          <w:spacing w:val="-3"/>
        </w:rPr>
        <w:t xml:space="preserve"> </w:t>
      </w:r>
      <w:r>
        <w:t>lead</w:t>
      </w:r>
      <w:r>
        <w:rPr>
          <w:spacing w:val="-3"/>
        </w:rPr>
        <w:t xml:space="preserve"> </w:t>
      </w:r>
      <w:r>
        <w:t>in preparations (eg alloys), in articles and Isolated Intermediates (as defined in REACH) as specified from time to time in Schedule 1 of this Agreement.</w:t>
      </w:r>
    </w:p>
    <w:p w14:paraId="5E21BEF3" w14:textId="77777777" w:rsidR="00DC1F18" w:rsidRDefault="00DC1F18">
      <w:pPr>
        <w:pStyle w:val="BodyText"/>
        <w:spacing w:before="1"/>
      </w:pPr>
    </w:p>
    <w:p w14:paraId="4FA75B46" w14:textId="77777777" w:rsidR="00DC1F18" w:rsidRDefault="002F57DD">
      <w:pPr>
        <w:pStyle w:val="BodyText"/>
        <w:ind w:left="1080" w:right="540"/>
      </w:pPr>
      <w:r>
        <w:t>“</w:t>
      </w:r>
      <w:r>
        <w:rPr>
          <w:u w:val="single"/>
        </w:rPr>
        <w:t>Substance Group</w:t>
      </w:r>
      <w:r>
        <w:t>” means each separate sub group relating to the Substance which comprises of lead metal, lead oxides or lead stabilisers (or such other sub group as the General Assembly may approve from time to time) to which Consortium</w:t>
      </w:r>
      <w:r>
        <w:rPr>
          <w:spacing w:val="-6"/>
        </w:rPr>
        <w:t xml:space="preserve"> </w:t>
      </w:r>
      <w:r>
        <w:t>Members</w:t>
      </w:r>
      <w:r>
        <w:rPr>
          <w:spacing w:val="-4"/>
        </w:rPr>
        <w:t xml:space="preserve"> </w:t>
      </w:r>
      <w:r>
        <w:t>shall</w:t>
      </w:r>
      <w:r>
        <w:rPr>
          <w:spacing w:val="-5"/>
        </w:rPr>
        <w:t xml:space="preserve"> </w:t>
      </w:r>
      <w:r>
        <w:t>belong</w:t>
      </w:r>
      <w:r>
        <w:rPr>
          <w:spacing w:val="-3"/>
        </w:rPr>
        <w:t xml:space="preserve"> </w:t>
      </w:r>
      <w:r>
        <w:t>according</w:t>
      </w:r>
      <w:r>
        <w:rPr>
          <w:spacing w:val="-5"/>
        </w:rPr>
        <w:t xml:space="preserve"> </w:t>
      </w:r>
      <w:r>
        <w:t>to</w:t>
      </w:r>
      <w:r>
        <w:rPr>
          <w:spacing w:val="-7"/>
        </w:rPr>
        <w:t xml:space="preserve"> </w:t>
      </w:r>
      <w:r>
        <w:t>their</w:t>
      </w:r>
      <w:r>
        <w:rPr>
          <w:spacing w:val="-4"/>
        </w:rPr>
        <w:t xml:space="preserve"> </w:t>
      </w:r>
      <w:r>
        <w:t>subscription</w:t>
      </w:r>
      <w:r>
        <w:rPr>
          <w:spacing w:val="-5"/>
        </w:rPr>
        <w:t xml:space="preserve"> </w:t>
      </w:r>
      <w:r>
        <w:t>categorisation</w:t>
      </w:r>
      <w:r>
        <w:rPr>
          <w:spacing w:val="-5"/>
        </w:rPr>
        <w:t xml:space="preserve"> </w:t>
      </w:r>
      <w:r>
        <w:t>in respect of each sub group as more particularly set out in Schedule 8.</w:t>
      </w:r>
    </w:p>
    <w:p w14:paraId="626574F4" w14:textId="77777777" w:rsidR="00DC1F18" w:rsidRDefault="002F57DD">
      <w:pPr>
        <w:pStyle w:val="BodyText"/>
        <w:spacing w:before="252"/>
        <w:ind w:left="1080" w:right="540"/>
      </w:pPr>
      <w:r>
        <w:t>“</w:t>
      </w:r>
      <w:r>
        <w:rPr>
          <w:u w:val="single"/>
        </w:rPr>
        <w:t>Substance Specific Research</w:t>
      </w:r>
      <w:r>
        <w:t>” means research (being research relating to all Substances or research for each specific Substance Group) which is deemed by the</w:t>
      </w:r>
      <w:r>
        <w:rPr>
          <w:spacing w:val="-4"/>
        </w:rPr>
        <w:t xml:space="preserve"> </w:t>
      </w:r>
      <w:r>
        <w:t>Consortium</w:t>
      </w:r>
      <w:r>
        <w:rPr>
          <w:spacing w:val="-4"/>
        </w:rPr>
        <w:t xml:space="preserve"> </w:t>
      </w:r>
      <w:r>
        <w:t>or</w:t>
      </w:r>
      <w:r>
        <w:rPr>
          <w:spacing w:val="-5"/>
        </w:rPr>
        <w:t xml:space="preserve"> </w:t>
      </w:r>
      <w:r>
        <w:t>Substance</w:t>
      </w:r>
      <w:r>
        <w:rPr>
          <w:spacing w:val="-3"/>
        </w:rPr>
        <w:t xml:space="preserve"> </w:t>
      </w:r>
      <w:r>
        <w:t>Group</w:t>
      </w:r>
      <w:r>
        <w:rPr>
          <w:spacing w:val="-5"/>
        </w:rPr>
        <w:t xml:space="preserve"> </w:t>
      </w:r>
      <w:r>
        <w:t>to</w:t>
      </w:r>
      <w:r>
        <w:rPr>
          <w:spacing w:val="-6"/>
        </w:rPr>
        <w:t xml:space="preserve"> </w:t>
      </w:r>
      <w:r>
        <w:t>be</w:t>
      </w:r>
      <w:r>
        <w:rPr>
          <w:spacing w:val="-3"/>
        </w:rPr>
        <w:t xml:space="preserve"> </w:t>
      </w:r>
      <w:r>
        <w:t>necessary</w:t>
      </w:r>
      <w:r>
        <w:rPr>
          <w:spacing w:val="-7"/>
        </w:rPr>
        <w:t xml:space="preserve"> </w:t>
      </w:r>
      <w:r>
        <w:t>for</w:t>
      </w:r>
      <w:r>
        <w:rPr>
          <w:spacing w:val="-4"/>
        </w:rPr>
        <w:t xml:space="preserve"> </w:t>
      </w:r>
      <w:r>
        <w:t>the</w:t>
      </w:r>
      <w:r>
        <w:rPr>
          <w:spacing w:val="-6"/>
        </w:rPr>
        <w:t xml:space="preserve"> </w:t>
      </w:r>
      <w:r>
        <w:t>purposes</w:t>
      </w:r>
      <w:r>
        <w:rPr>
          <w:spacing w:val="-2"/>
        </w:rPr>
        <w:t xml:space="preserve"> </w:t>
      </w:r>
      <w:r>
        <w:t>of</w:t>
      </w:r>
      <w:r>
        <w:rPr>
          <w:spacing w:val="-4"/>
        </w:rPr>
        <w:t xml:space="preserve"> </w:t>
      </w:r>
      <w:r>
        <w:rPr>
          <w:spacing w:val="-2"/>
        </w:rPr>
        <w:t>REACH.</w:t>
      </w:r>
    </w:p>
    <w:p w14:paraId="69449D63" w14:textId="77777777" w:rsidR="00DC1F18" w:rsidRDefault="00DC1F18">
      <w:pPr>
        <w:pStyle w:val="BodyText"/>
        <w:spacing w:before="1"/>
      </w:pPr>
    </w:p>
    <w:p w14:paraId="0856DCA0" w14:textId="77777777" w:rsidR="00DC1F18" w:rsidRDefault="002F57DD">
      <w:pPr>
        <w:pStyle w:val="BodyText"/>
        <w:ind w:left="1080" w:right="540"/>
      </w:pPr>
      <w:r>
        <w:t>“</w:t>
      </w:r>
      <w:r>
        <w:rPr>
          <w:u w:val="single"/>
        </w:rPr>
        <w:t>VRAL</w:t>
      </w:r>
      <w:r>
        <w:rPr>
          <w:spacing w:val="-3"/>
          <w:u w:val="single"/>
        </w:rPr>
        <w:t xml:space="preserve"> </w:t>
      </w:r>
      <w:r>
        <w:rPr>
          <w:u w:val="single"/>
        </w:rPr>
        <w:t>Fee</w:t>
      </w:r>
      <w:r>
        <w:t>”</w:t>
      </w:r>
      <w:r>
        <w:rPr>
          <w:spacing w:val="-4"/>
        </w:rPr>
        <w:t xml:space="preserve"> </w:t>
      </w:r>
      <w:r>
        <w:t>means</w:t>
      </w:r>
      <w:r>
        <w:rPr>
          <w:spacing w:val="-4"/>
        </w:rPr>
        <w:t xml:space="preserve"> </w:t>
      </w:r>
      <w:r>
        <w:t>the</w:t>
      </w:r>
      <w:r>
        <w:rPr>
          <w:spacing w:val="-7"/>
        </w:rPr>
        <w:t xml:space="preserve"> </w:t>
      </w:r>
      <w:r>
        <w:t>fee</w:t>
      </w:r>
      <w:r>
        <w:rPr>
          <w:spacing w:val="-3"/>
        </w:rPr>
        <w:t xml:space="preserve"> </w:t>
      </w:r>
      <w:r>
        <w:t>payable</w:t>
      </w:r>
      <w:r>
        <w:rPr>
          <w:spacing w:val="-3"/>
        </w:rPr>
        <w:t xml:space="preserve"> </w:t>
      </w:r>
      <w:r>
        <w:t>by</w:t>
      </w:r>
      <w:r>
        <w:rPr>
          <w:spacing w:val="-4"/>
        </w:rPr>
        <w:t xml:space="preserve"> </w:t>
      </w:r>
      <w:r>
        <w:t>Consortium</w:t>
      </w:r>
      <w:r>
        <w:rPr>
          <w:spacing w:val="-2"/>
        </w:rPr>
        <w:t xml:space="preserve"> </w:t>
      </w:r>
      <w:r>
        <w:t>Members</w:t>
      </w:r>
      <w:r>
        <w:rPr>
          <w:spacing w:val="-5"/>
        </w:rPr>
        <w:t xml:space="preserve"> </w:t>
      </w:r>
      <w:r>
        <w:t>for</w:t>
      </w:r>
      <w:r>
        <w:rPr>
          <w:spacing w:val="-2"/>
        </w:rPr>
        <w:t xml:space="preserve"> </w:t>
      </w:r>
      <w:r>
        <w:t>use</w:t>
      </w:r>
      <w:r>
        <w:rPr>
          <w:spacing w:val="-4"/>
        </w:rPr>
        <w:t xml:space="preserve"> </w:t>
      </w:r>
      <w:r>
        <w:t>of</w:t>
      </w:r>
      <w:r>
        <w:rPr>
          <w:spacing w:val="-4"/>
        </w:rPr>
        <w:t xml:space="preserve"> </w:t>
      </w:r>
      <w:r>
        <w:t>the</w:t>
      </w:r>
      <w:r>
        <w:rPr>
          <w:spacing w:val="-3"/>
        </w:rPr>
        <w:t xml:space="preserve"> </w:t>
      </w:r>
      <w:r>
        <w:t>VRAL Report as more particularly set out in Schedule 8.</w:t>
      </w:r>
    </w:p>
    <w:p w14:paraId="075A8AB2" w14:textId="77777777" w:rsidR="00DC1F18" w:rsidRDefault="002F57DD">
      <w:pPr>
        <w:pStyle w:val="BodyText"/>
        <w:spacing w:before="253"/>
        <w:ind w:left="1080" w:right="796"/>
      </w:pPr>
      <w:r>
        <w:t>“</w:t>
      </w:r>
      <w:r>
        <w:rPr>
          <w:u w:val="single"/>
        </w:rPr>
        <w:t>VRAL Funders</w:t>
      </w:r>
      <w:r>
        <w:t>” means the funders of the VRAL Report of which certain elements</w:t>
      </w:r>
      <w:r>
        <w:rPr>
          <w:spacing w:val="-5"/>
        </w:rPr>
        <w:t xml:space="preserve"> </w:t>
      </w:r>
      <w:r>
        <w:t>will</w:t>
      </w:r>
      <w:r>
        <w:rPr>
          <w:spacing w:val="-3"/>
        </w:rPr>
        <w:t xml:space="preserve"> </w:t>
      </w:r>
      <w:r>
        <w:t>be</w:t>
      </w:r>
      <w:r>
        <w:rPr>
          <w:spacing w:val="-3"/>
        </w:rPr>
        <w:t xml:space="preserve"> </w:t>
      </w:r>
      <w:r>
        <w:t>made</w:t>
      </w:r>
      <w:r>
        <w:rPr>
          <w:spacing w:val="-5"/>
        </w:rPr>
        <w:t xml:space="preserve"> </w:t>
      </w:r>
      <w:r>
        <w:t>available</w:t>
      </w:r>
      <w:r>
        <w:rPr>
          <w:spacing w:val="-3"/>
        </w:rPr>
        <w:t xml:space="preserve"> </w:t>
      </w:r>
      <w:r>
        <w:t>by</w:t>
      </w:r>
      <w:r>
        <w:rPr>
          <w:spacing w:val="-2"/>
        </w:rPr>
        <w:t xml:space="preserve"> </w:t>
      </w:r>
      <w:r>
        <w:t>way</w:t>
      </w:r>
      <w:r>
        <w:rPr>
          <w:spacing w:val="-5"/>
        </w:rPr>
        <w:t xml:space="preserve"> </w:t>
      </w:r>
      <w:r>
        <w:t>of</w:t>
      </w:r>
      <w:r>
        <w:rPr>
          <w:spacing w:val="-2"/>
        </w:rPr>
        <w:t xml:space="preserve"> </w:t>
      </w:r>
      <w:r>
        <w:t>license</w:t>
      </w:r>
      <w:r>
        <w:rPr>
          <w:spacing w:val="-3"/>
        </w:rPr>
        <w:t xml:space="preserve"> </w:t>
      </w:r>
      <w:r>
        <w:t>to</w:t>
      </w:r>
      <w:r>
        <w:rPr>
          <w:spacing w:val="-5"/>
        </w:rPr>
        <w:t xml:space="preserve"> </w:t>
      </w:r>
      <w:r>
        <w:t>the</w:t>
      </w:r>
      <w:r>
        <w:rPr>
          <w:spacing w:val="-5"/>
        </w:rPr>
        <w:t xml:space="preserve"> </w:t>
      </w:r>
      <w:r>
        <w:t>Consortium</w:t>
      </w:r>
      <w:r>
        <w:rPr>
          <w:spacing w:val="-7"/>
        </w:rPr>
        <w:t xml:space="preserve"> </w:t>
      </w:r>
      <w:r>
        <w:t>for</w:t>
      </w:r>
      <w:r>
        <w:rPr>
          <w:spacing w:val="-2"/>
        </w:rPr>
        <w:t xml:space="preserve"> </w:t>
      </w:r>
      <w:r>
        <w:t>an agreed fee as more particularised at Schedule 8.</w:t>
      </w:r>
    </w:p>
    <w:p w14:paraId="3787745B" w14:textId="77777777" w:rsidR="00DC1F18" w:rsidRDefault="00DC1F18">
      <w:pPr>
        <w:pStyle w:val="BodyText"/>
      </w:pPr>
    </w:p>
    <w:p w14:paraId="6287888B" w14:textId="77777777" w:rsidR="00DC1F18" w:rsidRDefault="002F57DD">
      <w:pPr>
        <w:pStyle w:val="BodyText"/>
        <w:ind w:left="1080" w:right="720"/>
      </w:pPr>
      <w:r>
        <w:t>“</w:t>
      </w:r>
      <w:r>
        <w:rPr>
          <w:u w:val="single"/>
        </w:rPr>
        <w:t>VRAL Report</w:t>
      </w:r>
      <w:r>
        <w:t>” means the voluntary risk assessment on lead report commissioned</w:t>
      </w:r>
      <w:r>
        <w:rPr>
          <w:spacing w:val="-6"/>
        </w:rPr>
        <w:t xml:space="preserve"> </w:t>
      </w:r>
      <w:r>
        <w:t>and</w:t>
      </w:r>
      <w:r>
        <w:rPr>
          <w:spacing w:val="-4"/>
        </w:rPr>
        <w:t xml:space="preserve"> </w:t>
      </w:r>
      <w:r>
        <w:t>prepared</w:t>
      </w:r>
      <w:r>
        <w:rPr>
          <w:spacing w:val="-6"/>
        </w:rPr>
        <w:t xml:space="preserve"> </w:t>
      </w:r>
      <w:r>
        <w:t>for</w:t>
      </w:r>
      <w:r>
        <w:rPr>
          <w:spacing w:val="-5"/>
        </w:rPr>
        <w:t xml:space="preserve"> </w:t>
      </w:r>
      <w:r>
        <w:t>and</w:t>
      </w:r>
      <w:r>
        <w:rPr>
          <w:spacing w:val="-4"/>
        </w:rPr>
        <w:t xml:space="preserve"> </w:t>
      </w:r>
      <w:r>
        <w:t>on</w:t>
      </w:r>
      <w:r>
        <w:rPr>
          <w:spacing w:val="-6"/>
        </w:rPr>
        <w:t xml:space="preserve"> </w:t>
      </w:r>
      <w:r>
        <w:t>behalf</w:t>
      </w:r>
      <w:r>
        <w:rPr>
          <w:spacing w:val="-2"/>
        </w:rPr>
        <w:t xml:space="preserve"> </w:t>
      </w:r>
      <w:r>
        <w:t>of</w:t>
      </w:r>
      <w:r>
        <w:rPr>
          <w:spacing w:val="-2"/>
        </w:rPr>
        <w:t xml:space="preserve"> </w:t>
      </w:r>
      <w:r>
        <w:t>the</w:t>
      </w:r>
      <w:r>
        <w:rPr>
          <w:spacing w:val="-6"/>
        </w:rPr>
        <w:t xml:space="preserve"> </w:t>
      </w:r>
      <w:r>
        <w:t>VRAL</w:t>
      </w:r>
      <w:r>
        <w:rPr>
          <w:spacing w:val="-4"/>
        </w:rPr>
        <w:t xml:space="preserve"> </w:t>
      </w:r>
      <w:r>
        <w:t>Funders.</w:t>
      </w:r>
    </w:p>
    <w:p w14:paraId="048E3343" w14:textId="77777777" w:rsidR="00DC1F18" w:rsidRDefault="00DC1F18">
      <w:pPr>
        <w:pStyle w:val="BodyText"/>
      </w:pPr>
    </w:p>
    <w:p w14:paraId="5E5140FE" w14:textId="77777777" w:rsidR="00DC1F18" w:rsidRDefault="002F57DD">
      <w:pPr>
        <w:pStyle w:val="ListParagraph"/>
        <w:numPr>
          <w:ilvl w:val="1"/>
          <w:numId w:val="11"/>
        </w:numPr>
        <w:tabs>
          <w:tab w:val="left" w:pos="1080"/>
        </w:tabs>
        <w:ind w:right="914"/>
        <w:jc w:val="left"/>
      </w:pPr>
      <w:r>
        <w:t>references</w:t>
      </w:r>
      <w:r>
        <w:rPr>
          <w:spacing w:val="-5"/>
        </w:rPr>
        <w:t xml:space="preserve"> </w:t>
      </w:r>
      <w:r>
        <w:t>to</w:t>
      </w:r>
      <w:r>
        <w:rPr>
          <w:spacing w:val="-4"/>
        </w:rPr>
        <w:t xml:space="preserve"> </w:t>
      </w:r>
      <w:r>
        <w:t>any</w:t>
      </w:r>
      <w:r>
        <w:rPr>
          <w:spacing w:val="-5"/>
        </w:rPr>
        <w:t xml:space="preserve"> </w:t>
      </w:r>
      <w:r>
        <w:t>statute</w:t>
      </w:r>
      <w:r>
        <w:rPr>
          <w:spacing w:val="-5"/>
        </w:rPr>
        <w:t xml:space="preserve"> </w:t>
      </w:r>
      <w:r>
        <w:t>or</w:t>
      </w:r>
      <w:r>
        <w:rPr>
          <w:spacing w:val="-5"/>
        </w:rPr>
        <w:t xml:space="preserve"> </w:t>
      </w:r>
      <w:r>
        <w:t>statutory</w:t>
      </w:r>
      <w:r>
        <w:rPr>
          <w:spacing w:val="-5"/>
        </w:rPr>
        <w:t xml:space="preserve"> </w:t>
      </w:r>
      <w:r>
        <w:t>provision</w:t>
      </w:r>
      <w:r>
        <w:rPr>
          <w:spacing w:val="-4"/>
        </w:rPr>
        <w:t xml:space="preserve"> </w:t>
      </w:r>
      <w:r>
        <w:t>will</w:t>
      </w:r>
      <w:r>
        <w:rPr>
          <w:spacing w:val="-4"/>
        </w:rPr>
        <w:t xml:space="preserve"> </w:t>
      </w:r>
      <w:r>
        <w:t>unless</w:t>
      </w:r>
      <w:r>
        <w:rPr>
          <w:spacing w:val="-4"/>
        </w:rPr>
        <w:t xml:space="preserve"> </w:t>
      </w:r>
      <w:r>
        <w:t>the</w:t>
      </w:r>
      <w:r>
        <w:rPr>
          <w:spacing w:val="-5"/>
        </w:rPr>
        <w:t xml:space="preserve"> </w:t>
      </w:r>
      <w:r>
        <w:t>context</w:t>
      </w:r>
      <w:r>
        <w:rPr>
          <w:spacing w:val="-2"/>
        </w:rPr>
        <w:t xml:space="preserve"> </w:t>
      </w:r>
      <w:r>
        <w:t>otherwise requires be construed as including references:-</w:t>
      </w:r>
    </w:p>
    <w:p w14:paraId="6E373E31" w14:textId="77777777" w:rsidR="00DC1F18" w:rsidRDefault="00DC1F18">
      <w:pPr>
        <w:pStyle w:val="BodyText"/>
      </w:pPr>
    </w:p>
    <w:p w14:paraId="5859C98C" w14:textId="77777777" w:rsidR="00DC1F18" w:rsidRDefault="002F57DD">
      <w:pPr>
        <w:pStyle w:val="ListParagraph"/>
        <w:numPr>
          <w:ilvl w:val="2"/>
          <w:numId w:val="11"/>
        </w:numPr>
        <w:tabs>
          <w:tab w:val="left" w:pos="1800"/>
        </w:tabs>
        <w:ind w:right="728" w:firstLine="0"/>
      </w:pPr>
      <w:r>
        <w:t>to</w:t>
      </w:r>
      <w:r>
        <w:rPr>
          <w:spacing w:val="-3"/>
        </w:rPr>
        <w:t xml:space="preserve"> </w:t>
      </w:r>
      <w:r>
        <w:t>any</w:t>
      </w:r>
      <w:r>
        <w:rPr>
          <w:spacing w:val="-5"/>
        </w:rPr>
        <w:t xml:space="preserve"> </w:t>
      </w:r>
      <w:r>
        <w:t>earlier</w:t>
      </w:r>
      <w:r>
        <w:rPr>
          <w:spacing w:val="-4"/>
        </w:rPr>
        <w:t xml:space="preserve"> </w:t>
      </w:r>
      <w:r>
        <w:t>statute</w:t>
      </w:r>
      <w:r>
        <w:rPr>
          <w:spacing w:val="-5"/>
        </w:rPr>
        <w:t xml:space="preserve"> </w:t>
      </w:r>
      <w:r>
        <w:t>or</w:t>
      </w:r>
      <w:r>
        <w:rPr>
          <w:spacing w:val="-4"/>
        </w:rPr>
        <w:t xml:space="preserve"> </w:t>
      </w:r>
      <w:r>
        <w:t>the</w:t>
      </w:r>
      <w:r>
        <w:rPr>
          <w:spacing w:val="-3"/>
        </w:rPr>
        <w:t xml:space="preserve"> </w:t>
      </w:r>
      <w:r>
        <w:t>corresponding</w:t>
      </w:r>
      <w:r>
        <w:rPr>
          <w:spacing w:val="-1"/>
        </w:rPr>
        <w:t xml:space="preserve"> </w:t>
      </w:r>
      <w:r>
        <w:t>provisions</w:t>
      </w:r>
      <w:r>
        <w:rPr>
          <w:spacing w:val="-2"/>
        </w:rPr>
        <w:t xml:space="preserve"> </w:t>
      </w:r>
      <w:r>
        <w:t>of</w:t>
      </w:r>
      <w:r>
        <w:rPr>
          <w:spacing w:val="-1"/>
        </w:rPr>
        <w:t xml:space="preserve"> </w:t>
      </w:r>
      <w:r>
        <w:t>any</w:t>
      </w:r>
      <w:r>
        <w:rPr>
          <w:spacing w:val="-5"/>
        </w:rPr>
        <w:t xml:space="preserve"> </w:t>
      </w:r>
      <w:r>
        <w:t>earlier</w:t>
      </w:r>
      <w:r>
        <w:rPr>
          <w:spacing w:val="-2"/>
        </w:rPr>
        <w:t xml:space="preserve"> </w:t>
      </w:r>
      <w:r>
        <w:t>statute whether repealed or not directly or indirectly amended consolidated extended or replaced</w:t>
      </w:r>
      <w:r>
        <w:rPr>
          <w:spacing w:val="-6"/>
        </w:rPr>
        <w:t xml:space="preserve"> </w:t>
      </w:r>
      <w:r>
        <w:t>by</w:t>
      </w:r>
      <w:r>
        <w:rPr>
          <w:spacing w:val="-6"/>
        </w:rPr>
        <w:t xml:space="preserve"> </w:t>
      </w:r>
      <w:r>
        <w:t>such</w:t>
      </w:r>
      <w:r>
        <w:rPr>
          <w:spacing w:val="-6"/>
        </w:rPr>
        <w:t xml:space="preserve"> </w:t>
      </w:r>
      <w:r>
        <w:t>statute</w:t>
      </w:r>
      <w:r>
        <w:rPr>
          <w:spacing w:val="-8"/>
        </w:rPr>
        <w:t xml:space="preserve"> </w:t>
      </w:r>
      <w:r>
        <w:t>or</w:t>
      </w:r>
      <w:r>
        <w:rPr>
          <w:spacing w:val="-2"/>
        </w:rPr>
        <w:t xml:space="preserve"> </w:t>
      </w:r>
      <w:r>
        <w:t>provisions</w:t>
      </w:r>
      <w:r>
        <w:rPr>
          <w:spacing w:val="-3"/>
        </w:rPr>
        <w:t xml:space="preserve"> </w:t>
      </w:r>
      <w:r>
        <w:t>or</w:t>
      </w:r>
      <w:r>
        <w:rPr>
          <w:spacing w:val="-3"/>
        </w:rPr>
        <w:t xml:space="preserve"> </w:t>
      </w:r>
      <w:r>
        <w:t>re-enacted</w:t>
      </w:r>
      <w:r>
        <w:rPr>
          <w:spacing w:val="-4"/>
        </w:rPr>
        <w:t xml:space="preserve"> </w:t>
      </w:r>
      <w:r>
        <w:t>in</w:t>
      </w:r>
      <w:r>
        <w:rPr>
          <w:spacing w:val="-4"/>
        </w:rPr>
        <w:t xml:space="preserve"> </w:t>
      </w:r>
      <w:r>
        <w:t>such</w:t>
      </w:r>
      <w:r>
        <w:rPr>
          <w:spacing w:val="-6"/>
        </w:rPr>
        <w:t xml:space="preserve"> </w:t>
      </w:r>
      <w:r>
        <w:t>statute</w:t>
      </w:r>
      <w:r>
        <w:rPr>
          <w:spacing w:val="-6"/>
        </w:rPr>
        <w:t xml:space="preserve"> </w:t>
      </w:r>
      <w:r>
        <w:t>or</w:t>
      </w:r>
      <w:r>
        <w:rPr>
          <w:spacing w:val="-4"/>
        </w:rPr>
        <w:t xml:space="preserve"> </w:t>
      </w:r>
      <w:r>
        <w:rPr>
          <w:spacing w:val="-2"/>
        </w:rPr>
        <w:t>provisions;</w:t>
      </w:r>
    </w:p>
    <w:p w14:paraId="0795E17F" w14:textId="77777777" w:rsidR="00DC1F18" w:rsidRDefault="00DC1F18">
      <w:pPr>
        <w:pStyle w:val="BodyText"/>
        <w:spacing w:before="1"/>
      </w:pPr>
    </w:p>
    <w:p w14:paraId="1BF86C40" w14:textId="77777777" w:rsidR="00DC1F18" w:rsidRDefault="002F57DD">
      <w:pPr>
        <w:pStyle w:val="ListParagraph"/>
        <w:numPr>
          <w:ilvl w:val="2"/>
          <w:numId w:val="11"/>
        </w:numPr>
        <w:tabs>
          <w:tab w:val="left" w:pos="1800"/>
        </w:tabs>
        <w:ind w:right="688" w:firstLine="0"/>
      </w:pPr>
      <w:r>
        <w:t>to any subsequent statute or the corresponding provisions of any subsequent statute in force at any time whether before or after the date of this Agreement</w:t>
      </w:r>
      <w:r>
        <w:rPr>
          <w:spacing w:val="-3"/>
        </w:rPr>
        <w:t xml:space="preserve"> </w:t>
      </w:r>
      <w:r>
        <w:t>directly</w:t>
      </w:r>
      <w:r>
        <w:rPr>
          <w:spacing w:val="-6"/>
        </w:rPr>
        <w:t xml:space="preserve"> </w:t>
      </w:r>
      <w:r>
        <w:t>or</w:t>
      </w:r>
      <w:r>
        <w:rPr>
          <w:spacing w:val="-3"/>
        </w:rPr>
        <w:t xml:space="preserve"> </w:t>
      </w:r>
      <w:r>
        <w:t>indirectly</w:t>
      </w:r>
      <w:r>
        <w:rPr>
          <w:spacing w:val="-6"/>
        </w:rPr>
        <w:t xml:space="preserve"> </w:t>
      </w:r>
      <w:r>
        <w:t>amending</w:t>
      </w:r>
      <w:r>
        <w:rPr>
          <w:spacing w:val="-4"/>
        </w:rPr>
        <w:t xml:space="preserve"> </w:t>
      </w:r>
      <w:r>
        <w:t>consolidating</w:t>
      </w:r>
      <w:r>
        <w:rPr>
          <w:spacing w:val="-4"/>
        </w:rPr>
        <w:t xml:space="preserve"> </w:t>
      </w:r>
      <w:r>
        <w:t>extending</w:t>
      </w:r>
      <w:r>
        <w:rPr>
          <w:spacing w:val="-4"/>
        </w:rPr>
        <w:t xml:space="preserve"> </w:t>
      </w:r>
      <w:r>
        <w:t>replacing</w:t>
      </w:r>
      <w:r>
        <w:rPr>
          <w:spacing w:val="-4"/>
        </w:rPr>
        <w:t xml:space="preserve"> </w:t>
      </w:r>
      <w:r>
        <w:t>or</w:t>
      </w:r>
      <w:r>
        <w:rPr>
          <w:spacing w:val="-5"/>
        </w:rPr>
        <w:t xml:space="preserve"> </w:t>
      </w:r>
      <w:r>
        <w:t>re- enacting the same; and</w:t>
      </w:r>
    </w:p>
    <w:p w14:paraId="245DA60C" w14:textId="77777777" w:rsidR="00DC1F18" w:rsidRDefault="00DC1F18">
      <w:pPr>
        <w:pStyle w:val="ListParagraph"/>
        <w:sectPr w:rsidR="00DC1F18">
          <w:pgSz w:w="12240" w:h="15840"/>
          <w:pgMar w:top="1360" w:right="1080" w:bottom="960" w:left="1440" w:header="0" w:footer="778" w:gutter="0"/>
          <w:cols w:space="720"/>
        </w:sectPr>
      </w:pPr>
    </w:p>
    <w:p w14:paraId="37B7E92F" w14:textId="77777777" w:rsidR="00DC1F18" w:rsidRDefault="002F57DD">
      <w:pPr>
        <w:pStyle w:val="ListParagraph"/>
        <w:numPr>
          <w:ilvl w:val="2"/>
          <w:numId w:val="11"/>
        </w:numPr>
        <w:tabs>
          <w:tab w:val="left" w:pos="1800"/>
        </w:tabs>
        <w:spacing w:before="77"/>
        <w:ind w:right="615" w:firstLine="0"/>
      </w:pPr>
      <w:r>
        <w:lastRenderedPageBreak/>
        <w:t>to</w:t>
      </w:r>
      <w:r>
        <w:rPr>
          <w:spacing w:val="-4"/>
        </w:rPr>
        <w:t xml:space="preserve"> </w:t>
      </w:r>
      <w:r>
        <w:t>any</w:t>
      </w:r>
      <w:r>
        <w:rPr>
          <w:spacing w:val="-6"/>
        </w:rPr>
        <w:t xml:space="preserve"> </w:t>
      </w:r>
      <w:r>
        <w:t>orders</w:t>
      </w:r>
      <w:r>
        <w:rPr>
          <w:spacing w:val="-6"/>
        </w:rPr>
        <w:t xml:space="preserve"> </w:t>
      </w:r>
      <w:r>
        <w:t>regulations</w:t>
      </w:r>
      <w:r>
        <w:rPr>
          <w:spacing w:val="-6"/>
        </w:rPr>
        <w:t xml:space="preserve"> </w:t>
      </w:r>
      <w:r>
        <w:t>instruments</w:t>
      </w:r>
      <w:r>
        <w:rPr>
          <w:spacing w:val="-3"/>
        </w:rPr>
        <w:t xml:space="preserve"> </w:t>
      </w:r>
      <w:r>
        <w:t>or</w:t>
      </w:r>
      <w:r>
        <w:rPr>
          <w:spacing w:val="-3"/>
        </w:rPr>
        <w:t xml:space="preserve"> </w:t>
      </w:r>
      <w:r>
        <w:t>other</w:t>
      </w:r>
      <w:r>
        <w:rPr>
          <w:spacing w:val="-5"/>
        </w:rPr>
        <w:t xml:space="preserve"> </w:t>
      </w:r>
      <w:r>
        <w:t>subordinate</w:t>
      </w:r>
      <w:r>
        <w:rPr>
          <w:spacing w:val="-4"/>
        </w:rPr>
        <w:t xml:space="preserve"> </w:t>
      </w:r>
      <w:r>
        <w:t>legislation</w:t>
      </w:r>
      <w:r>
        <w:rPr>
          <w:spacing w:val="-6"/>
        </w:rPr>
        <w:t xml:space="preserve"> </w:t>
      </w:r>
      <w:r>
        <w:t>made under the relevant statute or statutory provisions which are in force at any time before or after the date of this Agreement.</w:t>
      </w:r>
    </w:p>
    <w:p w14:paraId="25798D36" w14:textId="77777777" w:rsidR="00DC1F18" w:rsidRDefault="00DC1F18">
      <w:pPr>
        <w:pStyle w:val="BodyText"/>
        <w:spacing w:before="1"/>
      </w:pPr>
    </w:p>
    <w:p w14:paraId="432B21FD" w14:textId="77777777" w:rsidR="00DC1F18" w:rsidRDefault="002F57DD">
      <w:pPr>
        <w:pStyle w:val="ListParagraph"/>
        <w:numPr>
          <w:ilvl w:val="1"/>
          <w:numId w:val="11"/>
        </w:numPr>
        <w:tabs>
          <w:tab w:val="left" w:pos="1080"/>
        </w:tabs>
        <w:spacing w:before="1"/>
        <w:ind w:right="1229"/>
        <w:jc w:val="both"/>
      </w:pPr>
      <w:r>
        <w:t>a</w:t>
      </w:r>
      <w:r>
        <w:rPr>
          <w:spacing w:val="-1"/>
        </w:rPr>
        <w:t xml:space="preserve"> </w:t>
      </w:r>
      <w:r>
        <w:t>reference</w:t>
      </w:r>
      <w:r>
        <w:rPr>
          <w:spacing w:val="-3"/>
        </w:rPr>
        <w:t xml:space="preserve"> </w:t>
      </w:r>
      <w:r>
        <w:t>to</w:t>
      </w:r>
      <w:r>
        <w:rPr>
          <w:spacing w:val="-3"/>
        </w:rPr>
        <w:t xml:space="preserve"> </w:t>
      </w:r>
      <w:r>
        <w:t>a</w:t>
      </w:r>
      <w:r>
        <w:rPr>
          <w:spacing w:val="-1"/>
        </w:rPr>
        <w:t xml:space="preserve"> </w:t>
      </w:r>
      <w:r>
        <w:t>person</w:t>
      </w:r>
      <w:r>
        <w:rPr>
          <w:spacing w:val="-3"/>
        </w:rPr>
        <w:t xml:space="preserve"> </w:t>
      </w:r>
      <w:r>
        <w:t>shall</w:t>
      </w:r>
      <w:r>
        <w:rPr>
          <w:spacing w:val="-1"/>
        </w:rPr>
        <w:t xml:space="preserve"> </w:t>
      </w:r>
      <w:r>
        <w:t>include</w:t>
      </w:r>
      <w:r>
        <w:rPr>
          <w:spacing w:val="-1"/>
        </w:rPr>
        <w:t xml:space="preserve"> </w:t>
      </w:r>
      <w:r>
        <w:t>without limit</w:t>
      </w:r>
      <w:r>
        <w:rPr>
          <w:spacing w:val="-2"/>
        </w:rPr>
        <w:t xml:space="preserve"> </w:t>
      </w:r>
      <w:r>
        <w:t>reference</w:t>
      </w:r>
      <w:r>
        <w:rPr>
          <w:spacing w:val="-3"/>
        </w:rPr>
        <w:t xml:space="preserve"> </w:t>
      </w:r>
      <w:r>
        <w:t>to</w:t>
      </w:r>
      <w:r>
        <w:rPr>
          <w:spacing w:val="-3"/>
        </w:rPr>
        <w:t xml:space="preserve"> </w:t>
      </w:r>
      <w:r>
        <w:t>a</w:t>
      </w:r>
      <w:r>
        <w:rPr>
          <w:spacing w:val="-3"/>
        </w:rPr>
        <w:t xml:space="preserve"> </w:t>
      </w:r>
      <w:r>
        <w:t>firm,</w:t>
      </w:r>
      <w:r>
        <w:rPr>
          <w:spacing w:val="-2"/>
        </w:rPr>
        <w:t xml:space="preserve"> </w:t>
      </w:r>
      <w:r>
        <w:t>a</w:t>
      </w:r>
      <w:r>
        <w:rPr>
          <w:spacing w:val="-1"/>
        </w:rPr>
        <w:t xml:space="preserve"> </w:t>
      </w:r>
      <w:r>
        <w:t>body corporate,</w:t>
      </w:r>
      <w:r>
        <w:rPr>
          <w:spacing w:val="-6"/>
        </w:rPr>
        <w:t xml:space="preserve"> </w:t>
      </w:r>
      <w:r>
        <w:t>an</w:t>
      </w:r>
      <w:r>
        <w:rPr>
          <w:spacing w:val="-5"/>
        </w:rPr>
        <w:t xml:space="preserve"> </w:t>
      </w:r>
      <w:r>
        <w:t>individual</w:t>
      </w:r>
      <w:r>
        <w:rPr>
          <w:spacing w:val="-6"/>
        </w:rPr>
        <w:t xml:space="preserve"> </w:t>
      </w:r>
      <w:r>
        <w:t>person,</w:t>
      </w:r>
      <w:r>
        <w:rPr>
          <w:spacing w:val="-6"/>
        </w:rPr>
        <w:t xml:space="preserve"> </w:t>
      </w:r>
      <w:r>
        <w:t>an</w:t>
      </w:r>
      <w:r>
        <w:rPr>
          <w:spacing w:val="-5"/>
        </w:rPr>
        <w:t xml:space="preserve"> </w:t>
      </w:r>
      <w:r>
        <w:t>unincorporated</w:t>
      </w:r>
      <w:r>
        <w:rPr>
          <w:spacing w:val="-5"/>
        </w:rPr>
        <w:t xml:space="preserve"> </w:t>
      </w:r>
      <w:r>
        <w:t>association</w:t>
      </w:r>
      <w:r>
        <w:rPr>
          <w:spacing w:val="-5"/>
        </w:rPr>
        <w:t xml:space="preserve"> </w:t>
      </w:r>
      <w:r>
        <w:t>or</w:t>
      </w:r>
      <w:r>
        <w:rPr>
          <w:spacing w:val="-6"/>
        </w:rPr>
        <w:t xml:space="preserve"> </w:t>
      </w:r>
      <w:r>
        <w:t>such</w:t>
      </w:r>
      <w:r>
        <w:rPr>
          <w:spacing w:val="-5"/>
        </w:rPr>
        <w:t xml:space="preserve"> </w:t>
      </w:r>
      <w:r>
        <w:t>other natural or legal person as contemplated under REACH.</w:t>
      </w:r>
    </w:p>
    <w:p w14:paraId="68C3CACA" w14:textId="77777777" w:rsidR="00DC1F18" w:rsidRDefault="002F57DD">
      <w:pPr>
        <w:pStyle w:val="ListParagraph"/>
        <w:numPr>
          <w:ilvl w:val="1"/>
          <w:numId w:val="11"/>
        </w:numPr>
        <w:tabs>
          <w:tab w:val="left" w:pos="1080"/>
        </w:tabs>
        <w:spacing w:before="251"/>
        <w:ind w:right="1228"/>
        <w:jc w:val="both"/>
      </w:pPr>
      <w:r>
        <w:t>words</w:t>
      </w:r>
      <w:r>
        <w:rPr>
          <w:spacing w:val="-2"/>
        </w:rPr>
        <w:t xml:space="preserve"> </w:t>
      </w:r>
      <w:r>
        <w:t>in</w:t>
      </w:r>
      <w:r>
        <w:rPr>
          <w:spacing w:val="-3"/>
        </w:rPr>
        <w:t xml:space="preserve"> </w:t>
      </w:r>
      <w:r>
        <w:t>the</w:t>
      </w:r>
      <w:r>
        <w:rPr>
          <w:spacing w:val="-3"/>
        </w:rPr>
        <w:t xml:space="preserve"> </w:t>
      </w:r>
      <w:r>
        <w:t>singular</w:t>
      </w:r>
      <w:r>
        <w:rPr>
          <w:spacing w:val="-4"/>
        </w:rPr>
        <w:t xml:space="preserve"> </w:t>
      </w:r>
      <w:r>
        <w:t>shall</w:t>
      </w:r>
      <w:r>
        <w:rPr>
          <w:spacing w:val="-3"/>
        </w:rPr>
        <w:t xml:space="preserve"> </w:t>
      </w:r>
      <w:r>
        <w:t>include</w:t>
      </w:r>
      <w:r>
        <w:rPr>
          <w:spacing w:val="-3"/>
        </w:rPr>
        <w:t xml:space="preserve"> </w:t>
      </w:r>
      <w:r>
        <w:t>the</w:t>
      </w:r>
      <w:r>
        <w:rPr>
          <w:spacing w:val="-3"/>
        </w:rPr>
        <w:t xml:space="preserve"> </w:t>
      </w:r>
      <w:r>
        <w:t>plural</w:t>
      </w:r>
      <w:r>
        <w:rPr>
          <w:spacing w:val="-3"/>
        </w:rPr>
        <w:t xml:space="preserve"> </w:t>
      </w:r>
      <w:r>
        <w:t>and</w:t>
      </w:r>
      <w:r>
        <w:rPr>
          <w:spacing w:val="-5"/>
        </w:rPr>
        <w:t xml:space="preserve"> </w:t>
      </w:r>
      <w:r>
        <w:t>vice</w:t>
      </w:r>
      <w:r>
        <w:rPr>
          <w:spacing w:val="-3"/>
        </w:rPr>
        <w:t xml:space="preserve"> </w:t>
      </w:r>
      <w:r>
        <w:t>versa</w:t>
      </w:r>
      <w:r>
        <w:rPr>
          <w:spacing w:val="-2"/>
        </w:rPr>
        <w:t xml:space="preserve"> </w:t>
      </w:r>
      <w:r>
        <w:t>and</w:t>
      </w:r>
      <w:r>
        <w:rPr>
          <w:spacing w:val="-3"/>
        </w:rPr>
        <w:t xml:space="preserve"> </w:t>
      </w:r>
      <w:r>
        <w:t>words</w:t>
      </w:r>
      <w:r>
        <w:rPr>
          <w:spacing w:val="-2"/>
        </w:rPr>
        <w:t xml:space="preserve"> </w:t>
      </w:r>
      <w:r>
        <w:t>in</w:t>
      </w:r>
      <w:r>
        <w:rPr>
          <w:spacing w:val="-5"/>
        </w:rPr>
        <w:t xml:space="preserve"> </w:t>
      </w:r>
      <w:r>
        <w:t>the masculine shall also include the feminine and vice versa.</w:t>
      </w:r>
    </w:p>
    <w:p w14:paraId="3A478618" w14:textId="77777777" w:rsidR="00DC1F18" w:rsidRDefault="002F57DD">
      <w:pPr>
        <w:pStyle w:val="ListParagraph"/>
        <w:numPr>
          <w:ilvl w:val="1"/>
          <w:numId w:val="11"/>
        </w:numPr>
        <w:tabs>
          <w:tab w:val="left" w:pos="1080"/>
        </w:tabs>
        <w:spacing w:before="253"/>
        <w:ind w:right="716"/>
        <w:jc w:val="left"/>
      </w:pPr>
      <w:r>
        <w:t>a reference to a clause or Schedule (other than to a schedule to a statutory provision)</w:t>
      </w:r>
      <w:r>
        <w:rPr>
          <w:spacing w:val="-1"/>
        </w:rPr>
        <w:t xml:space="preserve"> </w:t>
      </w:r>
      <w:r>
        <w:t>shall</w:t>
      </w:r>
      <w:r>
        <w:rPr>
          <w:spacing w:val="-2"/>
        </w:rPr>
        <w:t xml:space="preserve"> </w:t>
      </w:r>
      <w:r>
        <w:t>be</w:t>
      </w:r>
      <w:r>
        <w:rPr>
          <w:spacing w:val="-2"/>
        </w:rPr>
        <w:t xml:space="preserve"> </w:t>
      </w:r>
      <w:r>
        <w:t>a</w:t>
      </w:r>
      <w:r>
        <w:rPr>
          <w:spacing w:val="-4"/>
        </w:rPr>
        <w:t xml:space="preserve"> </w:t>
      </w:r>
      <w:r>
        <w:t>reference</w:t>
      </w:r>
      <w:r>
        <w:rPr>
          <w:spacing w:val="-4"/>
        </w:rPr>
        <w:t xml:space="preserve"> </w:t>
      </w:r>
      <w:r>
        <w:t>to</w:t>
      </w:r>
      <w:r>
        <w:rPr>
          <w:spacing w:val="-2"/>
        </w:rPr>
        <w:t xml:space="preserve"> </w:t>
      </w:r>
      <w:r>
        <w:t>a</w:t>
      </w:r>
      <w:r>
        <w:rPr>
          <w:spacing w:val="-4"/>
        </w:rPr>
        <w:t xml:space="preserve"> </w:t>
      </w:r>
      <w:r>
        <w:t>clause</w:t>
      </w:r>
      <w:r>
        <w:rPr>
          <w:spacing w:val="-2"/>
        </w:rPr>
        <w:t xml:space="preserve"> </w:t>
      </w:r>
      <w:r>
        <w:t>or</w:t>
      </w:r>
      <w:r>
        <w:rPr>
          <w:spacing w:val="-1"/>
        </w:rPr>
        <w:t xml:space="preserve"> </w:t>
      </w:r>
      <w:r>
        <w:t>Schedule</w:t>
      </w:r>
      <w:r>
        <w:rPr>
          <w:spacing w:val="-2"/>
        </w:rPr>
        <w:t xml:space="preserve"> </w:t>
      </w:r>
      <w:r>
        <w:t>(as</w:t>
      </w:r>
      <w:r>
        <w:rPr>
          <w:spacing w:val="-4"/>
        </w:rPr>
        <w:t xml:space="preserve"> </w:t>
      </w:r>
      <w:r>
        <w:t>the</w:t>
      </w:r>
      <w:r>
        <w:rPr>
          <w:spacing w:val="-4"/>
        </w:rPr>
        <w:t xml:space="preserve"> </w:t>
      </w:r>
      <w:r>
        <w:t>case</w:t>
      </w:r>
      <w:r>
        <w:rPr>
          <w:spacing w:val="-4"/>
        </w:rPr>
        <w:t xml:space="preserve"> </w:t>
      </w:r>
      <w:r>
        <w:t>may</w:t>
      </w:r>
      <w:r>
        <w:rPr>
          <w:spacing w:val="-6"/>
        </w:rPr>
        <w:t xml:space="preserve"> </w:t>
      </w:r>
      <w:r>
        <w:t>be)</w:t>
      </w:r>
      <w:r>
        <w:rPr>
          <w:spacing w:val="-1"/>
        </w:rPr>
        <w:t xml:space="preserve"> </w:t>
      </w:r>
      <w:r>
        <w:t>of or to this Agreement.</w:t>
      </w:r>
    </w:p>
    <w:p w14:paraId="64F010F9" w14:textId="77777777" w:rsidR="00DC1F18" w:rsidRDefault="00DC1F18">
      <w:pPr>
        <w:pStyle w:val="BodyText"/>
        <w:spacing w:before="1"/>
      </w:pPr>
    </w:p>
    <w:p w14:paraId="68C7FA85" w14:textId="77777777" w:rsidR="00DC1F18" w:rsidRDefault="002F57DD">
      <w:pPr>
        <w:pStyle w:val="ListParagraph"/>
        <w:numPr>
          <w:ilvl w:val="1"/>
          <w:numId w:val="11"/>
        </w:numPr>
        <w:tabs>
          <w:tab w:val="left" w:pos="1080"/>
        </w:tabs>
        <w:ind w:right="676"/>
        <w:jc w:val="left"/>
      </w:pPr>
      <w:r>
        <w:t>the</w:t>
      </w:r>
      <w:r>
        <w:rPr>
          <w:spacing w:val="-3"/>
        </w:rPr>
        <w:t xml:space="preserve"> </w:t>
      </w:r>
      <w:r>
        <w:t>headings</w:t>
      </w:r>
      <w:r>
        <w:rPr>
          <w:spacing w:val="-4"/>
        </w:rPr>
        <w:t xml:space="preserve"> </w:t>
      </w:r>
      <w:r>
        <w:t>and</w:t>
      </w:r>
      <w:r>
        <w:rPr>
          <w:spacing w:val="-3"/>
        </w:rPr>
        <w:t xml:space="preserve"> </w:t>
      </w:r>
      <w:r>
        <w:t>use</w:t>
      </w:r>
      <w:r>
        <w:rPr>
          <w:spacing w:val="-4"/>
        </w:rPr>
        <w:t xml:space="preserve"> </w:t>
      </w:r>
      <w:r>
        <w:t>of</w:t>
      </w:r>
      <w:r>
        <w:rPr>
          <w:spacing w:val="-3"/>
        </w:rPr>
        <w:t xml:space="preserve"> </w:t>
      </w:r>
      <w:r>
        <w:t>bold</w:t>
      </w:r>
      <w:r>
        <w:rPr>
          <w:spacing w:val="-3"/>
        </w:rPr>
        <w:t xml:space="preserve"> </w:t>
      </w:r>
      <w:r>
        <w:t>type</w:t>
      </w:r>
      <w:r>
        <w:rPr>
          <w:spacing w:val="-3"/>
        </w:rPr>
        <w:t xml:space="preserve"> </w:t>
      </w:r>
      <w:r>
        <w:t>in</w:t>
      </w:r>
      <w:r>
        <w:rPr>
          <w:spacing w:val="-3"/>
        </w:rPr>
        <w:t xml:space="preserve"> </w:t>
      </w:r>
      <w:r>
        <w:t>this</w:t>
      </w:r>
      <w:r>
        <w:rPr>
          <w:spacing w:val="-4"/>
        </w:rPr>
        <w:t xml:space="preserve"> </w:t>
      </w:r>
      <w:r>
        <w:t>Agreement</w:t>
      </w:r>
      <w:r>
        <w:rPr>
          <w:spacing w:val="-1"/>
        </w:rPr>
        <w:t xml:space="preserve"> </w:t>
      </w:r>
      <w:r>
        <w:t>are</w:t>
      </w:r>
      <w:r>
        <w:rPr>
          <w:spacing w:val="-4"/>
        </w:rPr>
        <w:t xml:space="preserve"> </w:t>
      </w:r>
      <w:r>
        <w:t>for</w:t>
      </w:r>
      <w:r>
        <w:rPr>
          <w:spacing w:val="-3"/>
        </w:rPr>
        <w:t xml:space="preserve"> </w:t>
      </w:r>
      <w:r>
        <w:t>convenience</w:t>
      </w:r>
      <w:r>
        <w:rPr>
          <w:spacing w:val="-3"/>
        </w:rPr>
        <w:t xml:space="preserve"> </w:t>
      </w:r>
      <w:r>
        <w:t>only</w:t>
      </w:r>
      <w:r>
        <w:rPr>
          <w:spacing w:val="-4"/>
        </w:rPr>
        <w:t xml:space="preserve"> </w:t>
      </w:r>
      <w:r>
        <w:t>and shall not affect the interpretation of any provision of this Agreement.</w:t>
      </w:r>
    </w:p>
    <w:p w14:paraId="5AE2A6E4" w14:textId="77777777" w:rsidR="00DC1F18" w:rsidRDefault="002F57DD">
      <w:pPr>
        <w:pStyle w:val="ListParagraph"/>
        <w:numPr>
          <w:ilvl w:val="0"/>
          <w:numId w:val="10"/>
        </w:numPr>
        <w:tabs>
          <w:tab w:val="left" w:pos="1080"/>
        </w:tabs>
        <w:spacing w:before="240"/>
      </w:pPr>
      <w:r>
        <w:t>Purpose</w:t>
      </w:r>
      <w:r>
        <w:rPr>
          <w:spacing w:val="-3"/>
        </w:rPr>
        <w:t xml:space="preserve"> </w:t>
      </w:r>
      <w:r>
        <w:t>and</w:t>
      </w:r>
      <w:r>
        <w:rPr>
          <w:spacing w:val="-5"/>
        </w:rPr>
        <w:t xml:space="preserve"> </w:t>
      </w:r>
      <w:r>
        <w:t>Goal</w:t>
      </w:r>
      <w:r>
        <w:rPr>
          <w:spacing w:val="-6"/>
        </w:rPr>
        <w:t xml:space="preserve"> </w:t>
      </w:r>
      <w:r>
        <w:t>of</w:t>
      </w:r>
      <w:r>
        <w:rPr>
          <w:spacing w:val="-1"/>
        </w:rPr>
        <w:t xml:space="preserve"> </w:t>
      </w:r>
      <w:r>
        <w:t>the</w:t>
      </w:r>
      <w:r>
        <w:rPr>
          <w:spacing w:val="-7"/>
        </w:rPr>
        <w:t xml:space="preserve"> </w:t>
      </w:r>
      <w:r>
        <w:rPr>
          <w:spacing w:val="-2"/>
        </w:rPr>
        <w:t>Consortium</w:t>
      </w:r>
    </w:p>
    <w:p w14:paraId="44296C38" w14:textId="77777777" w:rsidR="00DC1F18" w:rsidRDefault="00DC1F18">
      <w:pPr>
        <w:pStyle w:val="BodyText"/>
        <w:spacing w:before="61"/>
      </w:pPr>
    </w:p>
    <w:p w14:paraId="04296FB2" w14:textId="77777777" w:rsidR="00DC1F18" w:rsidRDefault="002F57DD">
      <w:pPr>
        <w:pStyle w:val="ListParagraph"/>
        <w:numPr>
          <w:ilvl w:val="1"/>
          <w:numId w:val="10"/>
        </w:numPr>
        <w:tabs>
          <w:tab w:val="left" w:pos="1080"/>
        </w:tabs>
        <w:ind w:right="539"/>
        <w:jc w:val="both"/>
      </w:pPr>
      <w:r>
        <w:t>The Consortium Members shall collaborate in order to comply jointly with the requirements pursuant to REACH for Substance Registration. In particular but without limit, the following duties are to be performed jointly:</w:t>
      </w:r>
    </w:p>
    <w:p w14:paraId="44AEC0DA" w14:textId="77777777" w:rsidR="00DC1F18" w:rsidRDefault="002F57DD">
      <w:pPr>
        <w:pStyle w:val="ListParagraph"/>
        <w:numPr>
          <w:ilvl w:val="2"/>
          <w:numId w:val="10"/>
        </w:numPr>
        <w:tabs>
          <w:tab w:val="left" w:pos="1800"/>
        </w:tabs>
        <w:spacing w:before="239"/>
        <w:ind w:right="533"/>
        <w:jc w:val="both"/>
      </w:pPr>
      <w:r>
        <w:t>Development of core data as specified in clause 6 of this Agreement. The scope of the core data shall be oriented towards the highest tonnage band applying to one of the Consortium Members.</w:t>
      </w:r>
    </w:p>
    <w:p w14:paraId="7F294614" w14:textId="77777777" w:rsidR="00DC1F18" w:rsidRDefault="002F57DD">
      <w:pPr>
        <w:pStyle w:val="ListParagraph"/>
        <w:numPr>
          <w:ilvl w:val="2"/>
          <w:numId w:val="10"/>
        </w:numPr>
        <w:tabs>
          <w:tab w:val="left" w:pos="1800"/>
        </w:tabs>
        <w:spacing w:before="240"/>
        <w:ind w:right="541"/>
        <w:jc w:val="both"/>
      </w:pPr>
      <w:r>
        <w:t>Preparation of the chemical</w:t>
      </w:r>
      <w:r>
        <w:rPr>
          <w:spacing w:val="-1"/>
        </w:rPr>
        <w:t xml:space="preserve"> </w:t>
      </w:r>
      <w:r>
        <w:t>safety</w:t>
      </w:r>
      <w:r>
        <w:rPr>
          <w:spacing w:val="-1"/>
        </w:rPr>
        <w:t xml:space="preserve"> </w:t>
      </w:r>
      <w:r>
        <w:t>report and</w:t>
      </w:r>
      <w:r>
        <w:rPr>
          <w:spacing w:val="-2"/>
        </w:rPr>
        <w:t xml:space="preserve"> </w:t>
      </w:r>
      <w:r>
        <w:t>the</w:t>
      </w:r>
      <w:r>
        <w:rPr>
          <w:spacing w:val="-2"/>
        </w:rPr>
        <w:t xml:space="preserve"> </w:t>
      </w:r>
      <w:r>
        <w:t>guidance on safe use</w:t>
      </w:r>
      <w:r>
        <w:rPr>
          <w:spacing w:val="-2"/>
        </w:rPr>
        <w:t xml:space="preserve"> </w:t>
      </w:r>
      <w:r>
        <w:t xml:space="preserve">of a </w:t>
      </w:r>
      <w:r>
        <w:rPr>
          <w:spacing w:val="-2"/>
        </w:rPr>
        <w:t>Substance.</w:t>
      </w:r>
    </w:p>
    <w:p w14:paraId="6D727A21" w14:textId="77777777" w:rsidR="00DC1F18" w:rsidRDefault="002F57DD">
      <w:pPr>
        <w:pStyle w:val="ListParagraph"/>
        <w:numPr>
          <w:ilvl w:val="2"/>
          <w:numId w:val="10"/>
        </w:numPr>
        <w:tabs>
          <w:tab w:val="left" w:pos="1800"/>
        </w:tabs>
        <w:spacing w:before="241"/>
        <w:ind w:right="540"/>
        <w:jc w:val="both"/>
      </w:pPr>
      <w:r>
        <w:t>Filing the core data and, where relevant, the risk assessment report by a “Lead Registrant“ for the purpose of Registration.</w:t>
      </w:r>
    </w:p>
    <w:p w14:paraId="5BC43068" w14:textId="77777777" w:rsidR="00DC1F18" w:rsidRDefault="002F57DD">
      <w:pPr>
        <w:pStyle w:val="ListParagraph"/>
        <w:numPr>
          <w:ilvl w:val="2"/>
          <w:numId w:val="10"/>
        </w:numPr>
        <w:tabs>
          <w:tab w:val="left" w:pos="1800"/>
        </w:tabs>
        <w:spacing w:before="240"/>
      </w:pPr>
      <w:r>
        <w:t>Submission</w:t>
      </w:r>
      <w:r>
        <w:rPr>
          <w:spacing w:val="-6"/>
        </w:rPr>
        <w:t xml:space="preserve"> </w:t>
      </w:r>
      <w:r>
        <w:t>of</w:t>
      </w:r>
      <w:r>
        <w:rPr>
          <w:spacing w:val="-4"/>
        </w:rPr>
        <w:t xml:space="preserve"> </w:t>
      </w:r>
      <w:r>
        <w:t>the</w:t>
      </w:r>
      <w:r>
        <w:rPr>
          <w:spacing w:val="-7"/>
        </w:rPr>
        <w:t xml:space="preserve"> </w:t>
      </w:r>
      <w:r>
        <w:t>chemical</w:t>
      </w:r>
      <w:r>
        <w:rPr>
          <w:spacing w:val="-7"/>
        </w:rPr>
        <w:t xml:space="preserve"> </w:t>
      </w:r>
      <w:r>
        <w:t>safety</w:t>
      </w:r>
      <w:r>
        <w:rPr>
          <w:spacing w:val="-7"/>
        </w:rPr>
        <w:t xml:space="preserve"> </w:t>
      </w:r>
      <w:r>
        <w:rPr>
          <w:spacing w:val="-2"/>
        </w:rPr>
        <w:t>report.</w:t>
      </w:r>
    </w:p>
    <w:p w14:paraId="1081FFB1" w14:textId="77777777" w:rsidR="00DC1F18" w:rsidRDefault="002F57DD">
      <w:pPr>
        <w:pStyle w:val="ListParagraph"/>
        <w:numPr>
          <w:ilvl w:val="1"/>
          <w:numId w:val="10"/>
        </w:numPr>
        <w:tabs>
          <w:tab w:val="left" w:pos="1080"/>
        </w:tabs>
        <w:spacing w:before="239"/>
        <w:ind w:right="537"/>
        <w:jc w:val="both"/>
      </w:pPr>
      <w:r>
        <w:t>The Substances shall be registered at the deadline applicable to the Consortium Member with the highest tonnage band.</w:t>
      </w:r>
    </w:p>
    <w:p w14:paraId="663AF115" w14:textId="77777777" w:rsidR="00DC1F18" w:rsidRDefault="002F57DD">
      <w:pPr>
        <w:pStyle w:val="ListParagraph"/>
        <w:numPr>
          <w:ilvl w:val="1"/>
          <w:numId w:val="10"/>
        </w:numPr>
        <w:tabs>
          <w:tab w:val="left" w:pos="1080"/>
        </w:tabs>
        <w:spacing w:before="241"/>
        <w:ind w:right="536"/>
        <w:jc w:val="both"/>
      </w:pPr>
      <w:r>
        <w:t>The Consortium wishes to pursue the aforementioned purposes in order to avoid dual</w:t>
      </w:r>
      <w:r>
        <w:rPr>
          <w:spacing w:val="-3"/>
        </w:rPr>
        <w:t xml:space="preserve"> </w:t>
      </w:r>
      <w:r>
        <w:t>work,</w:t>
      </w:r>
      <w:r>
        <w:rPr>
          <w:spacing w:val="-3"/>
        </w:rPr>
        <w:t xml:space="preserve"> </w:t>
      </w:r>
      <w:r>
        <w:t>to</w:t>
      </w:r>
      <w:r>
        <w:rPr>
          <w:spacing w:val="-4"/>
        </w:rPr>
        <w:t xml:space="preserve"> </w:t>
      </w:r>
      <w:r>
        <w:t>reduce</w:t>
      </w:r>
      <w:r>
        <w:rPr>
          <w:spacing w:val="-4"/>
        </w:rPr>
        <w:t xml:space="preserve"> </w:t>
      </w:r>
      <w:r>
        <w:t>expenses</w:t>
      </w:r>
      <w:r>
        <w:rPr>
          <w:spacing w:val="-1"/>
        </w:rPr>
        <w:t xml:space="preserve"> </w:t>
      </w:r>
      <w:r>
        <w:t>and</w:t>
      </w:r>
      <w:r>
        <w:rPr>
          <w:spacing w:val="-4"/>
        </w:rPr>
        <w:t xml:space="preserve"> </w:t>
      </w:r>
      <w:r>
        <w:t>to</w:t>
      </w:r>
      <w:r>
        <w:rPr>
          <w:spacing w:val="-6"/>
        </w:rPr>
        <w:t xml:space="preserve"> </w:t>
      </w:r>
      <w:r>
        <w:t>file</w:t>
      </w:r>
      <w:r>
        <w:rPr>
          <w:spacing w:val="-2"/>
        </w:rPr>
        <w:t xml:space="preserve"> </w:t>
      </w:r>
      <w:r>
        <w:t>a</w:t>
      </w:r>
      <w:r>
        <w:rPr>
          <w:spacing w:val="-1"/>
        </w:rPr>
        <w:t xml:space="preserve"> </w:t>
      </w:r>
      <w:r>
        <w:t>harmonised</w:t>
      </w:r>
      <w:r>
        <w:rPr>
          <w:spacing w:val="-2"/>
        </w:rPr>
        <w:t xml:space="preserve"> </w:t>
      </w:r>
      <w:r>
        <w:t>set</w:t>
      </w:r>
      <w:r>
        <w:rPr>
          <w:spacing w:val="-3"/>
        </w:rPr>
        <w:t xml:space="preserve"> </w:t>
      </w:r>
      <w:r>
        <w:t>of data</w:t>
      </w:r>
      <w:r>
        <w:rPr>
          <w:spacing w:val="-6"/>
        </w:rPr>
        <w:t xml:space="preserve"> </w:t>
      </w:r>
      <w:r>
        <w:t>for</w:t>
      </w:r>
      <w:r>
        <w:rPr>
          <w:spacing w:val="-1"/>
        </w:rPr>
        <w:t xml:space="preserve"> </w:t>
      </w:r>
      <w:r>
        <w:t>Registration.</w:t>
      </w:r>
    </w:p>
    <w:p w14:paraId="7E3F8CEA" w14:textId="77777777" w:rsidR="00DC1F18" w:rsidRDefault="002F57DD">
      <w:pPr>
        <w:pStyle w:val="ListParagraph"/>
        <w:numPr>
          <w:ilvl w:val="1"/>
          <w:numId w:val="10"/>
        </w:numPr>
        <w:tabs>
          <w:tab w:val="left" w:pos="1080"/>
        </w:tabs>
        <w:spacing w:before="241"/>
        <w:ind w:right="535"/>
        <w:jc w:val="both"/>
      </w:pPr>
      <w:r>
        <w:t>Each Consortium Member is responsible for observing its rights and obligations according to REACH, in as much as these rights and obligations are not observed by the Consortium in accordance with this Agreement including without limit information which is to be submitted to the Agency within the Registration Dossier in due time by each Consortium Member as well as to communication in the “downstream” supply chain in the form of safety data sheets. Notwithstanding the above it shall be the responsibility of each Consortium Member to ensure that Registration for each Substance applicable to it is effected notwithstanding the “Lead Registrants’” obligations to effect Joint Registration as set out herein.</w:t>
      </w:r>
    </w:p>
    <w:p w14:paraId="670DE87D" w14:textId="77777777" w:rsidR="00DC1F18" w:rsidRDefault="00DC1F18">
      <w:pPr>
        <w:pStyle w:val="ListParagraph"/>
        <w:jc w:val="both"/>
        <w:sectPr w:rsidR="00DC1F18">
          <w:pgSz w:w="12240" w:h="15840"/>
          <w:pgMar w:top="1360" w:right="1080" w:bottom="960" w:left="1440" w:header="0" w:footer="778" w:gutter="0"/>
          <w:cols w:space="720"/>
        </w:sectPr>
      </w:pPr>
    </w:p>
    <w:p w14:paraId="1B9CEA70" w14:textId="77777777" w:rsidR="00DC1F18" w:rsidRDefault="002F57DD">
      <w:pPr>
        <w:pStyle w:val="ListParagraph"/>
        <w:numPr>
          <w:ilvl w:val="1"/>
          <w:numId w:val="10"/>
        </w:numPr>
        <w:tabs>
          <w:tab w:val="left" w:pos="1080"/>
        </w:tabs>
        <w:spacing w:before="77"/>
        <w:ind w:right="536"/>
        <w:jc w:val="both"/>
      </w:pPr>
      <w:r>
        <w:lastRenderedPageBreak/>
        <w:t>The Consortium Members are aware of the fact that activities of the Consortium aimed at the joint assumption of Registration requirements could represent a case of application of Art. 81 &amp; 82 EC Treaty. The Consortium Members explicitly agree to observe Art. 81</w:t>
      </w:r>
      <w:r>
        <w:rPr>
          <w:spacing w:val="-1"/>
        </w:rPr>
        <w:t xml:space="preserve"> </w:t>
      </w:r>
      <w:r>
        <w:t>&amp;</w:t>
      </w:r>
      <w:r>
        <w:rPr>
          <w:spacing w:val="-3"/>
        </w:rPr>
        <w:t xml:space="preserve"> </w:t>
      </w:r>
      <w:r>
        <w:t>82</w:t>
      </w:r>
      <w:r>
        <w:rPr>
          <w:spacing w:val="-3"/>
        </w:rPr>
        <w:t xml:space="preserve"> </w:t>
      </w:r>
      <w:r>
        <w:t>EC</w:t>
      </w:r>
      <w:r>
        <w:rPr>
          <w:spacing w:val="-1"/>
        </w:rPr>
        <w:t xml:space="preserve"> </w:t>
      </w:r>
      <w:r>
        <w:t>Treaty, Art. 25</w:t>
      </w:r>
      <w:r>
        <w:rPr>
          <w:spacing w:val="-1"/>
        </w:rPr>
        <w:t xml:space="preserve"> </w:t>
      </w:r>
      <w:r>
        <w:t>paragraph</w:t>
      </w:r>
      <w:r>
        <w:rPr>
          <w:spacing w:val="-1"/>
        </w:rPr>
        <w:t xml:space="preserve"> </w:t>
      </w:r>
      <w:r>
        <w:t>2 REACH</w:t>
      </w:r>
      <w:r>
        <w:rPr>
          <w:spacing w:val="-1"/>
        </w:rPr>
        <w:t xml:space="preserve"> </w:t>
      </w:r>
      <w:r>
        <w:t>Regulation and the Code of Conduct attached in Schedule 2.</w:t>
      </w:r>
    </w:p>
    <w:p w14:paraId="6DDA9B28" w14:textId="77777777" w:rsidR="00DC1F18" w:rsidRDefault="002F57DD">
      <w:pPr>
        <w:pStyle w:val="ListParagraph"/>
        <w:numPr>
          <w:ilvl w:val="1"/>
          <w:numId w:val="10"/>
        </w:numPr>
        <w:tabs>
          <w:tab w:val="left" w:pos="1080"/>
        </w:tabs>
        <w:spacing w:before="241"/>
      </w:pPr>
      <w:r>
        <w:t>This</w:t>
      </w:r>
      <w:r>
        <w:rPr>
          <w:spacing w:val="-3"/>
        </w:rPr>
        <w:t xml:space="preserve"> </w:t>
      </w:r>
      <w:r>
        <w:t>Agreement</w:t>
      </w:r>
      <w:r>
        <w:rPr>
          <w:spacing w:val="-5"/>
        </w:rPr>
        <w:t xml:space="preserve"> </w:t>
      </w:r>
      <w:r>
        <w:t>shall</w:t>
      </w:r>
      <w:r>
        <w:rPr>
          <w:spacing w:val="-4"/>
        </w:rPr>
        <w:t xml:space="preserve"> </w:t>
      </w:r>
      <w:r>
        <w:t>take</w:t>
      </w:r>
      <w:r>
        <w:rPr>
          <w:spacing w:val="-4"/>
        </w:rPr>
        <w:t xml:space="preserve"> </w:t>
      </w:r>
      <w:r>
        <w:t>effect</w:t>
      </w:r>
      <w:r>
        <w:rPr>
          <w:spacing w:val="-5"/>
        </w:rPr>
        <w:t xml:space="preserve"> </w:t>
      </w:r>
      <w:r>
        <w:t>as</w:t>
      </w:r>
      <w:r>
        <w:rPr>
          <w:spacing w:val="-6"/>
        </w:rPr>
        <w:t xml:space="preserve"> </w:t>
      </w:r>
      <w:r>
        <w:t>at</w:t>
      </w:r>
      <w:r>
        <w:rPr>
          <w:spacing w:val="-5"/>
        </w:rPr>
        <w:t xml:space="preserve"> </w:t>
      </w:r>
      <w:r>
        <w:t>the</w:t>
      </w:r>
      <w:r>
        <w:rPr>
          <w:spacing w:val="-6"/>
        </w:rPr>
        <w:t xml:space="preserve"> </w:t>
      </w:r>
      <w:r>
        <w:t>Effective</w:t>
      </w:r>
      <w:r>
        <w:rPr>
          <w:spacing w:val="-3"/>
        </w:rPr>
        <w:t xml:space="preserve"> </w:t>
      </w:r>
      <w:r>
        <w:rPr>
          <w:spacing w:val="-2"/>
        </w:rPr>
        <w:t>Date.</w:t>
      </w:r>
    </w:p>
    <w:p w14:paraId="767F50E1" w14:textId="77777777" w:rsidR="00DC1F18" w:rsidRDefault="002F57DD">
      <w:pPr>
        <w:pStyle w:val="Heading2"/>
        <w:numPr>
          <w:ilvl w:val="0"/>
          <w:numId w:val="10"/>
        </w:numPr>
        <w:tabs>
          <w:tab w:val="left" w:pos="1080"/>
          <w:tab w:val="left" w:pos="1085"/>
        </w:tabs>
        <w:spacing w:before="236" w:line="480" w:lineRule="auto"/>
        <w:ind w:right="5404"/>
      </w:pPr>
      <w:r>
        <w:t>Governance</w:t>
      </w:r>
      <w:r>
        <w:rPr>
          <w:spacing w:val="-8"/>
        </w:rPr>
        <w:t xml:space="preserve"> </w:t>
      </w:r>
      <w:r>
        <w:t>of</w:t>
      </w:r>
      <w:r>
        <w:rPr>
          <w:spacing w:val="-13"/>
        </w:rPr>
        <w:t xml:space="preserve"> </w:t>
      </w:r>
      <w:r>
        <w:t>the</w:t>
      </w:r>
      <w:r>
        <w:rPr>
          <w:spacing w:val="-12"/>
        </w:rPr>
        <w:t xml:space="preserve"> </w:t>
      </w:r>
      <w:r>
        <w:t>Consortium General Assembly</w:t>
      </w:r>
    </w:p>
    <w:p w14:paraId="0D4EB19E" w14:textId="77777777" w:rsidR="00DC1F18" w:rsidRDefault="002F57DD">
      <w:pPr>
        <w:pStyle w:val="ListParagraph"/>
        <w:numPr>
          <w:ilvl w:val="1"/>
          <w:numId w:val="10"/>
        </w:numPr>
        <w:tabs>
          <w:tab w:val="left" w:pos="1080"/>
        </w:tabs>
        <w:spacing w:before="4"/>
        <w:ind w:right="584"/>
      </w:pPr>
      <w:r>
        <w:t>The activities of the Consortium shall be directed by a General Assembly (the “General Assembly”) consisting of the representatives thereto of each of the Consortium Members designated pursuant to clause 3.2 hereof (each a “Committee</w:t>
      </w:r>
      <w:r>
        <w:rPr>
          <w:spacing w:val="-5"/>
        </w:rPr>
        <w:t xml:space="preserve"> </w:t>
      </w:r>
      <w:r>
        <w:t>Representative”).</w:t>
      </w:r>
      <w:r>
        <w:rPr>
          <w:spacing w:val="40"/>
        </w:rPr>
        <w:t xml:space="preserve"> </w:t>
      </w:r>
      <w:r>
        <w:t>The</w:t>
      </w:r>
      <w:r>
        <w:rPr>
          <w:spacing w:val="-5"/>
        </w:rPr>
        <w:t xml:space="preserve"> </w:t>
      </w:r>
      <w:r>
        <w:t>General</w:t>
      </w:r>
      <w:r>
        <w:rPr>
          <w:spacing w:val="-4"/>
        </w:rPr>
        <w:t xml:space="preserve"> </w:t>
      </w:r>
      <w:r>
        <w:t>Assembly</w:t>
      </w:r>
      <w:r>
        <w:rPr>
          <w:spacing w:val="-5"/>
        </w:rPr>
        <w:t xml:space="preserve"> </w:t>
      </w:r>
      <w:r>
        <w:t>shall</w:t>
      </w:r>
      <w:r>
        <w:rPr>
          <w:spacing w:val="-3"/>
        </w:rPr>
        <w:t xml:space="preserve"> </w:t>
      </w:r>
      <w:r>
        <w:t>have</w:t>
      </w:r>
      <w:r>
        <w:rPr>
          <w:spacing w:val="-3"/>
        </w:rPr>
        <w:t xml:space="preserve"> </w:t>
      </w:r>
      <w:r>
        <w:t>a</w:t>
      </w:r>
      <w:r>
        <w:rPr>
          <w:spacing w:val="-2"/>
        </w:rPr>
        <w:t xml:space="preserve"> </w:t>
      </w:r>
      <w:r>
        <w:t>chair,</w:t>
      </w:r>
      <w:r>
        <w:rPr>
          <w:spacing w:val="-6"/>
        </w:rPr>
        <w:t xml:space="preserve"> </w:t>
      </w:r>
      <w:r>
        <w:t>who</w:t>
      </w:r>
      <w:r>
        <w:rPr>
          <w:spacing w:val="-3"/>
        </w:rPr>
        <w:t xml:space="preserve"> </w:t>
      </w:r>
      <w:r>
        <w:t>shall be a Committee Representative from one of the “Lead Registrants” (the “Chair”). The Chair shall be appointed and removed by a two thirds majority vote of the General Assembly present or represented thereat but in any event the Chair shall retire from office at the next General Assembly meeting after the second anniversary of his appointment provided that if the General Assembly, at the meeting at which the Chair retires, fails to fill the vacancy of the retiring Chair and the Chair is willing to act, he shall be deemed to have been reappointed for a further two year term. The activities and decisions of the Consortium, including those of the Chair, the General Assembly, the Steering Committee, and the Secretariat, shall be confined to matters relating to REACH Compliance.</w:t>
      </w:r>
    </w:p>
    <w:p w14:paraId="1F00A0D7" w14:textId="77777777" w:rsidR="00DC1F18" w:rsidRDefault="00DC1F18">
      <w:pPr>
        <w:pStyle w:val="BodyText"/>
      </w:pPr>
    </w:p>
    <w:p w14:paraId="7627128C" w14:textId="77777777" w:rsidR="00DC1F18" w:rsidRDefault="002F57DD">
      <w:pPr>
        <w:pStyle w:val="ListParagraph"/>
        <w:numPr>
          <w:ilvl w:val="1"/>
          <w:numId w:val="10"/>
        </w:numPr>
        <w:tabs>
          <w:tab w:val="left" w:pos="1080"/>
        </w:tabs>
        <w:ind w:right="551"/>
      </w:pPr>
      <w:r>
        <w:t>Each Consortium Member shall designate in writing a representative as its duly authorised</w:t>
      </w:r>
      <w:r>
        <w:rPr>
          <w:spacing w:val="-4"/>
        </w:rPr>
        <w:t xml:space="preserve"> </w:t>
      </w:r>
      <w:r>
        <w:t>representative</w:t>
      </w:r>
      <w:r>
        <w:rPr>
          <w:spacing w:val="-2"/>
        </w:rPr>
        <w:t xml:space="preserve"> </w:t>
      </w:r>
      <w:r>
        <w:t>to</w:t>
      </w:r>
      <w:r>
        <w:rPr>
          <w:spacing w:val="-4"/>
        </w:rPr>
        <w:t xml:space="preserve"> </w:t>
      </w:r>
      <w:r>
        <w:t>the</w:t>
      </w:r>
      <w:r>
        <w:rPr>
          <w:spacing w:val="-4"/>
        </w:rPr>
        <w:t xml:space="preserve"> </w:t>
      </w:r>
      <w:r>
        <w:t>General</w:t>
      </w:r>
      <w:r>
        <w:rPr>
          <w:spacing w:val="-3"/>
        </w:rPr>
        <w:t xml:space="preserve"> </w:t>
      </w:r>
      <w:r>
        <w:t>Assembly.</w:t>
      </w:r>
      <w:r>
        <w:rPr>
          <w:spacing w:val="40"/>
        </w:rPr>
        <w:t xml:space="preserve"> </w:t>
      </w:r>
      <w:r>
        <w:t>The</w:t>
      </w:r>
      <w:r>
        <w:rPr>
          <w:spacing w:val="-4"/>
        </w:rPr>
        <w:t xml:space="preserve"> </w:t>
      </w:r>
      <w:r>
        <w:t>names</w:t>
      </w:r>
      <w:r>
        <w:rPr>
          <w:spacing w:val="-2"/>
        </w:rPr>
        <w:t xml:space="preserve"> </w:t>
      </w:r>
      <w:r>
        <w:t>and</w:t>
      </w:r>
      <w:r>
        <w:rPr>
          <w:spacing w:val="-4"/>
        </w:rPr>
        <w:t xml:space="preserve"> </w:t>
      </w:r>
      <w:r>
        <w:t>other</w:t>
      </w:r>
      <w:r>
        <w:rPr>
          <w:spacing w:val="-3"/>
        </w:rPr>
        <w:t xml:space="preserve"> </w:t>
      </w:r>
      <w:r>
        <w:t>relevant information of each Consortium Member shall be</w:t>
      </w:r>
      <w:r>
        <w:rPr>
          <w:spacing w:val="-2"/>
        </w:rPr>
        <w:t xml:space="preserve"> </w:t>
      </w:r>
      <w:r>
        <w:t>set forth in Schedule 3 hereto.</w:t>
      </w:r>
      <w:r>
        <w:rPr>
          <w:spacing w:val="40"/>
        </w:rPr>
        <w:t xml:space="preserve"> </w:t>
      </w:r>
      <w:r>
        <w:t>A Committee Representative may be changed from time to time by written notice thereof from the officer, director or other authorised person of such Committee Representative to the Secretariat.</w:t>
      </w:r>
      <w:r>
        <w:rPr>
          <w:spacing w:val="40"/>
        </w:rPr>
        <w:t xml:space="preserve"> </w:t>
      </w:r>
      <w:r>
        <w:t>Each Committee Representative or his designated proxy shall be entitled to participate in General Assembly meetings in person</w:t>
      </w:r>
      <w:r>
        <w:rPr>
          <w:spacing w:val="-3"/>
        </w:rPr>
        <w:t xml:space="preserve"> </w:t>
      </w:r>
      <w:r>
        <w:t>or</w:t>
      </w:r>
      <w:r>
        <w:rPr>
          <w:spacing w:val="-2"/>
        </w:rPr>
        <w:t xml:space="preserve"> </w:t>
      </w:r>
      <w:r>
        <w:t>by</w:t>
      </w:r>
      <w:r>
        <w:rPr>
          <w:spacing w:val="-5"/>
        </w:rPr>
        <w:t xml:space="preserve"> </w:t>
      </w:r>
      <w:r>
        <w:t>teleconference</w:t>
      </w:r>
      <w:r>
        <w:rPr>
          <w:spacing w:val="-3"/>
        </w:rPr>
        <w:t xml:space="preserve"> </w:t>
      </w:r>
      <w:r>
        <w:t>(and</w:t>
      </w:r>
      <w:r>
        <w:rPr>
          <w:spacing w:val="-5"/>
        </w:rPr>
        <w:t xml:space="preserve"> </w:t>
      </w:r>
      <w:r>
        <w:t>where</w:t>
      </w:r>
      <w:r>
        <w:rPr>
          <w:spacing w:val="-3"/>
        </w:rPr>
        <w:t xml:space="preserve"> </w:t>
      </w:r>
      <w:r>
        <w:t>relevant</w:t>
      </w:r>
      <w:r>
        <w:rPr>
          <w:spacing w:val="-4"/>
        </w:rPr>
        <w:t xml:space="preserve"> </w:t>
      </w:r>
      <w:r>
        <w:t>any</w:t>
      </w:r>
      <w:r>
        <w:rPr>
          <w:spacing w:val="-5"/>
        </w:rPr>
        <w:t xml:space="preserve"> </w:t>
      </w:r>
      <w:r>
        <w:t>telephone</w:t>
      </w:r>
      <w:r>
        <w:rPr>
          <w:spacing w:val="-3"/>
        </w:rPr>
        <w:t xml:space="preserve"> </w:t>
      </w:r>
      <w:r>
        <w:t>vote</w:t>
      </w:r>
      <w:r>
        <w:rPr>
          <w:spacing w:val="-2"/>
        </w:rPr>
        <w:t xml:space="preserve"> </w:t>
      </w:r>
      <w:r>
        <w:t>shall</w:t>
      </w:r>
      <w:r>
        <w:rPr>
          <w:spacing w:val="-6"/>
        </w:rPr>
        <w:t xml:space="preserve"> </w:t>
      </w:r>
      <w:r>
        <w:t>be</w:t>
      </w:r>
      <w:r>
        <w:rPr>
          <w:spacing w:val="-3"/>
        </w:rPr>
        <w:t xml:space="preserve"> </w:t>
      </w:r>
      <w:r>
        <w:t>noted by the Secretariat).</w:t>
      </w:r>
      <w:r>
        <w:rPr>
          <w:spacing w:val="40"/>
        </w:rPr>
        <w:t xml:space="preserve"> </w:t>
      </w:r>
      <w:r>
        <w:t>All parties hereto shall be entitled to rely upon action taken by such Committee Representative as constituting action by the Consortium Member that such Committee Representative represents.</w:t>
      </w:r>
    </w:p>
    <w:p w14:paraId="53FF78C6" w14:textId="77777777" w:rsidR="00DC1F18" w:rsidRDefault="00DC1F18">
      <w:pPr>
        <w:pStyle w:val="BodyText"/>
      </w:pPr>
    </w:p>
    <w:p w14:paraId="0AC91DC6" w14:textId="77777777" w:rsidR="00DC1F18" w:rsidRDefault="002F57DD">
      <w:pPr>
        <w:pStyle w:val="ListParagraph"/>
        <w:numPr>
          <w:ilvl w:val="1"/>
          <w:numId w:val="10"/>
        </w:numPr>
        <w:tabs>
          <w:tab w:val="left" w:pos="1080"/>
        </w:tabs>
        <w:spacing w:before="1"/>
        <w:ind w:right="751"/>
      </w:pPr>
      <w:r>
        <w:t>Except as otherwise provided in this Agreement, decisions of the General Assembly</w:t>
      </w:r>
      <w:r>
        <w:rPr>
          <w:spacing w:val="-5"/>
        </w:rPr>
        <w:t xml:space="preserve"> </w:t>
      </w:r>
      <w:r>
        <w:t>shall</w:t>
      </w:r>
      <w:r>
        <w:rPr>
          <w:spacing w:val="-3"/>
        </w:rPr>
        <w:t xml:space="preserve"> </w:t>
      </w:r>
      <w:r>
        <w:t>be</w:t>
      </w:r>
      <w:r>
        <w:rPr>
          <w:spacing w:val="-3"/>
        </w:rPr>
        <w:t xml:space="preserve"> </w:t>
      </w:r>
      <w:r>
        <w:t>by</w:t>
      </w:r>
      <w:r>
        <w:rPr>
          <w:spacing w:val="-5"/>
        </w:rPr>
        <w:t xml:space="preserve"> </w:t>
      </w:r>
      <w:r>
        <w:t>a</w:t>
      </w:r>
      <w:r>
        <w:rPr>
          <w:spacing w:val="-5"/>
        </w:rPr>
        <w:t xml:space="preserve"> </w:t>
      </w:r>
      <w:r>
        <w:t>two</w:t>
      </w:r>
      <w:r>
        <w:rPr>
          <w:spacing w:val="-3"/>
        </w:rPr>
        <w:t xml:space="preserve"> </w:t>
      </w:r>
      <w:r>
        <w:t>thirds</w:t>
      </w:r>
      <w:r>
        <w:rPr>
          <w:spacing w:val="-3"/>
        </w:rPr>
        <w:t xml:space="preserve"> </w:t>
      </w:r>
      <w:r>
        <w:t>majority</w:t>
      </w:r>
      <w:r>
        <w:rPr>
          <w:spacing w:val="-5"/>
        </w:rPr>
        <w:t xml:space="preserve"> </w:t>
      </w:r>
      <w:r>
        <w:t>of</w:t>
      </w:r>
      <w:r>
        <w:rPr>
          <w:spacing w:val="-1"/>
        </w:rPr>
        <w:t xml:space="preserve"> </w:t>
      </w:r>
      <w:r>
        <w:t>those</w:t>
      </w:r>
      <w:r>
        <w:rPr>
          <w:spacing w:val="-3"/>
        </w:rPr>
        <w:t xml:space="preserve"> </w:t>
      </w:r>
      <w:r>
        <w:t>Consortium</w:t>
      </w:r>
      <w:r>
        <w:rPr>
          <w:spacing w:val="-2"/>
        </w:rPr>
        <w:t xml:space="preserve"> </w:t>
      </w:r>
      <w:r>
        <w:t>Members</w:t>
      </w:r>
      <w:r>
        <w:rPr>
          <w:spacing w:val="-6"/>
        </w:rPr>
        <w:t xml:space="preserve"> </w:t>
      </w:r>
      <w:r>
        <w:t>present or represented thereat.</w:t>
      </w:r>
      <w:r>
        <w:rPr>
          <w:spacing w:val="40"/>
        </w:rPr>
        <w:t xml:space="preserve"> </w:t>
      </w:r>
      <w:r>
        <w:t>Votes shall be cast by each Committee Representative, each such</w:t>
      </w:r>
      <w:r>
        <w:rPr>
          <w:spacing w:val="-2"/>
        </w:rPr>
        <w:t xml:space="preserve"> </w:t>
      </w:r>
      <w:r>
        <w:t>Committee</w:t>
      </w:r>
      <w:r>
        <w:rPr>
          <w:spacing w:val="-2"/>
        </w:rPr>
        <w:t xml:space="preserve"> </w:t>
      </w:r>
      <w:r>
        <w:t>Representative having one vote.</w:t>
      </w:r>
      <w:r>
        <w:rPr>
          <w:spacing w:val="40"/>
        </w:rPr>
        <w:t xml:space="preserve"> </w:t>
      </w:r>
      <w:r>
        <w:t>The Chair</w:t>
      </w:r>
      <w:r>
        <w:rPr>
          <w:spacing w:val="-1"/>
        </w:rPr>
        <w:t xml:space="preserve"> </w:t>
      </w:r>
      <w:r>
        <w:t>shall not have an</w:t>
      </w:r>
      <w:r>
        <w:rPr>
          <w:spacing w:val="-1"/>
        </w:rPr>
        <w:t xml:space="preserve"> </w:t>
      </w:r>
      <w:r>
        <w:t>extra</w:t>
      </w:r>
      <w:r>
        <w:rPr>
          <w:spacing w:val="-1"/>
        </w:rPr>
        <w:t xml:space="preserve"> </w:t>
      </w:r>
      <w:r>
        <w:t>or casting vote.</w:t>
      </w:r>
      <w:r>
        <w:rPr>
          <w:spacing w:val="40"/>
        </w:rPr>
        <w:t xml:space="preserve"> </w:t>
      </w:r>
      <w:r>
        <w:t>Votes</w:t>
      </w:r>
      <w:r>
        <w:rPr>
          <w:spacing w:val="-3"/>
        </w:rPr>
        <w:t xml:space="preserve"> </w:t>
      </w:r>
      <w:r>
        <w:t>shall</w:t>
      </w:r>
      <w:r>
        <w:rPr>
          <w:spacing w:val="-1"/>
        </w:rPr>
        <w:t xml:space="preserve"> </w:t>
      </w:r>
      <w:r>
        <w:t>be</w:t>
      </w:r>
      <w:r>
        <w:rPr>
          <w:spacing w:val="-1"/>
        </w:rPr>
        <w:t xml:space="preserve"> </w:t>
      </w:r>
      <w:r>
        <w:t>cast</w:t>
      </w:r>
      <w:r>
        <w:rPr>
          <w:spacing w:val="-2"/>
        </w:rPr>
        <w:t xml:space="preserve"> </w:t>
      </w:r>
      <w:r>
        <w:t>in</w:t>
      </w:r>
      <w:r>
        <w:rPr>
          <w:spacing w:val="-1"/>
        </w:rPr>
        <w:t xml:space="preserve"> </w:t>
      </w:r>
      <w:r>
        <w:t>person</w:t>
      </w:r>
      <w:r>
        <w:rPr>
          <w:spacing w:val="-1"/>
        </w:rPr>
        <w:t xml:space="preserve"> </w:t>
      </w:r>
      <w:r>
        <w:t>or by</w:t>
      </w:r>
      <w:r>
        <w:rPr>
          <w:spacing w:val="-3"/>
        </w:rPr>
        <w:t xml:space="preserve"> </w:t>
      </w:r>
      <w:r>
        <w:t>proxy</w:t>
      </w:r>
      <w:r>
        <w:rPr>
          <w:spacing w:val="-3"/>
        </w:rPr>
        <w:t xml:space="preserve"> </w:t>
      </w:r>
      <w:r>
        <w:t>provided</w:t>
      </w:r>
      <w:r>
        <w:rPr>
          <w:spacing w:val="-1"/>
        </w:rPr>
        <w:t xml:space="preserve"> </w:t>
      </w:r>
      <w:r>
        <w:t>such person or proxy shall be duly designated and authorised in writing to the Secretariat by such Committee Representative prior to any meeting at which a Committee Representative is entitled to vote.</w:t>
      </w:r>
    </w:p>
    <w:p w14:paraId="6087E03D" w14:textId="77777777" w:rsidR="00DC1F18" w:rsidRDefault="00DC1F18">
      <w:pPr>
        <w:pStyle w:val="BodyText"/>
        <w:spacing w:before="1"/>
      </w:pPr>
    </w:p>
    <w:p w14:paraId="57B25D8C" w14:textId="77777777" w:rsidR="00DC1F18" w:rsidRDefault="002F57DD">
      <w:pPr>
        <w:pStyle w:val="ListParagraph"/>
        <w:numPr>
          <w:ilvl w:val="1"/>
          <w:numId w:val="10"/>
        </w:numPr>
        <w:tabs>
          <w:tab w:val="left" w:pos="1080"/>
        </w:tabs>
      </w:pPr>
      <w:r>
        <w:t>The</w:t>
      </w:r>
      <w:r>
        <w:rPr>
          <w:spacing w:val="-8"/>
        </w:rPr>
        <w:t xml:space="preserve"> </w:t>
      </w:r>
      <w:r>
        <w:t>activities</w:t>
      </w:r>
      <w:r>
        <w:rPr>
          <w:spacing w:val="-4"/>
        </w:rPr>
        <w:t xml:space="preserve"> </w:t>
      </w:r>
      <w:r>
        <w:t>of</w:t>
      </w:r>
      <w:r>
        <w:rPr>
          <w:spacing w:val="-2"/>
        </w:rPr>
        <w:t xml:space="preserve"> </w:t>
      </w:r>
      <w:r>
        <w:t>the</w:t>
      </w:r>
      <w:r>
        <w:rPr>
          <w:spacing w:val="-5"/>
        </w:rPr>
        <w:t xml:space="preserve"> </w:t>
      </w:r>
      <w:r>
        <w:t>Consortium</w:t>
      </w:r>
      <w:r>
        <w:rPr>
          <w:spacing w:val="-5"/>
        </w:rPr>
        <w:t xml:space="preserve"> </w:t>
      </w:r>
      <w:r>
        <w:t>shall</w:t>
      </w:r>
      <w:r>
        <w:rPr>
          <w:spacing w:val="-4"/>
        </w:rPr>
        <w:t xml:space="preserve"> </w:t>
      </w:r>
      <w:r>
        <w:t>be</w:t>
      </w:r>
      <w:r>
        <w:rPr>
          <w:spacing w:val="-6"/>
        </w:rPr>
        <w:t xml:space="preserve"> </w:t>
      </w:r>
      <w:r>
        <w:t>conducted</w:t>
      </w:r>
      <w:r>
        <w:rPr>
          <w:spacing w:val="-3"/>
        </w:rPr>
        <w:t xml:space="preserve"> </w:t>
      </w:r>
      <w:r>
        <w:t>on</w:t>
      </w:r>
      <w:r>
        <w:rPr>
          <w:spacing w:val="-4"/>
        </w:rPr>
        <w:t xml:space="preserve"> </w:t>
      </w:r>
      <w:r>
        <w:t>a</w:t>
      </w:r>
      <w:r>
        <w:rPr>
          <w:spacing w:val="-6"/>
        </w:rPr>
        <w:t xml:space="preserve"> </w:t>
      </w:r>
      <w:r>
        <w:t>not-for-profit</w:t>
      </w:r>
      <w:r>
        <w:rPr>
          <w:spacing w:val="-4"/>
        </w:rPr>
        <w:t xml:space="preserve"> </w:t>
      </w:r>
      <w:r>
        <w:rPr>
          <w:spacing w:val="-2"/>
        </w:rPr>
        <w:t>basis.</w:t>
      </w:r>
    </w:p>
    <w:p w14:paraId="70BBB872" w14:textId="77777777" w:rsidR="00DC1F18" w:rsidRDefault="00DC1F18">
      <w:pPr>
        <w:pStyle w:val="ListParagraph"/>
        <w:sectPr w:rsidR="00DC1F18">
          <w:pgSz w:w="12240" w:h="15840"/>
          <w:pgMar w:top="1360" w:right="1080" w:bottom="960" w:left="1440" w:header="0" w:footer="778" w:gutter="0"/>
          <w:cols w:space="720"/>
        </w:sectPr>
      </w:pPr>
    </w:p>
    <w:p w14:paraId="6C9FDF87" w14:textId="77777777" w:rsidR="00DC1F18" w:rsidRDefault="002F57DD">
      <w:pPr>
        <w:pStyle w:val="Heading2"/>
        <w:spacing w:before="75"/>
        <w:ind w:left="360"/>
      </w:pPr>
      <w:r>
        <w:rPr>
          <w:spacing w:val="-2"/>
        </w:rPr>
        <w:lastRenderedPageBreak/>
        <w:t>Secretariat</w:t>
      </w:r>
    </w:p>
    <w:p w14:paraId="4C4F3075" w14:textId="77777777" w:rsidR="00DC1F18" w:rsidRDefault="00DC1F18">
      <w:pPr>
        <w:pStyle w:val="BodyText"/>
        <w:spacing w:before="3"/>
        <w:rPr>
          <w:rFonts w:ascii="Arial"/>
          <w:b/>
        </w:rPr>
      </w:pPr>
    </w:p>
    <w:p w14:paraId="1502E06F" w14:textId="77777777" w:rsidR="00DC1F18" w:rsidRDefault="002F57DD">
      <w:pPr>
        <w:pStyle w:val="ListParagraph"/>
        <w:numPr>
          <w:ilvl w:val="1"/>
          <w:numId w:val="10"/>
        </w:numPr>
        <w:tabs>
          <w:tab w:val="left" w:pos="1080"/>
        </w:tabs>
        <w:ind w:right="567"/>
      </w:pPr>
      <w:r>
        <w:t>The</w:t>
      </w:r>
      <w:r>
        <w:rPr>
          <w:spacing w:val="-5"/>
        </w:rPr>
        <w:t xml:space="preserve"> </w:t>
      </w:r>
      <w:r>
        <w:t>activities</w:t>
      </w:r>
      <w:r>
        <w:rPr>
          <w:spacing w:val="-3"/>
        </w:rPr>
        <w:t xml:space="preserve"> </w:t>
      </w:r>
      <w:r>
        <w:t>of</w:t>
      </w:r>
      <w:r>
        <w:rPr>
          <w:spacing w:val="-1"/>
        </w:rPr>
        <w:t xml:space="preserve"> </w:t>
      </w:r>
      <w:r>
        <w:t>the</w:t>
      </w:r>
      <w:r>
        <w:rPr>
          <w:spacing w:val="-5"/>
        </w:rPr>
        <w:t xml:space="preserve"> </w:t>
      </w:r>
      <w:r>
        <w:t>Consortium</w:t>
      </w:r>
      <w:r>
        <w:rPr>
          <w:spacing w:val="-4"/>
        </w:rPr>
        <w:t xml:space="preserve"> </w:t>
      </w:r>
      <w:r>
        <w:t>shall</w:t>
      </w:r>
      <w:r>
        <w:rPr>
          <w:spacing w:val="-3"/>
        </w:rPr>
        <w:t xml:space="preserve"> </w:t>
      </w:r>
      <w:r>
        <w:t>be</w:t>
      </w:r>
      <w:r>
        <w:rPr>
          <w:spacing w:val="-5"/>
        </w:rPr>
        <w:t xml:space="preserve"> </w:t>
      </w:r>
      <w:r>
        <w:t>organized</w:t>
      </w:r>
      <w:r>
        <w:rPr>
          <w:spacing w:val="-3"/>
        </w:rPr>
        <w:t xml:space="preserve"> </w:t>
      </w:r>
      <w:r>
        <w:t>by</w:t>
      </w:r>
      <w:r>
        <w:rPr>
          <w:spacing w:val="-5"/>
        </w:rPr>
        <w:t xml:space="preserve"> </w:t>
      </w:r>
      <w:r>
        <w:t>a</w:t>
      </w:r>
      <w:r>
        <w:rPr>
          <w:spacing w:val="-3"/>
        </w:rPr>
        <w:t xml:space="preserve"> </w:t>
      </w:r>
      <w:r>
        <w:t>consortium</w:t>
      </w:r>
      <w:r>
        <w:rPr>
          <w:spacing w:val="-4"/>
        </w:rPr>
        <w:t xml:space="preserve"> </w:t>
      </w:r>
      <w:r>
        <w:t>secretariat</w:t>
      </w:r>
      <w:r>
        <w:rPr>
          <w:spacing w:val="-4"/>
        </w:rPr>
        <w:t xml:space="preserve"> </w:t>
      </w:r>
      <w:r>
        <w:t>(the “Secretariat”), which</w:t>
      </w:r>
      <w:r>
        <w:rPr>
          <w:spacing w:val="-2"/>
        </w:rPr>
        <w:t xml:space="preserve"> </w:t>
      </w:r>
      <w:r>
        <w:t>Secretariat</w:t>
      </w:r>
      <w:r>
        <w:rPr>
          <w:spacing w:val="-1"/>
        </w:rPr>
        <w:t xml:space="preserve"> </w:t>
      </w:r>
      <w:r>
        <w:t>shall,</w:t>
      </w:r>
      <w:r>
        <w:rPr>
          <w:spacing w:val="-3"/>
        </w:rPr>
        <w:t xml:space="preserve"> </w:t>
      </w:r>
      <w:r>
        <w:t>inter</w:t>
      </w:r>
      <w:r>
        <w:rPr>
          <w:spacing w:val="-3"/>
        </w:rPr>
        <w:t xml:space="preserve"> </w:t>
      </w:r>
      <w:r>
        <w:t>alia,</w:t>
      </w:r>
      <w:r>
        <w:rPr>
          <w:spacing w:val="-1"/>
        </w:rPr>
        <w:t xml:space="preserve"> </w:t>
      </w:r>
      <w:r>
        <w:t>coordinate</w:t>
      </w:r>
      <w:r>
        <w:rPr>
          <w:spacing w:val="-4"/>
        </w:rPr>
        <w:t xml:space="preserve"> </w:t>
      </w:r>
      <w:r>
        <w:t>the day</w:t>
      </w:r>
      <w:r>
        <w:rPr>
          <w:spacing w:val="-6"/>
        </w:rPr>
        <w:t xml:space="preserve"> </w:t>
      </w:r>
      <w:r>
        <w:t>to</w:t>
      </w:r>
      <w:r>
        <w:rPr>
          <w:spacing w:val="-2"/>
        </w:rPr>
        <w:t xml:space="preserve"> </w:t>
      </w:r>
      <w:r>
        <w:t>day</w:t>
      </w:r>
      <w:r>
        <w:rPr>
          <w:spacing w:val="-6"/>
        </w:rPr>
        <w:t xml:space="preserve"> </w:t>
      </w:r>
      <w:r>
        <w:t>affairs</w:t>
      </w:r>
      <w:r>
        <w:rPr>
          <w:spacing w:val="-4"/>
        </w:rPr>
        <w:t xml:space="preserve"> </w:t>
      </w:r>
      <w:r>
        <w:t>of the General Assembly and supervise the administrative, legal, and financial matters relating to REACH Compliance in consultation with the Steering</w:t>
      </w:r>
      <w:r>
        <w:rPr>
          <w:spacing w:val="40"/>
        </w:rPr>
        <w:t xml:space="preserve"> </w:t>
      </w:r>
      <w:r>
        <w:t>Committee and the Steering Chair.</w:t>
      </w:r>
      <w:r>
        <w:rPr>
          <w:spacing w:val="40"/>
        </w:rPr>
        <w:t xml:space="preserve"> </w:t>
      </w:r>
      <w:r>
        <w:t>The Secretariat shall assist the “Lead</w:t>
      </w:r>
    </w:p>
    <w:p w14:paraId="2A68B354" w14:textId="77777777" w:rsidR="00DC1F18" w:rsidRDefault="002F57DD">
      <w:pPr>
        <w:pStyle w:val="BodyText"/>
        <w:ind w:left="1080" w:right="597"/>
      </w:pPr>
      <w:r>
        <w:t>Registrants”</w:t>
      </w:r>
      <w:r>
        <w:rPr>
          <w:spacing w:val="-2"/>
        </w:rPr>
        <w:t xml:space="preserve"> </w:t>
      </w:r>
      <w:r>
        <w:t>in</w:t>
      </w:r>
      <w:r>
        <w:rPr>
          <w:spacing w:val="-6"/>
        </w:rPr>
        <w:t xml:space="preserve"> </w:t>
      </w:r>
      <w:r>
        <w:t>the</w:t>
      </w:r>
      <w:r>
        <w:rPr>
          <w:spacing w:val="-6"/>
        </w:rPr>
        <w:t xml:space="preserve"> </w:t>
      </w:r>
      <w:r>
        <w:t>preparation</w:t>
      </w:r>
      <w:r>
        <w:rPr>
          <w:spacing w:val="-4"/>
        </w:rPr>
        <w:t xml:space="preserve"> </w:t>
      </w:r>
      <w:r>
        <w:t>of</w:t>
      </w:r>
      <w:r>
        <w:rPr>
          <w:spacing w:val="-5"/>
        </w:rPr>
        <w:t xml:space="preserve"> </w:t>
      </w:r>
      <w:r>
        <w:t>the</w:t>
      </w:r>
      <w:r>
        <w:rPr>
          <w:spacing w:val="-6"/>
        </w:rPr>
        <w:t xml:space="preserve"> </w:t>
      </w:r>
      <w:r>
        <w:t>Joint</w:t>
      </w:r>
      <w:r>
        <w:rPr>
          <w:spacing w:val="-3"/>
        </w:rPr>
        <w:t xml:space="preserve"> </w:t>
      </w:r>
      <w:r>
        <w:t>Registrations</w:t>
      </w:r>
      <w:r>
        <w:rPr>
          <w:spacing w:val="-4"/>
        </w:rPr>
        <w:t xml:space="preserve"> </w:t>
      </w:r>
      <w:r>
        <w:t>and</w:t>
      </w:r>
      <w:r>
        <w:rPr>
          <w:spacing w:val="-4"/>
        </w:rPr>
        <w:t xml:space="preserve"> </w:t>
      </w:r>
      <w:r>
        <w:t>ancillary</w:t>
      </w:r>
      <w:r>
        <w:rPr>
          <w:spacing w:val="-5"/>
        </w:rPr>
        <w:t xml:space="preserve"> </w:t>
      </w:r>
      <w:r>
        <w:t>documents, in submitting drafts of the Joint Registrations and ancillary documents to each Consortium Member for its review and comments. The Secretariat shall also:</w:t>
      </w:r>
    </w:p>
    <w:p w14:paraId="0DB46F6A" w14:textId="77777777" w:rsidR="00DC1F18" w:rsidRDefault="002F57DD">
      <w:pPr>
        <w:pStyle w:val="ListParagraph"/>
        <w:numPr>
          <w:ilvl w:val="2"/>
          <w:numId w:val="10"/>
        </w:numPr>
        <w:tabs>
          <w:tab w:val="left" w:pos="1800"/>
        </w:tabs>
        <w:spacing w:before="252"/>
        <w:ind w:right="1079"/>
      </w:pPr>
      <w:r>
        <w:t>prepare</w:t>
      </w:r>
      <w:r>
        <w:rPr>
          <w:spacing w:val="-6"/>
        </w:rPr>
        <w:t xml:space="preserve"> </w:t>
      </w:r>
      <w:r>
        <w:t>or</w:t>
      </w:r>
      <w:r>
        <w:rPr>
          <w:spacing w:val="-5"/>
        </w:rPr>
        <w:t xml:space="preserve"> </w:t>
      </w:r>
      <w:r>
        <w:t>have</w:t>
      </w:r>
      <w:r>
        <w:rPr>
          <w:spacing w:val="-4"/>
        </w:rPr>
        <w:t xml:space="preserve"> </w:t>
      </w:r>
      <w:r>
        <w:t>prepared</w:t>
      </w:r>
      <w:r>
        <w:rPr>
          <w:spacing w:val="-4"/>
        </w:rPr>
        <w:t xml:space="preserve"> </w:t>
      </w:r>
      <w:r>
        <w:t>a</w:t>
      </w:r>
      <w:r>
        <w:rPr>
          <w:spacing w:val="-3"/>
        </w:rPr>
        <w:t xml:space="preserve"> </w:t>
      </w:r>
      <w:r>
        <w:t>work</w:t>
      </w:r>
      <w:r>
        <w:rPr>
          <w:spacing w:val="-1"/>
        </w:rPr>
        <w:t xml:space="preserve"> </w:t>
      </w:r>
      <w:r>
        <w:t>plan</w:t>
      </w:r>
      <w:r>
        <w:rPr>
          <w:spacing w:val="-4"/>
        </w:rPr>
        <w:t xml:space="preserve"> </w:t>
      </w:r>
      <w:r>
        <w:t>outlining</w:t>
      </w:r>
      <w:r>
        <w:rPr>
          <w:spacing w:val="-4"/>
        </w:rPr>
        <w:t xml:space="preserve"> </w:t>
      </w:r>
      <w:r>
        <w:t>the</w:t>
      </w:r>
      <w:r>
        <w:rPr>
          <w:spacing w:val="-4"/>
        </w:rPr>
        <w:t xml:space="preserve"> </w:t>
      </w:r>
      <w:r>
        <w:t>research</w:t>
      </w:r>
      <w:r>
        <w:rPr>
          <w:spacing w:val="-4"/>
        </w:rPr>
        <w:t xml:space="preserve"> </w:t>
      </w:r>
      <w:r>
        <w:t>and</w:t>
      </w:r>
      <w:r>
        <w:rPr>
          <w:spacing w:val="-6"/>
        </w:rPr>
        <w:t xml:space="preserve"> </w:t>
      </w:r>
      <w:r>
        <w:t>other activities to be accomplished for REACH Compliance for the coming calendar year;</w:t>
      </w:r>
    </w:p>
    <w:p w14:paraId="5E22FD70" w14:textId="77777777" w:rsidR="00DC1F18" w:rsidRDefault="00DC1F18">
      <w:pPr>
        <w:pStyle w:val="BodyText"/>
        <w:spacing w:before="1"/>
      </w:pPr>
    </w:p>
    <w:p w14:paraId="7F6199E9" w14:textId="77777777" w:rsidR="00DC1F18" w:rsidRDefault="002F57DD">
      <w:pPr>
        <w:pStyle w:val="ListParagraph"/>
        <w:numPr>
          <w:ilvl w:val="2"/>
          <w:numId w:val="10"/>
        </w:numPr>
        <w:tabs>
          <w:tab w:val="left" w:pos="1860"/>
        </w:tabs>
        <w:ind w:left="1860" w:right="546" w:hanging="780"/>
      </w:pPr>
      <w:r>
        <w:t>prepare</w:t>
      </w:r>
      <w:r>
        <w:rPr>
          <w:spacing w:val="-5"/>
        </w:rPr>
        <w:t xml:space="preserve"> </w:t>
      </w:r>
      <w:r>
        <w:t>and</w:t>
      </w:r>
      <w:r>
        <w:rPr>
          <w:spacing w:val="-5"/>
        </w:rPr>
        <w:t xml:space="preserve"> </w:t>
      </w:r>
      <w:r>
        <w:t>maintain</w:t>
      </w:r>
      <w:r>
        <w:rPr>
          <w:spacing w:val="-5"/>
        </w:rPr>
        <w:t xml:space="preserve"> </w:t>
      </w:r>
      <w:r>
        <w:t>the</w:t>
      </w:r>
      <w:r>
        <w:rPr>
          <w:spacing w:val="-5"/>
        </w:rPr>
        <w:t xml:space="preserve"> </w:t>
      </w:r>
      <w:r>
        <w:t>budgets</w:t>
      </w:r>
      <w:r>
        <w:rPr>
          <w:spacing w:val="-6"/>
        </w:rPr>
        <w:t xml:space="preserve"> </w:t>
      </w:r>
      <w:r>
        <w:t>for</w:t>
      </w:r>
      <w:r>
        <w:rPr>
          <w:spacing w:val="-2"/>
        </w:rPr>
        <w:t xml:space="preserve"> </w:t>
      </w:r>
      <w:r>
        <w:t>each</w:t>
      </w:r>
      <w:r>
        <w:rPr>
          <w:spacing w:val="-3"/>
        </w:rPr>
        <w:t xml:space="preserve"> </w:t>
      </w:r>
      <w:r>
        <w:t>calendar</w:t>
      </w:r>
      <w:r>
        <w:rPr>
          <w:spacing w:val="-2"/>
        </w:rPr>
        <w:t xml:space="preserve"> </w:t>
      </w:r>
      <w:r>
        <w:t>year</w:t>
      </w:r>
      <w:r>
        <w:rPr>
          <w:spacing w:val="-4"/>
        </w:rPr>
        <w:t xml:space="preserve"> </w:t>
      </w:r>
      <w:r>
        <w:t>(each</w:t>
      </w:r>
      <w:r>
        <w:rPr>
          <w:spacing w:val="-3"/>
        </w:rPr>
        <w:t xml:space="preserve"> </w:t>
      </w:r>
      <w:r>
        <w:t>a</w:t>
      </w:r>
      <w:r>
        <w:rPr>
          <w:spacing w:val="-5"/>
        </w:rPr>
        <w:t xml:space="preserve"> </w:t>
      </w:r>
      <w:r>
        <w:t xml:space="preserve">“Budget”) as well as an estimated total expenditure for the estimated duration of the </w:t>
      </w:r>
      <w:r>
        <w:rPr>
          <w:spacing w:val="-2"/>
        </w:rPr>
        <w:t>Consortium;</w:t>
      </w:r>
    </w:p>
    <w:p w14:paraId="5E5A72E2" w14:textId="77777777" w:rsidR="00DC1F18" w:rsidRDefault="00DC1F18">
      <w:pPr>
        <w:pStyle w:val="BodyText"/>
        <w:spacing w:before="1"/>
      </w:pPr>
    </w:p>
    <w:p w14:paraId="4EF63007" w14:textId="77777777" w:rsidR="00DC1F18" w:rsidRDefault="002F57DD">
      <w:pPr>
        <w:pStyle w:val="ListParagraph"/>
        <w:numPr>
          <w:ilvl w:val="2"/>
          <w:numId w:val="10"/>
        </w:numPr>
        <w:tabs>
          <w:tab w:val="left" w:pos="1860"/>
        </w:tabs>
        <w:ind w:left="1860" w:hanging="780"/>
      </w:pPr>
      <w:r>
        <w:t>maintain</w:t>
      </w:r>
      <w:r>
        <w:rPr>
          <w:spacing w:val="-8"/>
        </w:rPr>
        <w:t xml:space="preserve"> </w:t>
      </w:r>
      <w:r>
        <w:t>appropriate</w:t>
      </w:r>
      <w:r>
        <w:rPr>
          <w:spacing w:val="-10"/>
        </w:rPr>
        <w:t xml:space="preserve"> </w:t>
      </w:r>
      <w:r>
        <w:t>bank</w:t>
      </w:r>
      <w:r>
        <w:rPr>
          <w:spacing w:val="-6"/>
        </w:rPr>
        <w:t xml:space="preserve"> </w:t>
      </w:r>
      <w:r>
        <w:rPr>
          <w:spacing w:val="-2"/>
        </w:rPr>
        <w:t>accounts;</w:t>
      </w:r>
    </w:p>
    <w:p w14:paraId="559D53E9" w14:textId="77777777" w:rsidR="00DC1F18" w:rsidRDefault="00DC1F18">
      <w:pPr>
        <w:pStyle w:val="BodyText"/>
      </w:pPr>
    </w:p>
    <w:p w14:paraId="0FA8E38B" w14:textId="77777777" w:rsidR="00DC1F18" w:rsidRDefault="002F57DD">
      <w:pPr>
        <w:pStyle w:val="ListParagraph"/>
        <w:numPr>
          <w:ilvl w:val="2"/>
          <w:numId w:val="10"/>
        </w:numPr>
        <w:tabs>
          <w:tab w:val="left" w:pos="1860"/>
        </w:tabs>
        <w:ind w:left="1860" w:right="630" w:hanging="780"/>
      </w:pPr>
      <w:r>
        <w:t>send</w:t>
      </w:r>
      <w:r>
        <w:rPr>
          <w:spacing w:val="-4"/>
        </w:rPr>
        <w:t xml:space="preserve"> </w:t>
      </w:r>
      <w:r>
        <w:t>notices</w:t>
      </w:r>
      <w:r>
        <w:rPr>
          <w:spacing w:val="-5"/>
        </w:rPr>
        <w:t xml:space="preserve"> </w:t>
      </w:r>
      <w:r>
        <w:t>and</w:t>
      </w:r>
      <w:r>
        <w:rPr>
          <w:spacing w:val="-5"/>
        </w:rPr>
        <w:t xml:space="preserve"> </w:t>
      </w:r>
      <w:r>
        <w:t>reminders</w:t>
      </w:r>
      <w:r>
        <w:rPr>
          <w:spacing w:val="-5"/>
        </w:rPr>
        <w:t xml:space="preserve"> </w:t>
      </w:r>
      <w:r>
        <w:t>relating</w:t>
      </w:r>
      <w:r>
        <w:rPr>
          <w:spacing w:val="-4"/>
        </w:rPr>
        <w:t xml:space="preserve"> </w:t>
      </w:r>
      <w:r>
        <w:t>to</w:t>
      </w:r>
      <w:r>
        <w:rPr>
          <w:spacing w:val="-4"/>
        </w:rPr>
        <w:t xml:space="preserve"> </w:t>
      </w:r>
      <w:r>
        <w:t>deadlines</w:t>
      </w:r>
      <w:r>
        <w:rPr>
          <w:spacing w:val="-5"/>
        </w:rPr>
        <w:t xml:space="preserve"> </w:t>
      </w:r>
      <w:r>
        <w:t>under</w:t>
      </w:r>
      <w:r>
        <w:rPr>
          <w:spacing w:val="-3"/>
        </w:rPr>
        <w:t xml:space="preserve"> </w:t>
      </w:r>
      <w:r>
        <w:t>REACH</w:t>
      </w:r>
      <w:r>
        <w:rPr>
          <w:spacing w:val="-4"/>
        </w:rPr>
        <w:t xml:space="preserve"> </w:t>
      </w:r>
      <w:r>
        <w:t>or</w:t>
      </w:r>
      <w:r>
        <w:rPr>
          <w:spacing w:val="-5"/>
        </w:rPr>
        <w:t xml:space="preserve"> </w:t>
      </w:r>
      <w:r>
        <w:t>relating to membership in the Consortium;</w:t>
      </w:r>
    </w:p>
    <w:p w14:paraId="5D2E136D" w14:textId="77777777" w:rsidR="00DC1F18" w:rsidRDefault="00DC1F18">
      <w:pPr>
        <w:pStyle w:val="BodyText"/>
      </w:pPr>
    </w:p>
    <w:p w14:paraId="4BAC24D3" w14:textId="77777777" w:rsidR="00DC1F18" w:rsidRDefault="002F57DD">
      <w:pPr>
        <w:pStyle w:val="ListParagraph"/>
        <w:numPr>
          <w:ilvl w:val="2"/>
          <w:numId w:val="10"/>
        </w:numPr>
        <w:tabs>
          <w:tab w:val="left" w:pos="1860"/>
        </w:tabs>
        <w:ind w:left="1860" w:right="813" w:hanging="780"/>
      </w:pPr>
      <w:r>
        <w:t>provide</w:t>
      </w:r>
      <w:r>
        <w:rPr>
          <w:spacing w:val="-3"/>
        </w:rPr>
        <w:t xml:space="preserve"> </w:t>
      </w:r>
      <w:r>
        <w:t>agendas</w:t>
      </w:r>
      <w:r>
        <w:rPr>
          <w:spacing w:val="-7"/>
        </w:rPr>
        <w:t xml:space="preserve"> </w:t>
      </w:r>
      <w:r>
        <w:t>for</w:t>
      </w:r>
      <w:r>
        <w:rPr>
          <w:spacing w:val="-4"/>
        </w:rPr>
        <w:t xml:space="preserve"> </w:t>
      </w:r>
      <w:r>
        <w:t>the</w:t>
      </w:r>
      <w:r>
        <w:rPr>
          <w:spacing w:val="-5"/>
        </w:rPr>
        <w:t xml:space="preserve"> </w:t>
      </w:r>
      <w:r>
        <w:t>meetings</w:t>
      </w:r>
      <w:r>
        <w:rPr>
          <w:spacing w:val="-5"/>
        </w:rPr>
        <w:t xml:space="preserve"> </w:t>
      </w:r>
      <w:r>
        <w:t>of</w:t>
      </w:r>
      <w:r>
        <w:rPr>
          <w:spacing w:val="-1"/>
        </w:rPr>
        <w:t xml:space="preserve"> </w:t>
      </w:r>
      <w:r>
        <w:t>the</w:t>
      </w:r>
      <w:r>
        <w:rPr>
          <w:spacing w:val="-5"/>
        </w:rPr>
        <w:t xml:space="preserve"> </w:t>
      </w:r>
      <w:r>
        <w:t>General</w:t>
      </w:r>
      <w:r>
        <w:rPr>
          <w:spacing w:val="-6"/>
        </w:rPr>
        <w:t xml:space="preserve"> </w:t>
      </w:r>
      <w:r>
        <w:t>Assembly</w:t>
      </w:r>
      <w:r>
        <w:rPr>
          <w:spacing w:val="-5"/>
        </w:rPr>
        <w:t xml:space="preserve"> </w:t>
      </w:r>
      <w:r>
        <w:t>and</w:t>
      </w:r>
      <w:r>
        <w:rPr>
          <w:spacing w:val="-3"/>
        </w:rPr>
        <w:t xml:space="preserve"> </w:t>
      </w:r>
      <w:r>
        <w:t xml:space="preserve">Steering </w:t>
      </w:r>
      <w:r>
        <w:rPr>
          <w:spacing w:val="-2"/>
        </w:rPr>
        <w:t>Committee;</w:t>
      </w:r>
    </w:p>
    <w:p w14:paraId="260D7F88" w14:textId="77777777" w:rsidR="00DC1F18" w:rsidRDefault="002F57DD">
      <w:pPr>
        <w:pStyle w:val="ListParagraph"/>
        <w:numPr>
          <w:ilvl w:val="2"/>
          <w:numId w:val="10"/>
        </w:numPr>
        <w:tabs>
          <w:tab w:val="left" w:pos="1860"/>
        </w:tabs>
        <w:spacing w:before="252"/>
        <w:ind w:left="1860" w:right="557" w:hanging="780"/>
      </w:pPr>
      <w:r>
        <w:t>attend</w:t>
      </w:r>
      <w:r>
        <w:rPr>
          <w:spacing w:val="-4"/>
        </w:rPr>
        <w:t xml:space="preserve"> </w:t>
      </w:r>
      <w:r>
        <w:t>and</w:t>
      </w:r>
      <w:r>
        <w:rPr>
          <w:spacing w:val="-4"/>
        </w:rPr>
        <w:t xml:space="preserve"> </w:t>
      </w:r>
      <w:r>
        <w:t>record</w:t>
      </w:r>
      <w:r>
        <w:rPr>
          <w:spacing w:val="-4"/>
        </w:rPr>
        <w:t xml:space="preserve"> </w:t>
      </w:r>
      <w:r>
        <w:t>the</w:t>
      </w:r>
      <w:r>
        <w:rPr>
          <w:spacing w:val="-7"/>
        </w:rPr>
        <w:t xml:space="preserve"> </w:t>
      </w:r>
      <w:r>
        <w:t>minutes</w:t>
      </w:r>
      <w:r>
        <w:rPr>
          <w:spacing w:val="-2"/>
        </w:rPr>
        <w:t xml:space="preserve"> </w:t>
      </w:r>
      <w:r>
        <w:t>of</w:t>
      </w:r>
      <w:r>
        <w:rPr>
          <w:spacing w:val="-1"/>
        </w:rPr>
        <w:t xml:space="preserve"> </w:t>
      </w:r>
      <w:r>
        <w:t>all</w:t>
      </w:r>
      <w:r>
        <w:rPr>
          <w:spacing w:val="-5"/>
        </w:rPr>
        <w:t xml:space="preserve"> </w:t>
      </w:r>
      <w:r>
        <w:t>meetings</w:t>
      </w:r>
      <w:r>
        <w:rPr>
          <w:spacing w:val="-4"/>
        </w:rPr>
        <w:t xml:space="preserve"> </w:t>
      </w:r>
      <w:r>
        <w:t>of</w:t>
      </w:r>
      <w:r>
        <w:rPr>
          <w:spacing w:val="-1"/>
        </w:rPr>
        <w:t xml:space="preserve"> </w:t>
      </w:r>
      <w:r>
        <w:t>the</w:t>
      </w:r>
      <w:r>
        <w:rPr>
          <w:spacing w:val="-2"/>
        </w:rPr>
        <w:t xml:space="preserve"> </w:t>
      </w:r>
      <w:r>
        <w:t>General</w:t>
      </w:r>
      <w:r>
        <w:rPr>
          <w:spacing w:val="-3"/>
        </w:rPr>
        <w:t xml:space="preserve"> </w:t>
      </w:r>
      <w:r>
        <w:t>Assembly</w:t>
      </w:r>
      <w:r>
        <w:rPr>
          <w:spacing w:val="-4"/>
        </w:rPr>
        <w:t xml:space="preserve"> </w:t>
      </w:r>
      <w:r>
        <w:t>and the Steering Committee;</w:t>
      </w:r>
    </w:p>
    <w:p w14:paraId="6EE245D1" w14:textId="77777777" w:rsidR="00DC1F18" w:rsidRDefault="00DC1F18">
      <w:pPr>
        <w:pStyle w:val="BodyText"/>
      </w:pPr>
    </w:p>
    <w:p w14:paraId="799D52B7" w14:textId="77777777" w:rsidR="00DC1F18" w:rsidRDefault="002F57DD">
      <w:pPr>
        <w:pStyle w:val="ListParagraph"/>
        <w:numPr>
          <w:ilvl w:val="2"/>
          <w:numId w:val="10"/>
        </w:numPr>
        <w:tabs>
          <w:tab w:val="left" w:pos="1860"/>
        </w:tabs>
        <w:ind w:left="1860" w:right="715" w:hanging="780"/>
      </w:pPr>
      <w:r>
        <w:t>coordinate</w:t>
      </w:r>
      <w:r>
        <w:rPr>
          <w:spacing w:val="-4"/>
        </w:rPr>
        <w:t xml:space="preserve"> </w:t>
      </w:r>
      <w:r>
        <w:t>and</w:t>
      </w:r>
      <w:r>
        <w:rPr>
          <w:spacing w:val="-6"/>
        </w:rPr>
        <w:t xml:space="preserve"> </w:t>
      </w:r>
      <w:r>
        <w:t>prepare</w:t>
      </w:r>
      <w:r>
        <w:rPr>
          <w:spacing w:val="-6"/>
        </w:rPr>
        <w:t xml:space="preserve"> </w:t>
      </w:r>
      <w:r>
        <w:t>the</w:t>
      </w:r>
      <w:r>
        <w:rPr>
          <w:spacing w:val="-4"/>
        </w:rPr>
        <w:t xml:space="preserve"> </w:t>
      </w:r>
      <w:r>
        <w:t>decision</w:t>
      </w:r>
      <w:r>
        <w:rPr>
          <w:spacing w:val="-4"/>
        </w:rPr>
        <w:t xml:space="preserve"> </w:t>
      </w:r>
      <w:r>
        <w:t>proposals</w:t>
      </w:r>
      <w:r>
        <w:rPr>
          <w:spacing w:val="-6"/>
        </w:rPr>
        <w:t xml:space="preserve"> </w:t>
      </w:r>
      <w:r>
        <w:t>of</w:t>
      </w:r>
      <w:r>
        <w:rPr>
          <w:spacing w:val="-5"/>
        </w:rPr>
        <w:t xml:space="preserve"> </w:t>
      </w:r>
      <w:r>
        <w:t>the</w:t>
      </w:r>
      <w:r>
        <w:rPr>
          <w:spacing w:val="-4"/>
        </w:rPr>
        <w:t xml:space="preserve"> </w:t>
      </w:r>
      <w:r>
        <w:t>Steering</w:t>
      </w:r>
      <w:r>
        <w:rPr>
          <w:spacing w:val="-2"/>
        </w:rPr>
        <w:t xml:space="preserve"> </w:t>
      </w:r>
      <w:r>
        <w:t>Committee to be submitted to the General Assembly;</w:t>
      </w:r>
    </w:p>
    <w:p w14:paraId="237B36FC" w14:textId="77777777" w:rsidR="00DC1F18" w:rsidRDefault="002F57DD">
      <w:pPr>
        <w:pStyle w:val="ListParagraph"/>
        <w:numPr>
          <w:ilvl w:val="2"/>
          <w:numId w:val="10"/>
        </w:numPr>
        <w:tabs>
          <w:tab w:val="left" w:pos="1860"/>
        </w:tabs>
        <w:spacing w:before="253"/>
        <w:ind w:left="1860" w:hanging="780"/>
      </w:pPr>
      <w:r>
        <w:t>prepare</w:t>
      </w:r>
      <w:r>
        <w:rPr>
          <w:spacing w:val="-7"/>
        </w:rPr>
        <w:t xml:space="preserve"> </w:t>
      </w:r>
      <w:r>
        <w:t>and</w:t>
      </w:r>
      <w:r>
        <w:rPr>
          <w:spacing w:val="-3"/>
        </w:rPr>
        <w:t xml:space="preserve"> </w:t>
      </w:r>
      <w:r>
        <w:t>send</w:t>
      </w:r>
      <w:r>
        <w:rPr>
          <w:spacing w:val="-5"/>
        </w:rPr>
        <w:t xml:space="preserve"> </w:t>
      </w:r>
      <w:r>
        <w:t>the</w:t>
      </w:r>
      <w:r>
        <w:rPr>
          <w:spacing w:val="-5"/>
        </w:rPr>
        <w:t xml:space="preserve"> </w:t>
      </w:r>
      <w:r>
        <w:t>invoices</w:t>
      </w:r>
      <w:r>
        <w:rPr>
          <w:spacing w:val="-2"/>
        </w:rPr>
        <w:t xml:space="preserve"> </w:t>
      </w:r>
      <w:r>
        <w:t>to</w:t>
      </w:r>
      <w:r>
        <w:rPr>
          <w:spacing w:val="-7"/>
        </w:rPr>
        <w:t xml:space="preserve"> </w:t>
      </w:r>
      <w:r>
        <w:t>funders</w:t>
      </w:r>
      <w:r>
        <w:rPr>
          <w:spacing w:val="-2"/>
        </w:rPr>
        <w:t xml:space="preserve"> </w:t>
      </w:r>
      <w:r>
        <w:t>of</w:t>
      </w:r>
      <w:r>
        <w:rPr>
          <w:spacing w:val="-4"/>
        </w:rPr>
        <w:t xml:space="preserve"> </w:t>
      </w:r>
      <w:r>
        <w:t>the</w:t>
      </w:r>
      <w:r>
        <w:rPr>
          <w:spacing w:val="-4"/>
        </w:rPr>
        <w:t xml:space="preserve"> </w:t>
      </w:r>
      <w:r>
        <w:rPr>
          <w:spacing w:val="-2"/>
        </w:rPr>
        <w:t>Consortium;</w:t>
      </w:r>
    </w:p>
    <w:p w14:paraId="48F928CE" w14:textId="77777777" w:rsidR="00DC1F18" w:rsidRDefault="00DC1F18">
      <w:pPr>
        <w:pStyle w:val="BodyText"/>
      </w:pPr>
    </w:p>
    <w:p w14:paraId="199F36B6" w14:textId="77777777" w:rsidR="00DC1F18" w:rsidRDefault="002F57DD">
      <w:pPr>
        <w:pStyle w:val="ListParagraph"/>
        <w:numPr>
          <w:ilvl w:val="2"/>
          <w:numId w:val="10"/>
        </w:numPr>
        <w:tabs>
          <w:tab w:val="left" w:pos="1860"/>
        </w:tabs>
        <w:ind w:left="1860" w:right="1046" w:hanging="780"/>
        <w:jc w:val="both"/>
      </w:pPr>
      <w:r>
        <w:t>follow</w:t>
      </w:r>
      <w:r>
        <w:rPr>
          <w:spacing w:val="-6"/>
        </w:rPr>
        <w:t xml:space="preserve"> </w:t>
      </w:r>
      <w:r>
        <w:t>up</w:t>
      </w:r>
      <w:r>
        <w:rPr>
          <w:spacing w:val="-3"/>
        </w:rPr>
        <w:t xml:space="preserve"> </w:t>
      </w:r>
      <w:r>
        <w:t>the</w:t>
      </w:r>
      <w:r>
        <w:rPr>
          <w:spacing w:val="-3"/>
        </w:rPr>
        <w:t xml:space="preserve"> </w:t>
      </w:r>
      <w:r>
        <w:t>progress</w:t>
      </w:r>
      <w:r>
        <w:rPr>
          <w:spacing w:val="-5"/>
        </w:rPr>
        <w:t xml:space="preserve"> </w:t>
      </w:r>
      <w:r>
        <w:t>in</w:t>
      </w:r>
      <w:r>
        <w:rPr>
          <w:spacing w:val="-5"/>
        </w:rPr>
        <w:t xml:space="preserve"> </w:t>
      </w:r>
      <w:r>
        <w:t>the</w:t>
      </w:r>
      <w:r>
        <w:rPr>
          <w:spacing w:val="-5"/>
        </w:rPr>
        <w:t xml:space="preserve"> </w:t>
      </w:r>
      <w:r>
        <w:t>technical</w:t>
      </w:r>
      <w:r>
        <w:rPr>
          <w:spacing w:val="-4"/>
        </w:rPr>
        <w:t xml:space="preserve"> </w:t>
      </w:r>
      <w:r>
        <w:t>activities</w:t>
      </w:r>
      <w:r>
        <w:rPr>
          <w:spacing w:val="-3"/>
        </w:rPr>
        <w:t xml:space="preserve"> </w:t>
      </w:r>
      <w:r>
        <w:t>of</w:t>
      </w:r>
      <w:r>
        <w:rPr>
          <w:spacing w:val="-3"/>
        </w:rPr>
        <w:t xml:space="preserve"> </w:t>
      </w:r>
      <w:r>
        <w:t>the</w:t>
      </w:r>
      <w:r>
        <w:rPr>
          <w:spacing w:val="-3"/>
        </w:rPr>
        <w:t xml:space="preserve"> </w:t>
      </w:r>
      <w:r>
        <w:t>Consortium</w:t>
      </w:r>
      <w:r>
        <w:rPr>
          <w:spacing w:val="-4"/>
        </w:rPr>
        <w:t xml:space="preserve"> </w:t>
      </w:r>
      <w:r>
        <w:t>and periodically</w:t>
      </w:r>
      <w:r>
        <w:rPr>
          <w:spacing w:val="-5"/>
        </w:rPr>
        <w:t xml:space="preserve"> </w:t>
      </w:r>
      <w:r>
        <w:t>report</w:t>
      </w:r>
      <w:r>
        <w:rPr>
          <w:spacing w:val="-3"/>
        </w:rPr>
        <w:t xml:space="preserve"> </w:t>
      </w:r>
      <w:r>
        <w:t>on</w:t>
      </w:r>
      <w:r>
        <w:rPr>
          <w:spacing w:val="-5"/>
        </w:rPr>
        <w:t xml:space="preserve"> </w:t>
      </w:r>
      <w:r>
        <w:t>the</w:t>
      </w:r>
      <w:r>
        <w:rPr>
          <w:spacing w:val="-5"/>
        </w:rPr>
        <w:t xml:space="preserve"> </w:t>
      </w:r>
      <w:r>
        <w:t>technical</w:t>
      </w:r>
      <w:r>
        <w:rPr>
          <w:spacing w:val="-4"/>
        </w:rPr>
        <w:t xml:space="preserve"> </w:t>
      </w:r>
      <w:r>
        <w:t>and</w:t>
      </w:r>
      <w:r>
        <w:rPr>
          <w:spacing w:val="-7"/>
        </w:rPr>
        <w:t xml:space="preserve"> </w:t>
      </w:r>
      <w:r>
        <w:t>financial</w:t>
      </w:r>
      <w:r>
        <w:rPr>
          <w:spacing w:val="-4"/>
        </w:rPr>
        <w:t xml:space="preserve"> </w:t>
      </w:r>
      <w:r>
        <w:t>issues</w:t>
      </w:r>
      <w:r>
        <w:rPr>
          <w:spacing w:val="-2"/>
        </w:rPr>
        <w:t xml:space="preserve"> </w:t>
      </w:r>
      <w:r>
        <w:t>to</w:t>
      </w:r>
      <w:r>
        <w:rPr>
          <w:spacing w:val="-5"/>
        </w:rPr>
        <w:t xml:space="preserve"> </w:t>
      </w:r>
      <w:r>
        <w:t>the</w:t>
      </w:r>
      <w:r>
        <w:rPr>
          <w:spacing w:val="-3"/>
        </w:rPr>
        <w:t xml:space="preserve"> </w:t>
      </w:r>
      <w:r>
        <w:t>Steering Committee and to the General Assembly;</w:t>
      </w:r>
    </w:p>
    <w:p w14:paraId="0C02AFB9" w14:textId="77777777" w:rsidR="00DC1F18" w:rsidRDefault="00DC1F18">
      <w:pPr>
        <w:pStyle w:val="BodyText"/>
        <w:spacing w:before="1"/>
      </w:pPr>
    </w:p>
    <w:p w14:paraId="5E1C0A3F" w14:textId="77777777" w:rsidR="00DC1F18" w:rsidRDefault="002F57DD">
      <w:pPr>
        <w:pStyle w:val="ListParagraph"/>
        <w:numPr>
          <w:ilvl w:val="2"/>
          <w:numId w:val="10"/>
        </w:numPr>
        <w:tabs>
          <w:tab w:val="left" w:pos="1860"/>
        </w:tabs>
        <w:ind w:left="1860" w:right="943" w:hanging="780"/>
        <w:jc w:val="both"/>
      </w:pPr>
      <w:r>
        <w:t>provide</w:t>
      </w:r>
      <w:r>
        <w:rPr>
          <w:spacing w:val="-4"/>
        </w:rPr>
        <w:t xml:space="preserve"> </w:t>
      </w:r>
      <w:r>
        <w:t>technical</w:t>
      </w:r>
      <w:r>
        <w:rPr>
          <w:spacing w:val="-5"/>
        </w:rPr>
        <w:t xml:space="preserve"> </w:t>
      </w:r>
      <w:r>
        <w:t>and</w:t>
      </w:r>
      <w:r>
        <w:rPr>
          <w:spacing w:val="-4"/>
        </w:rPr>
        <w:t xml:space="preserve"> </w:t>
      </w:r>
      <w:r>
        <w:t>administrative</w:t>
      </w:r>
      <w:r>
        <w:rPr>
          <w:spacing w:val="-4"/>
        </w:rPr>
        <w:t xml:space="preserve"> </w:t>
      </w:r>
      <w:r>
        <w:t>support</w:t>
      </w:r>
      <w:r>
        <w:rPr>
          <w:spacing w:val="-3"/>
        </w:rPr>
        <w:t xml:space="preserve"> </w:t>
      </w:r>
      <w:r>
        <w:t>to</w:t>
      </w:r>
      <w:r>
        <w:rPr>
          <w:spacing w:val="-6"/>
        </w:rPr>
        <w:t xml:space="preserve"> </w:t>
      </w:r>
      <w:r>
        <w:t>the</w:t>
      </w:r>
      <w:r>
        <w:rPr>
          <w:spacing w:val="-4"/>
        </w:rPr>
        <w:t xml:space="preserve"> </w:t>
      </w:r>
      <w:r>
        <w:t>Steering</w:t>
      </w:r>
      <w:r>
        <w:rPr>
          <w:spacing w:val="-4"/>
        </w:rPr>
        <w:t xml:space="preserve"> </w:t>
      </w:r>
      <w:r>
        <w:t>Committee and to the General Assembly;</w:t>
      </w:r>
    </w:p>
    <w:p w14:paraId="74C1FC02" w14:textId="77777777" w:rsidR="00DC1F18" w:rsidRDefault="00DC1F18">
      <w:pPr>
        <w:pStyle w:val="BodyText"/>
      </w:pPr>
    </w:p>
    <w:p w14:paraId="50EDD2DC" w14:textId="77777777" w:rsidR="00DC1F18" w:rsidRDefault="002F57DD">
      <w:pPr>
        <w:pStyle w:val="ListParagraph"/>
        <w:numPr>
          <w:ilvl w:val="2"/>
          <w:numId w:val="10"/>
        </w:numPr>
        <w:tabs>
          <w:tab w:val="left" w:pos="1860"/>
        </w:tabs>
        <w:ind w:left="1860" w:right="1155" w:hanging="780"/>
      </w:pPr>
      <w:r>
        <w:t>supervise</w:t>
      </w:r>
      <w:r>
        <w:rPr>
          <w:spacing w:val="-4"/>
        </w:rPr>
        <w:t xml:space="preserve"> </w:t>
      </w:r>
      <w:r>
        <w:t>external</w:t>
      </w:r>
      <w:r>
        <w:rPr>
          <w:spacing w:val="-5"/>
        </w:rPr>
        <w:t xml:space="preserve"> </w:t>
      </w:r>
      <w:r>
        <w:t>consultants</w:t>
      </w:r>
      <w:r>
        <w:rPr>
          <w:spacing w:val="-3"/>
        </w:rPr>
        <w:t xml:space="preserve"> </w:t>
      </w:r>
      <w:r>
        <w:t>and</w:t>
      </w:r>
      <w:r>
        <w:rPr>
          <w:spacing w:val="-6"/>
        </w:rPr>
        <w:t xml:space="preserve"> </w:t>
      </w:r>
      <w:r>
        <w:t>experts</w:t>
      </w:r>
      <w:r>
        <w:rPr>
          <w:spacing w:val="-6"/>
        </w:rPr>
        <w:t xml:space="preserve"> </w:t>
      </w:r>
      <w:r>
        <w:t>appointed</w:t>
      </w:r>
      <w:r>
        <w:rPr>
          <w:spacing w:val="-4"/>
        </w:rPr>
        <w:t xml:space="preserve"> </w:t>
      </w:r>
      <w:r>
        <w:t>by</w:t>
      </w:r>
      <w:r>
        <w:rPr>
          <w:spacing w:val="-6"/>
        </w:rPr>
        <w:t xml:space="preserve"> </w:t>
      </w:r>
      <w:r>
        <w:t>the</w:t>
      </w:r>
      <w:r>
        <w:rPr>
          <w:spacing w:val="-9"/>
        </w:rPr>
        <w:t xml:space="preserve"> </w:t>
      </w:r>
      <w:r>
        <w:t>General Assembly and the Steering Committee.</w:t>
      </w:r>
    </w:p>
    <w:p w14:paraId="4EBF1EC2" w14:textId="77777777" w:rsidR="00DC1F18" w:rsidRDefault="002F57DD">
      <w:pPr>
        <w:pStyle w:val="ListParagraph"/>
        <w:numPr>
          <w:ilvl w:val="1"/>
          <w:numId w:val="10"/>
        </w:numPr>
        <w:tabs>
          <w:tab w:val="left" w:pos="1080"/>
        </w:tabs>
        <w:spacing w:before="252"/>
        <w:ind w:right="638"/>
      </w:pPr>
      <w:r>
        <w:t>The Secretariat shall initially be the International Lead Association (formerly Lead Development</w:t>
      </w:r>
      <w:r>
        <w:rPr>
          <w:spacing w:val="-5"/>
        </w:rPr>
        <w:t xml:space="preserve"> </w:t>
      </w:r>
      <w:r>
        <w:t>Association</w:t>
      </w:r>
      <w:r>
        <w:rPr>
          <w:spacing w:val="-6"/>
        </w:rPr>
        <w:t xml:space="preserve"> </w:t>
      </w:r>
      <w:r>
        <w:t>International</w:t>
      </w:r>
      <w:r>
        <w:rPr>
          <w:spacing w:val="-5"/>
        </w:rPr>
        <w:t xml:space="preserve"> </w:t>
      </w:r>
      <w:r>
        <w:t>“LDAI”</w:t>
      </w:r>
      <w:r>
        <w:rPr>
          <w:spacing w:val="-5"/>
        </w:rPr>
        <w:t xml:space="preserve"> </w:t>
      </w:r>
      <w:r>
        <w:t>and</w:t>
      </w:r>
      <w:r>
        <w:rPr>
          <w:spacing w:val="-6"/>
        </w:rPr>
        <w:t xml:space="preserve"> </w:t>
      </w:r>
      <w:r>
        <w:t>ILA-Europe)</w:t>
      </w:r>
      <w:r>
        <w:rPr>
          <w:spacing w:val="-7"/>
        </w:rPr>
        <w:t xml:space="preserve"> </w:t>
      </w:r>
      <w:r>
        <w:t>Bravington</w:t>
      </w:r>
      <w:r>
        <w:rPr>
          <w:spacing w:val="-6"/>
        </w:rPr>
        <w:t xml:space="preserve"> </w:t>
      </w:r>
      <w:r>
        <w:t>House, 2 Bravingtons Walk, London N1 9AF, which organisation may be replaced by at least two thirds majority vote of the General Assembly present thereat.</w:t>
      </w:r>
      <w:r>
        <w:rPr>
          <w:spacing w:val="40"/>
        </w:rPr>
        <w:t xml:space="preserve"> </w:t>
      </w:r>
      <w:r>
        <w:t>The Secretariat and the General Assembly may request assistance from attorneys,</w:t>
      </w:r>
    </w:p>
    <w:p w14:paraId="150BD457" w14:textId="77777777" w:rsidR="00DC1F18" w:rsidRDefault="00DC1F18">
      <w:pPr>
        <w:pStyle w:val="ListParagraph"/>
        <w:sectPr w:rsidR="00DC1F18">
          <w:pgSz w:w="12240" w:h="15840"/>
          <w:pgMar w:top="1360" w:right="1080" w:bottom="960" w:left="1440" w:header="0" w:footer="778" w:gutter="0"/>
          <w:cols w:space="720"/>
        </w:sectPr>
      </w:pPr>
    </w:p>
    <w:p w14:paraId="01DDDB9C" w14:textId="77777777" w:rsidR="00DC1F18" w:rsidRDefault="002F57DD">
      <w:pPr>
        <w:pStyle w:val="BodyText"/>
        <w:spacing w:before="77"/>
        <w:ind w:left="1080" w:right="540"/>
      </w:pPr>
      <w:r>
        <w:lastRenderedPageBreak/>
        <w:t>accountants,</w:t>
      </w:r>
      <w:r>
        <w:rPr>
          <w:spacing w:val="-4"/>
        </w:rPr>
        <w:t xml:space="preserve"> </w:t>
      </w:r>
      <w:r>
        <w:t>consultants,</w:t>
      </w:r>
      <w:r>
        <w:rPr>
          <w:spacing w:val="-1"/>
        </w:rPr>
        <w:t xml:space="preserve"> </w:t>
      </w:r>
      <w:r>
        <w:t>and</w:t>
      </w:r>
      <w:r>
        <w:rPr>
          <w:spacing w:val="-5"/>
        </w:rPr>
        <w:t xml:space="preserve"> </w:t>
      </w:r>
      <w:r>
        <w:t>other</w:t>
      </w:r>
      <w:r>
        <w:rPr>
          <w:spacing w:val="-2"/>
        </w:rPr>
        <w:t xml:space="preserve"> </w:t>
      </w:r>
      <w:r>
        <w:t>special</w:t>
      </w:r>
      <w:r>
        <w:rPr>
          <w:spacing w:val="-4"/>
        </w:rPr>
        <w:t xml:space="preserve"> </w:t>
      </w:r>
      <w:r>
        <w:t>advisors</w:t>
      </w:r>
      <w:r>
        <w:rPr>
          <w:spacing w:val="-2"/>
        </w:rPr>
        <w:t xml:space="preserve"> </w:t>
      </w:r>
      <w:r>
        <w:t>and</w:t>
      </w:r>
      <w:r>
        <w:rPr>
          <w:spacing w:val="-5"/>
        </w:rPr>
        <w:t xml:space="preserve"> </w:t>
      </w:r>
      <w:r>
        <w:t>agents</w:t>
      </w:r>
      <w:r>
        <w:rPr>
          <w:spacing w:val="-5"/>
        </w:rPr>
        <w:t xml:space="preserve"> </w:t>
      </w:r>
      <w:r>
        <w:t>from</w:t>
      </w:r>
      <w:r>
        <w:rPr>
          <w:spacing w:val="-4"/>
        </w:rPr>
        <w:t xml:space="preserve"> </w:t>
      </w:r>
      <w:r>
        <w:t>time</w:t>
      </w:r>
      <w:r>
        <w:rPr>
          <w:spacing w:val="-5"/>
        </w:rPr>
        <w:t xml:space="preserve"> </w:t>
      </w:r>
      <w:r>
        <w:t>to</w:t>
      </w:r>
      <w:r>
        <w:rPr>
          <w:spacing w:val="-5"/>
        </w:rPr>
        <w:t xml:space="preserve"> </w:t>
      </w:r>
      <w:r>
        <w:t>time as they may in their reasonable opinion consider appropriate.</w:t>
      </w:r>
    </w:p>
    <w:p w14:paraId="373EA685" w14:textId="77777777" w:rsidR="00DC1F18" w:rsidRDefault="00DC1F18">
      <w:pPr>
        <w:pStyle w:val="BodyText"/>
      </w:pPr>
    </w:p>
    <w:p w14:paraId="798714A8" w14:textId="77777777" w:rsidR="00DC1F18" w:rsidRDefault="002F57DD">
      <w:pPr>
        <w:pStyle w:val="ListParagraph"/>
        <w:numPr>
          <w:ilvl w:val="1"/>
          <w:numId w:val="10"/>
        </w:numPr>
        <w:tabs>
          <w:tab w:val="left" w:pos="1080"/>
        </w:tabs>
        <w:ind w:right="561"/>
      </w:pPr>
      <w:r>
        <w:t>Any agreements duly authorised by the General Assembly or Steering Committee in accordance with the terms of this Agreement or expressly authorised by this Agreement may be executed on behalf of the Consortium by the Secretariat.</w:t>
      </w:r>
      <w:r>
        <w:rPr>
          <w:spacing w:val="40"/>
        </w:rPr>
        <w:t xml:space="preserve"> </w:t>
      </w:r>
      <w:r>
        <w:t>All reasonable</w:t>
      </w:r>
      <w:r>
        <w:rPr>
          <w:spacing w:val="-3"/>
        </w:rPr>
        <w:t xml:space="preserve"> </w:t>
      </w:r>
      <w:r>
        <w:t>expenses,</w:t>
      </w:r>
      <w:r>
        <w:rPr>
          <w:spacing w:val="-4"/>
        </w:rPr>
        <w:t xml:space="preserve"> </w:t>
      </w:r>
      <w:r>
        <w:t>costs,</w:t>
      </w:r>
      <w:r>
        <w:rPr>
          <w:spacing w:val="-4"/>
        </w:rPr>
        <w:t xml:space="preserve"> </w:t>
      </w:r>
      <w:r>
        <w:t>and</w:t>
      </w:r>
      <w:r>
        <w:rPr>
          <w:spacing w:val="-3"/>
        </w:rPr>
        <w:t xml:space="preserve"> </w:t>
      </w:r>
      <w:r>
        <w:t>liabilities</w:t>
      </w:r>
      <w:r>
        <w:rPr>
          <w:spacing w:val="-3"/>
        </w:rPr>
        <w:t xml:space="preserve"> </w:t>
      </w:r>
      <w:r>
        <w:t>of</w:t>
      </w:r>
      <w:r>
        <w:rPr>
          <w:spacing w:val="-1"/>
        </w:rPr>
        <w:t xml:space="preserve"> </w:t>
      </w:r>
      <w:r>
        <w:t>the</w:t>
      </w:r>
      <w:r>
        <w:rPr>
          <w:spacing w:val="-8"/>
        </w:rPr>
        <w:t xml:space="preserve"> </w:t>
      </w:r>
      <w:r>
        <w:t>Secretariat</w:t>
      </w:r>
      <w:r>
        <w:rPr>
          <w:spacing w:val="-4"/>
        </w:rPr>
        <w:t xml:space="preserve"> </w:t>
      </w:r>
      <w:r>
        <w:t>to</w:t>
      </w:r>
      <w:r>
        <w:rPr>
          <w:spacing w:val="-5"/>
        </w:rPr>
        <w:t xml:space="preserve"> </w:t>
      </w:r>
      <w:r>
        <w:t>the</w:t>
      </w:r>
      <w:r>
        <w:rPr>
          <w:spacing w:val="-3"/>
        </w:rPr>
        <w:t xml:space="preserve"> </w:t>
      </w:r>
      <w:r>
        <w:t>extent</w:t>
      </w:r>
      <w:r>
        <w:rPr>
          <w:spacing w:val="-4"/>
        </w:rPr>
        <w:t xml:space="preserve"> </w:t>
      </w:r>
      <w:r>
        <w:t>that such expenses, costs and liabilities so incurred in connection with REACH Compliance and in connection with the performance of its</w:t>
      </w:r>
      <w:r>
        <w:rPr>
          <w:spacing w:val="-2"/>
        </w:rPr>
        <w:t xml:space="preserve"> </w:t>
      </w:r>
      <w:r>
        <w:t>responsibilities under this</w:t>
      </w:r>
      <w:r>
        <w:rPr>
          <w:spacing w:val="-2"/>
        </w:rPr>
        <w:t xml:space="preserve"> </w:t>
      </w:r>
      <w:r>
        <w:t>Agreement shall be paid and/or reimbursed by the Consortium and (to the extent possible) shall be included in the Budget for each calendar year.</w:t>
      </w:r>
    </w:p>
    <w:p w14:paraId="4E3067CB" w14:textId="77777777" w:rsidR="00DC1F18" w:rsidRDefault="00DC1F18">
      <w:pPr>
        <w:pStyle w:val="BodyText"/>
        <w:spacing w:before="1"/>
      </w:pPr>
    </w:p>
    <w:p w14:paraId="320AACD7" w14:textId="77777777" w:rsidR="00DC1F18" w:rsidRDefault="002F57DD">
      <w:pPr>
        <w:pStyle w:val="ListParagraph"/>
        <w:numPr>
          <w:ilvl w:val="1"/>
          <w:numId w:val="10"/>
        </w:numPr>
        <w:tabs>
          <w:tab w:val="left" w:pos="1080"/>
        </w:tabs>
        <w:ind w:right="555"/>
      </w:pPr>
      <w:r>
        <w:t>Meetings of the General Assembly shall be held at appropriate intervals or at the call</w:t>
      </w:r>
      <w:r>
        <w:rPr>
          <w:spacing w:val="-2"/>
        </w:rPr>
        <w:t xml:space="preserve"> </w:t>
      </w:r>
      <w:r>
        <w:t>of the</w:t>
      </w:r>
      <w:r>
        <w:rPr>
          <w:spacing w:val="-2"/>
        </w:rPr>
        <w:t xml:space="preserve"> </w:t>
      </w:r>
      <w:r>
        <w:t>Chair</w:t>
      </w:r>
      <w:r>
        <w:rPr>
          <w:spacing w:val="-3"/>
        </w:rPr>
        <w:t xml:space="preserve"> </w:t>
      </w:r>
      <w:r>
        <w:t>or</w:t>
      </w:r>
      <w:r>
        <w:rPr>
          <w:spacing w:val="-3"/>
        </w:rPr>
        <w:t xml:space="preserve"> </w:t>
      </w:r>
      <w:r>
        <w:t>of any</w:t>
      </w:r>
      <w:r>
        <w:rPr>
          <w:spacing w:val="-4"/>
        </w:rPr>
        <w:t xml:space="preserve"> </w:t>
      </w:r>
      <w:r>
        <w:t>ten</w:t>
      </w:r>
      <w:r>
        <w:rPr>
          <w:spacing w:val="-4"/>
        </w:rPr>
        <w:t xml:space="preserve"> </w:t>
      </w:r>
      <w:r>
        <w:t>Consortium</w:t>
      </w:r>
      <w:r>
        <w:rPr>
          <w:spacing w:val="-1"/>
        </w:rPr>
        <w:t xml:space="preserve"> </w:t>
      </w:r>
      <w:r>
        <w:t>Members</w:t>
      </w:r>
      <w:r>
        <w:rPr>
          <w:spacing w:val="-1"/>
        </w:rPr>
        <w:t xml:space="preserve"> </w:t>
      </w:r>
      <w:r>
        <w:t>(acting in</w:t>
      </w:r>
      <w:r>
        <w:rPr>
          <w:spacing w:val="-2"/>
        </w:rPr>
        <w:t xml:space="preserve"> </w:t>
      </w:r>
      <w:r>
        <w:t>concert). Notice</w:t>
      </w:r>
      <w:r>
        <w:rPr>
          <w:spacing w:val="-2"/>
        </w:rPr>
        <w:t xml:space="preserve"> </w:t>
      </w:r>
      <w:r>
        <w:t>of all meetings shall be given to each Committee Representative not less than twenty one days prior to each meeting, unless at least four fifths of all Consortium Members agree in writing to lesser notice. Meetings shall be open to each Committee Representative, his designated proxy, and up to one additional person from each Consortium Member provided that any additional persons so present shall not be entitled to vote.</w:t>
      </w:r>
      <w:r>
        <w:rPr>
          <w:spacing w:val="40"/>
        </w:rPr>
        <w:t xml:space="preserve"> </w:t>
      </w:r>
      <w:r>
        <w:t>Meetings may be held in person or by teleconference (and where relevant any telephone vote shall be noted by the Secretariat). Each notice of a meeting shall: (i) specify a reasonably detailed agenda, (ii) be accompanied</w:t>
      </w:r>
      <w:r>
        <w:rPr>
          <w:spacing w:val="-3"/>
        </w:rPr>
        <w:t xml:space="preserve"> </w:t>
      </w:r>
      <w:r>
        <w:t>by</w:t>
      </w:r>
      <w:r>
        <w:rPr>
          <w:spacing w:val="-5"/>
        </w:rPr>
        <w:t xml:space="preserve"> </w:t>
      </w:r>
      <w:r>
        <w:t>any</w:t>
      </w:r>
      <w:r>
        <w:rPr>
          <w:spacing w:val="-5"/>
        </w:rPr>
        <w:t xml:space="preserve"> </w:t>
      </w:r>
      <w:r>
        <w:t>relevant</w:t>
      </w:r>
      <w:r>
        <w:rPr>
          <w:spacing w:val="-1"/>
        </w:rPr>
        <w:t xml:space="preserve"> </w:t>
      </w:r>
      <w:r>
        <w:t>papers</w:t>
      </w:r>
      <w:r>
        <w:rPr>
          <w:spacing w:val="-2"/>
        </w:rPr>
        <w:t xml:space="preserve"> </w:t>
      </w:r>
      <w:r>
        <w:t>and</w:t>
      </w:r>
      <w:r>
        <w:rPr>
          <w:spacing w:val="-5"/>
        </w:rPr>
        <w:t xml:space="preserve"> </w:t>
      </w:r>
      <w:r>
        <w:t>(iii)</w:t>
      </w:r>
      <w:r>
        <w:rPr>
          <w:spacing w:val="-2"/>
        </w:rPr>
        <w:t xml:space="preserve"> </w:t>
      </w:r>
      <w:r>
        <w:t>be</w:t>
      </w:r>
      <w:r>
        <w:rPr>
          <w:spacing w:val="-3"/>
        </w:rPr>
        <w:t xml:space="preserve"> </w:t>
      </w:r>
      <w:r>
        <w:t>sent</w:t>
      </w:r>
      <w:r>
        <w:rPr>
          <w:spacing w:val="-1"/>
        </w:rPr>
        <w:t xml:space="preserve"> </w:t>
      </w:r>
      <w:r>
        <w:t>either</w:t>
      </w:r>
      <w:r>
        <w:rPr>
          <w:spacing w:val="-2"/>
        </w:rPr>
        <w:t xml:space="preserve"> </w:t>
      </w:r>
      <w:r>
        <w:t>by</w:t>
      </w:r>
      <w:r>
        <w:rPr>
          <w:spacing w:val="-5"/>
        </w:rPr>
        <w:t xml:space="preserve"> </w:t>
      </w:r>
      <w:r>
        <w:t>a</w:t>
      </w:r>
      <w:r>
        <w:rPr>
          <w:spacing w:val="-5"/>
        </w:rPr>
        <w:t xml:space="preserve"> </w:t>
      </w:r>
      <w:r>
        <w:t>courier,</w:t>
      </w:r>
      <w:r>
        <w:rPr>
          <w:spacing w:val="-4"/>
        </w:rPr>
        <w:t xml:space="preserve"> </w:t>
      </w:r>
      <w:r>
        <w:t>registered post, by facsimile transmission or by electronic mail.</w:t>
      </w:r>
    </w:p>
    <w:p w14:paraId="5E9582A1" w14:textId="77777777" w:rsidR="00DC1F18" w:rsidRDefault="002F57DD">
      <w:pPr>
        <w:pStyle w:val="Heading2"/>
        <w:spacing w:before="250"/>
      </w:pPr>
      <w:r>
        <w:t>Steering</w:t>
      </w:r>
      <w:r>
        <w:rPr>
          <w:spacing w:val="-5"/>
        </w:rPr>
        <w:t xml:space="preserve"> </w:t>
      </w:r>
      <w:r>
        <w:rPr>
          <w:spacing w:val="-2"/>
        </w:rPr>
        <w:t>Committee</w:t>
      </w:r>
    </w:p>
    <w:p w14:paraId="28C1421E" w14:textId="77777777" w:rsidR="00DC1F18" w:rsidRDefault="00DC1F18">
      <w:pPr>
        <w:pStyle w:val="BodyText"/>
        <w:spacing w:before="3"/>
        <w:rPr>
          <w:rFonts w:ascii="Arial"/>
          <w:b/>
        </w:rPr>
      </w:pPr>
    </w:p>
    <w:p w14:paraId="19123465" w14:textId="77777777" w:rsidR="00DC1F18" w:rsidRDefault="002F57DD">
      <w:pPr>
        <w:pStyle w:val="ListParagraph"/>
        <w:numPr>
          <w:ilvl w:val="1"/>
          <w:numId w:val="10"/>
        </w:numPr>
        <w:tabs>
          <w:tab w:val="left" w:pos="1080"/>
        </w:tabs>
        <w:ind w:right="554"/>
      </w:pPr>
      <w:r>
        <w:t>A steering committee of the Consortium (the “Steering Committee”) shall be established</w:t>
      </w:r>
      <w:r>
        <w:rPr>
          <w:spacing w:val="-1"/>
        </w:rPr>
        <w:t xml:space="preserve"> </w:t>
      </w:r>
      <w:r>
        <w:t>consisting</w:t>
      </w:r>
      <w:r>
        <w:rPr>
          <w:spacing w:val="-1"/>
        </w:rPr>
        <w:t xml:space="preserve"> </w:t>
      </w:r>
      <w:r>
        <w:t>of a</w:t>
      </w:r>
      <w:r>
        <w:rPr>
          <w:spacing w:val="-1"/>
        </w:rPr>
        <w:t xml:space="preserve"> </w:t>
      </w:r>
      <w:r>
        <w:t>chair</w:t>
      </w:r>
      <w:r>
        <w:rPr>
          <w:spacing w:val="-2"/>
        </w:rPr>
        <w:t xml:space="preserve"> </w:t>
      </w:r>
      <w:r>
        <w:t>(the</w:t>
      </w:r>
      <w:r>
        <w:rPr>
          <w:spacing w:val="-3"/>
        </w:rPr>
        <w:t xml:space="preserve"> </w:t>
      </w:r>
      <w:r>
        <w:t>“Steering</w:t>
      </w:r>
      <w:r>
        <w:rPr>
          <w:spacing w:val="-1"/>
        </w:rPr>
        <w:t xml:space="preserve"> </w:t>
      </w:r>
      <w:r>
        <w:t>Chair”)</w:t>
      </w:r>
      <w:r>
        <w:rPr>
          <w:spacing w:val="-2"/>
        </w:rPr>
        <w:t xml:space="preserve"> </w:t>
      </w:r>
      <w:r>
        <w:t>(who</w:t>
      </w:r>
      <w:r>
        <w:rPr>
          <w:spacing w:val="-1"/>
        </w:rPr>
        <w:t xml:space="preserve"> </w:t>
      </w:r>
      <w:r>
        <w:t>shall</w:t>
      </w:r>
      <w:r>
        <w:rPr>
          <w:spacing w:val="-1"/>
        </w:rPr>
        <w:t xml:space="preserve"> </w:t>
      </w:r>
      <w:r>
        <w:t>be</w:t>
      </w:r>
      <w:r>
        <w:rPr>
          <w:spacing w:val="-1"/>
        </w:rPr>
        <w:t xml:space="preserve"> </w:t>
      </w:r>
      <w:r>
        <w:t>appointed</w:t>
      </w:r>
      <w:r>
        <w:rPr>
          <w:spacing w:val="-1"/>
        </w:rPr>
        <w:t xml:space="preserve"> </w:t>
      </w:r>
      <w:r>
        <w:t>and may</w:t>
      </w:r>
      <w:r>
        <w:rPr>
          <w:spacing w:val="-4"/>
        </w:rPr>
        <w:t xml:space="preserve"> </w:t>
      </w:r>
      <w:r>
        <w:t>be</w:t>
      </w:r>
      <w:r>
        <w:rPr>
          <w:spacing w:val="-2"/>
        </w:rPr>
        <w:t xml:space="preserve"> </w:t>
      </w:r>
      <w:r>
        <w:t>replaced</w:t>
      </w:r>
      <w:r>
        <w:rPr>
          <w:spacing w:val="-4"/>
        </w:rPr>
        <w:t xml:space="preserve"> </w:t>
      </w:r>
      <w:r>
        <w:t>by</w:t>
      </w:r>
      <w:r>
        <w:rPr>
          <w:spacing w:val="-4"/>
        </w:rPr>
        <w:t xml:space="preserve"> </w:t>
      </w:r>
      <w:r>
        <w:t>a</w:t>
      </w:r>
      <w:r>
        <w:rPr>
          <w:spacing w:val="-4"/>
        </w:rPr>
        <w:t xml:space="preserve"> </w:t>
      </w:r>
      <w:r>
        <w:t>two</w:t>
      </w:r>
      <w:r>
        <w:rPr>
          <w:spacing w:val="-2"/>
        </w:rPr>
        <w:t xml:space="preserve"> </w:t>
      </w:r>
      <w:r>
        <w:t>thirds</w:t>
      </w:r>
      <w:r>
        <w:rPr>
          <w:spacing w:val="-6"/>
        </w:rPr>
        <w:t xml:space="preserve"> </w:t>
      </w:r>
      <w:r>
        <w:t>majority</w:t>
      </w:r>
      <w:r>
        <w:rPr>
          <w:spacing w:val="-4"/>
        </w:rPr>
        <w:t xml:space="preserve"> </w:t>
      </w:r>
      <w:r>
        <w:t>vote</w:t>
      </w:r>
      <w:r>
        <w:rPr>
          <w:spacing w:val="-1"/>
        </w:rPr>
        <w:t xml:space="preserve"> </w:t>
      </w:r>
      <w:r>
        <w:t>of the</w:t>
      </w:r>
      <w:r>
        <w:rPr>
          <w:spacing w:val="-2"/>
        </w:rPr>
        <w:t xml:space="preserve"> </w:t>
      </w:r>
      <w:r>
        <w:t>Steering</w:t>
      </w:r>
      <w:r>
        <w:rPr>
          <w:spacing w:val="-2"/>
        </w:rPr>
        <w:t xml:space="preserve"> </w:t>
      </w:r>
      <w:r>
        <w:t>Committee</w:t>
      </w:r>
      <w:r>
        <w:rPr>
          <w:spacing w:val="-4"/>
        </w:rPr>
        <w:t xml:space="preserve"> </w:t>
      </w:r>
      <w:r>
        <w:t>present</w:t>
      </w:r>
      <w:r>
        <w:rPr>
          <w:spacing w:val="-3"/>
        </w:rPr>
        <w:t xml:space="preserve"> </w:t>
      </w:r>
      <w:r>
        <w:t>or represented thereat), who shall be one of seven Committee Representatives (or such</w:t>
      </w:r>
      <w:r>
        <w:rPr>
          <w:spacing w:val="-2"/>
        </w:rPr>
        <w:t xml:space="preserve"> </w:t>
      </w:r>
      <w:r>
        <w:t>greater</w:t>
      </w:r>
      <w:r>
        <w:rPr>
          <w:spacing w:val="-1"/>
        </w:rPr>
        <w:t xml:space="preserve"> </w:t>
      </w:r>
      <w:r>
        <w:t>number</w:t>
      </w:r>
      <w:r>
        <w:rPr>
          <w:spacing w:val="-1"/>
        </w:rPr>
        <w:t xml:space="preserve"> </w:t>
      </w:r>
      <w:r>
        <w:t>of</w:t>
      </w:r>
      <w:r>
        <w:rPr>
          <w:spacing w:val="-1"/>
        </w:rPr>
        <w:t xml:space="preserve"> </w:t>
      </w:r>
      <w:r>
        <w:t>Committee Representatives as the</w:t>
      </w:r>
      <w:r>
        <w:rPr>
          <w:spacing w:val="-2"/>
        </w:rPr>
        <w:t xml:space="preserve"> </w:t>
      </w:r>
      <w:r>
        <w:t>General</w:t>
      </w:r>
      <w:r>
        <w:rPr>
          <w:spacing w:val="-1"/>
        </w:rPr>
        <w:t xml:space="preserve"> </w:t>
      </w:r>
      <w:r>
        <w:t>Assembly</w:t>
      </w:r>
      <w:r>
        <w:rPr>
          <w:spacing w:val="-2"/>
        </w:rPr>
        <w:t xml:space="preserve"> </w:t>
      </w:r>
      <w:r>
        <w:t>may allow</w:t>
      </w:r>
      <w:r>
        <w:rPr>
          <w:spacing w:val="-3"/>
        </w:rPr>
        <w:t xml:space="preserve"> </w:t>
      </w:r>
      <w:r>
        <w:t>from</w:t>
      </w:r>
      <w:r>
        <w:rPr>
          <w:spacing w:val="-1"/>
        </w:rPr>
        <w:t xml:space="preserve"> </w:t>
      </w:r>
      <w:r>
        <w:t>time</w:t>
      </w:r>
      <w:r>
        <w:rPr>
          <w:spacing w:val="-2"/>
        </w:rPr>
        <w:t xml:space="preserve"> </w:t>
      </w:r>
      <w:r>
        <w:t>to</w:t>
      </w:r>
      <w:r>
        <w:rPr>
          <w:spacing w:val="-2"/>
        </w:rPr>
        <w:t xml:space="preserve"> </w:t>
      </w:r>
      <w:r>
        <w:t>time)</w:t>
      </w:r>
      <w:r>
        <w:rPr>
          <w:spacing w:val="-1"/>
        </w:rPr>
        <w:t xml:space="preserve"> </w:t>
      </w:r>
      <w:r>
        <w:t>and who shall be approved by</w:t>
      </w:r>
      <w:r>
        <w:rPr>
          <w:spacing w:val="-2"/>
        </w:rPr>
        <w:t xml:space="preserve"> </w:t>
      </w:r>
      <w:r>
        <w:t>at least a</w:t>
      </w:r>
      <w:r>
        <w:rPr>
          <w:spacing w:val="-2"/>
        </w:rPr>
        <w:t xml:space="preserve"> </w:t>
      </w:r>
      <w:r>
        <w:t>two thirds majority vote of the</w:t>
      </w:r>
      <w:r>
        <w:rPr>
          <w:spacing w:val="-2"/>
        </w:rPr>
        <w:t xml:space="preserve"> </w:t>
      </w:r>
      <w:r>
        <w:t>General</w:t>
      </w:r>
      <w:r>
        <w:rPr>
          <w:spacing w:val="-1"/>
        </w:rPr>
        <w:t xml:space="preserve"> </w:t>
      </w:r>
      <w:r>
        <w:t>Assembly</w:t>
      </w:r>
      <w:r>
        <w:rPr>
          <w:spacing w:val="-2"/>
        </w:rPr>
        <w:t xml:space="preserve"> </w:t>
      </w:r>
      <w:r>
        <w:t>present or</w:t>
      </w:r>
      <w:r>
        <w:rPr>
          <w:spacing w:val="-1"/>
        </w:rPr>
        <w:t xml:space="preserve"> </w:t>
      </w:r>
      <w:r>
        <w:t>represented</w:t>
      </w:r>
      <w:r>
        <w:rPr>
          <w:spacing w:val="-2"/>
        </w:rPr>
        <w:t xml:space="preserve"> </w:t>
      </w:r>
      <w:r>
        <w:t>thereat.</w:t>
      </w:r>
      <w:r>
        <w:rPr>
          <w:spacing w:val="40"/>
        </w:rPr>
        <w:t xml:space="preserve"> </w:t>
      </w:r>
      <w:r>
        <w:t>Steering Committee representatives may</w:t>
      </w:r>
      <w:r>
        <w:rPr>
          <w:spacing w:val="-1"/>
        </w:rPr>
        <w:t xml:space="preserve"> </w:t>
      </w:r>
      <w:r>
        <w:t>be</w:t>
      </w:r>
      <w:r>
        <w:rPr>
          <w:spacing w:val="-1"/>
        </w:rPr>
        <w:t xml:space="preserve"> </w:t>
      </w:r>
      <w:r>
        <w:t>replaced by</w:t>
      </w:r>
      <w:r>
        <w:rPr>
          <w:spacing w:val="-1"/>
        </w:rPr>
        <w:t xml:space="preserve"> </w:t>
      </w:r>
      <w:r>
        <w:t>at least two-thirds majority</w:t>
      </w:r>
      <w:r>
        <w:rPr>
          <w:spacing w:val="-1"/>
        </w:rPr>
        <w:t xml:space="preserve"> </w:t>
      </w:r>
      <w:r>
        <w:t>vote of the</w:t>
      </w:r>
      <w:r>
        <w:rPr>
          <w:spacing w:val="-1"/>
        </w:rPr>
        <w:t xml:space="preserve"> </w:t>
      </w:r>
      <w:r>
        <w:t>General Assembly present or represented thereat but in any event each Steering Committee representative shall retire from office at the next General Assembly meeting after the second anniversary of his appointment but if the General Assembly, at the meeting at which the Steering Committee representative retires, fails to fill the vacancy so vacated and that representative is willing to act he shall be deemed to have been reappointed for a further two year term. The Secretariat shall also serve as secretary of the Steering Committee.</w:t>
      </w:r>
      <w:r>
        <w:rPr>
          <w:spacing w:val="77"/>
        </w:rPr>
        <w:t xml:space="preserve"> </w:t>
      </w:r>
      <w:r>
        <w:t>It is also agreed that of the seven Committee Representatives to be appointed to the Steering Committee the lead stabiliser producers and the lead oxide producers (for such time as each group shall have an interest in the Consortium) shall each have the right to have appointed one representative to represent each group to the Steering Committee. In the event that more than seven members are appointed to the Steering Committee then the lead stabiliser producers and lead oxide producers shall each be entitled to have appointed such greater number as shall represent such proportionate representation on the Steering Committee as contemplated above provided</w:t>
      </w:r>
      <w:r>
        <w:rPr>
          <w:spacing w:val="-2"/>
        </w:rPr>
        <w:t xml:space="preserve"> </w:t>
      </w:r>
      <w:r>
        <w:t>always</w:t>
      </w:r>
      <w:r>
        <w:rPr>
          <w:spacing w:val="-1"/>
        </w:rPr>
        <w:t xml:space="preserve"> </w:t>
      </w:r>
      <w:r>
        <w:t>that</w:t>
      </w:r>
      <w:r>
        <w:rPr>
          <w:spacing w:val="-3"/>
        </w:rPr>
        <w:t xml:space="preserve"> </w:t>
      </w:r>
      <w:r>
        <w:t>such</w:t>
      </w:r>
      <w:r>
        <w:rPr>
          <w:spacing w:val="-2"/>
        </w:rPr>
        <w:t xml:space="preserve"> </w:t>
      </w:r>
      <w:r>
        <w:t>proportionate</w:t>
      </w:r>
      <w:r>
        <w:rPr>
          <w:spacing w:val="-4"/>
        </w:rPr>
        <w:t xml:space="preserve"> </w:t>
      </w:r>
      <w:r>
        <w:t>representation</w:t>
      </w:r>
      <w:r>
        <w:rPr>
          <w:spacing w:val="-2"/>
        </w:rPr>
        <w:t xml:space="preserve"> </w:t>
      </w:r>
      <w:r>
        <w:t>shall</w:t>
      </w:r>
      <w:r>
        <w:rPr>
          <w:spacing w:val="-2"/>
        </w:rPr>
        <w:t xml:space="preserve"> </w:t>
      </w:r>
      <w:r>
        <w:t>not exceed</w:t>
      </w:r>
      <w:r>
        <w:rPr>
          <w:spacing w:val="-4"/>
        </w:rPr>
        <w:t xml:space="preserve"> </w:t>
      </w:r>
      <w:r>
        <w:t>that</w:t>
      </w:r>
      <w:r>
        <w:rPr>
          <w:spacing w:val="-1"/>
        </w:rPr>
        <w:t xml:space="preserve"> </w:t>
      </w:r>
      <w:r>
        <w:t>which</w:t>
      </w:r>
    </w:p>
    <w:p w14:paraId="6A70C2B5" w14:textId="77777777" w:rsidR="00DC1F18" w:rsidRDefault="00DC1F18">
      <w:pPr>
        <w:pStyle w:val="ListParagraph"/>
        <w:sectPr w:rsidR="00DC1F18">
          <w:pgSz w:w="12240" w:h="15840"/>
          <w:pgMar w:top="1360" w:right="1080" w:bottom="960" w:left="1440" w:header="0" w:footer="778" w:gutter="0"/>
          <w:cols w:space="720"/>
        </w:sectPr>
      </w:pPr>
    </w:p>
    <w:p w14:paraId="02EA868E" w14:textId="77777777" w:rsidR="00DC1F18" w:rsidRDefault="002F57DD">
      <w:pPr>
        <w:pStyle w:val="BodyText"/>
        <w:spacing w:before="77"/>
        <w:ind w:left="1080" w:right="720"/>
      </w:pPr>
      <w:r>
        <w:lastRenderedPageBreak/>
        <w:t>will be granted based on seven Steering Committee representatives being appointed</w:t>
      </w:r>
      <w:r>
        <w:rPr>
          <w:spacing w:val="-3"/>
        </w:rPr>
        <w:t xml:space="preserve"> </w:t>
      </w:r>
      <w:r>
        <w:t>(and</w:t>
      </w:r>
      <w:r>
        <w:rPr>
          <w:spacing w:val="-7"/>
        </w:rPr>
        <w:t xml:space="preserve"> </w:t>
      </w:r>
      <w:r>
        <w:t>for</w:t>
      </w:r>
      <w:r>
        <w:rPr>
          <w:spacing w:val="-4"/>
        </w:rPr>
        <w:t xml:space="preserve"> </w:t>
      </w:r>
      <w:r>
        <w:t>this</w:t>
      </w:r>
      <w:r>
        <w:rPr>
          <w:spacing w:val="-2"/>
        </w:rPr>
        <w:t xml:space="preserve"> </w:t>
      </w:r>
      <w:r>
        <w:t>purpose</w:t>
      </w:r>
      <w:r>
        <w:rPr>
          <w:spacing w:val="-3"/>
        </w:rPr>
        <w:t xml:space="preserve"> </w:t>
      </w:r>
      <w:r>
        <w:t>any</w:t>
      </w:r>
      <w:r>
        <w:rPr>
          <w:spacing w:val="-7"/>
        </w:rPr>
        <w:t xml:space="preserve"> </w:t>
      </w:r>
      <w:r>
        <w:t>fractions</w:t>
      </w:r>
      <w:r>
        <w:rPr>
          <w:spacing w:val="-2"/>
        </w:rPr>
        <w:t xml:space="preserve"> </w:t>
      </w:r>
      <w:r>
        <w:t>shall</w:t>
      </w:r>
      <w:r>
        <w:rPr>
          <w:spacing w:val="-3"/>
        </w:rPr>
        <w:t xml:space="preserve"> </w:t>
      </w:r>
      <w:r>
        <w:t>be</w:t>
      </w:r>
      <w:r>
        <w:rPr>
          <w:spacing w:val="-3"/>
        </w:rPr>
        <w:t xml:space="preserve"> </w:t>
      </w:r>
      <w:r>
        <w:t>discounted</w:t>
      </w:r>
      <w:r>
        <w:rPr>
          <w:spacing w:val="-5"/>
        </w:rPr>
        <w:t xml:space="preserve"> </w:t>
      </w:r>
      <w:r>
        <w:t>in calculating such entitlement).</w:t>
      </w:r>
    </w:p>
    <w:p w14:paraId="7A389F2B" w14:textId="77777777" w:rsidR="00DC1F18" w:rsidRDefault="00DC1F18">
      <w:pPr>
        <w:pStyle w:val="BodyText"/>
        <w:spacing w:before="1"/>
      </w:pPr>
    </w:p>
    <w:p w14:paraId="693F2D8E" w14:textId="77777777" w:rsidR="00DC1F18" w:rsidRDefault="002F57DD">
      <w:pPr>
        <w:pStyle w:val="ListParagraph"/>
        <w:numPr>
          <w:ilvl w:val="1"/>
          <w:numId w:val="10"/>
        </w:numPr>
        <w:tabs>
          <w:tab w:val="left" w:pos="1080"/>
        </w:tabs>
        <w:spacing w:before="1"/>
        <w:ind w:right="577"/>
      </w:pPr>
      <w:r>
        <w:t>The Steering Committee shall formulate and prepare proposals related to REACH Compliance for consideration by the General Assembly. Except as expressly provided in this Agreement or as expressly directed in writing by the General Assembly the Steering Committee shall have no authority to act on behalf of the General Assembly. The Steering Committee through the Secretariat shall prepare the meetings of the General Assembly and shall see to a proper formulation and timely distribution of the proposals to be considered by the General Assembly in accordance</w:t>
      </w:r>
      <w:r>
        <w:rPr>
          <w:spacing w:val="-4"/>
        </w:rPr>
        <w:t xml:space="preserve"> </w:t>
      </w:r>
      <w:r>
        <w:t>with</w:t>
      </w:r>
      <w:r>
        <w:rPr>
          <w:spacing w:val="-2"/>
        </w:rPr>
        <w:t xml:space="preserve"> </w:t>
      </w:r>
      <w:r>
        <w:t>Section</w:t>
      </w:r>
      <w:r>
        <w:rPr>
          <w:spacing w:val="-4"/>
        </w:rPr>
        <w:t xml:space="preserve"> </w:t>
      </w:r>
      <w:r>
        <w:t>3.8.</w:t>
      </w:r>
      <w:r>
        <w:rPr>
          <w:spacing w:val="40"/>
        </w:rPr>
        <w:t xml:space="preserve"> </w:t>
      </w:r>
      <w:r>
        <w:t>The</w:t>
      </w:r>
      <w:r>
        <w:rPr>
          <w:spacing w:val="-4"/>
        </w:rPr>
        <w:t xml:space="preserve"> </w:t>
      </w:r>
      <w:r>
        <w:t>Steering</w:t>
      </w:r>
      <w:r>
        <w:rPr>
          <w:spacing w:val="-2"/>
        </w:rPr>
        <w:t xml:space="preserve"> </w:t>
      </w:r>
      <w:r>
        <w:t>Committee</w:t>
      </w:r>
      <w:r>
        <w:rPr>
          <w:spacing w:val="-7"/>
        </w:rPr>
        <w:t xml:space="preserve"> </w:t>
      </w:r>
      <w:r>
        <w:t>may</w:t>
      </w:r>
      <w:r>
        <w:rPr>
          <w:spacing w:val="-4"/>
        </w:rPr>
        <w:t xml:space="preserve"> </w:t>
      </w:r>
      <w:r>
        <w:t>set</w:t>
      </w:r>
      <w:r>
        <w:rPr>
          <w:spacing w:val="-2"/>
        </w:rPr>
        <w:t xml:space="preserve"> </w:t>
      </w:r>
      <w:r>
        <w:t>up</w:t>
      </w:r>
      <w:r>
        <w:rPr>
          <w:spacing w:val="-2"/>
        </w:rPr>
        <w:t xml:space="preserve"> </w:t>
      </w:r>
      <w:r>
        <w:t>expert/technical groups, including (without limitation) expert groups on human health and the environment, according to need and or appoint external consultants for those purposes.</w:t>
      </w:r>
      <w:r>
        <w:rPr>
          <w:spacing w:val="40"/>
        </w:rPr>
        <w:t xml:space="preserve"> </w:t>
      </w:r>
      <w:r>
        <w:t>Meetings of the Steering Committee shall be held at appropriate intervals or at</w:t>
      </w:r>
      <w:r>
        <w:rPr>
          <w:spacing w:val="-2"/>
        </w:rPr>
        <w:t xml:space="preserve"> </w:t>
      </w:r>
      <w:r>
        <w:t>the</w:t>
      </w:r>
      <w:r>
        <w:rPr>
          <w:spacing w:val="-3"/>
        </w:rPr>
        <w:t xml:space="preserve"> </w:t>
      </w:r>
      <w:r>
        <w:t>call</w:t>
      </w:r>
      <w:r>
        <w:rPr>
          <w:spacing w:val="-1"/>
        </w:rPr>
        <w:t xml:space="preserve"> </w:t>
      </w:r>
      <w:r>
        <w:t>of the</w:t>
      </w:r>
      <w:r>
        <w:rPr>
          <w:spacing w:val="-1"/>
        </w:rPr>
        <w:t xml:space="preserve"> </w:t>
      </w:r>
      <w:r>
        <w:t>Steering</w:t>
      </w:r>
      <w:r>
        <w:rPr>
          <w:spacing w:val="-1"/>
        </w:rPr>
        <w:t xml:space="preserve"> </w:t>
      </w:r>
      <w:r>
        <w:t>Chair.</w:t>
      </w:r>
      <w:r>
        <w:rPr>
          <w:spacing w:val="-2"/>
        </w:rPr>
        <w:t xml:space="preserve"> </w:t>
      </w:r>
      <w:r>
        <w:t>Notice</w:t>
      </w:r>
      <w:r>
        <w:rPr>
          <w:spacing w:val="-1"/>
        </w:rPr>
        <w:t xml:space="preserve"> </w:t>
      </w:r>
      <w:r>
        <w:t>of all</w:t>
      </w:r>
      <w:r>
        <w:rPr>
          <w:spacing w:val="-1"/>
        </w:rPr>
        <w:t xml:space="preserve"> </w:t>
      </w:r>
      <w:r>
        <w:t>meetings</w:t>
      </w:r>
      <w:r>
        <w:rPr>
          <w:spacing w:val="-3"/>
        </w:rPr>
        <w:t xml:space="preserve"> </w:t>
      </w:r>
      <w:r>
        <w:t>shall</w:t>
      </w:r>
      <w:r>
        <w:rPr>
          <w:spacing w:val="-1"/>
        </w:rPr>
        <w:t xml:space="preserve"> </w:t>
      </w:r>
      <w:r>
        <w:t>be</w:t>
      </w:r>
      <w:r>
        <w:rPr>
          <w:spacing w:val="-6"/>
        </w:rPr>
        <w:t xml:space="preserve"> </w:t>
      </w:r>
      <w:r>
        <w:t>given</w:t>
      </w:r>
      <w:r>
        <w:rPr>
          <w:spacing w:val="-1"/>
        </w:rPr>
        <w:t xml:space="preserve"> </w:t>
      </w:r>
      <w:r>
        <w:t>to all members of the Steering Committee not less than ten business days prior to each meeting, unless all such members shall agree in writing to lesser notice. Meetings may</w:t>
      </w:r>
      <w:r>
        <w:rPr>
          <w:spacing w:val="-3"/>
        </w:rPr>
        <w:t xml:space="preserve"> </w:t>
      </w:r>
      <w:r>
        <w:t>be</w:t>
      </w:r>
      <w:r>
        <w:rPr>
          <w:spacing w:val="-1"/>
        </w:rPr>
        <w:t xml:space="preserve"> </w:t>
      </w:r>
      <w:r>
        <w:t>attended</w:t>
      </w:r>
      <w:r>
        <w:rPr>
          <w:spacing w:val="-1"/>
        </w:rPr>
        <w:t xml:space="preserve"> </w:t>
      </w:r>
      <w:r>
        <w:t>in</w:t>
      </w:r>
      <w:r>
        <w:rPr>
          <w:spacing w:val="-1"/>
        </w:rPr>
        <w:t xml:space="preserve"> </w:t>
      </w:r>
      <w:r>
        <w:t>person</w:t>
      </w:r>
      <w:r>
        <w:rPr>
          <w:spacing w:val="-3"/>
        </w:rPr>
        <w:t xml:space="preserve"> </w:t>
      </w:r>
      <w:r>
        <w:t>or</w:t>
      </w:r>
      <w:r>
        <w:rPr>
          <w:spacing w:val="-2"/>
        </w:rPr>
        <w:t xml:space="preserve"> </w:t>
      </w:r>
      <w:r>
        <w:t>by</w:t>
      </w:r>
      <w:r>
        <w:rPr>
          <w:spacing w:val="-3"/>
        </w:rPr>
        <w:t xml:space="preserve"> </w:t>
      </w:r>
      <w:r>
        <w:t>teleconference</w:t>
      </w:r>
      <w:r>
        <w:rPr>
          <w:spacing w:val="-3"/>
        </w:rPr>
        <w:t xml:space="preserve"> </w:t>
      </w:r>
      <w:r>
        <w:t>(and</w:t>
      </w:r>
      <w:r>
        <w:rPr>
          <w:spacing w:val="-3"/>
        </w:rPr>
        <w:t xml:space="preserve"> </w:t>
      </w:r>
      <w:r>
        <w:t>where</w:t>
      </w:r>
      <w:r>
        <w:rPr>
          <w:spacing w:val="-1"/>
        </w:rPr>
        <w:t xml:space="preserve"> </w:t>
      </w:r>
      <w:r>
        <w:t>relevant any telephone vote shall be noted by the Secretariat).</w:t>
      </w:r>
      <w:r>
        <w:rPr>
          <w:spacing w:val="40"/>
        </w:rPr>
        <w:t xml:space="preserve"> </w:t>
      </w:r>
      <w:r>
        <w:t>Each notice of meeting shall: (i) specify a reasonably detailed agenda, (ii) be accompanied by any relevant papers and (iii) be sent by courier, registered post, by facsimile transmission, or by electronic mail.</w:t>
      </w:r>
    </w:p>
    <w:p w14:paraId="37C397F3" w14:textId="77777777" w:rsidR="00DC1F18" w:rsidRDefault="00DC1F18">
      <w:pPr>
        <w:pStyle w:val="BodyText"/>
      </w:pPr>
    </w:p>
    <w:p w14:paraId="65A90650" w14:textId="77777777" w:rsidR="00DC1F18" w:rsidRDefault="002F57DD">
      <w:pPr>
        <w:pStyle w:val="ListParagraph"/>
        <w:numPr>
          <w:ilvl w:val="1"/>
          <w:numId w:val="10"/>
        </w:numPr>
        <w:tabs>
          <w:tab w:val="left" w:pos="1080"/>
        </w:tabs>
        <w:ind w:right="535"/>
        <w:jc w:val="both"/>
      </w:pPr>
      <w:r>
        <w:t>Each Consortium Member having a representative appointed to the Steering Committee</w:t>
      </w:r>
      <w:r>
        <w:rPr>
          <w:spacing w:val="-2"/>
        </w:rPr>
        <w:t xml:space="preserve"> </w:t>
      </w:r>
      <w:r>
        <w:t>is entitled</w:t>
      </w:r>
      <w:r>
        <w:rPr>
          <w:spacing w:val="-2"/>
        </w:rPr>
        <w:t xml:space="preserve"> </w:t>
      </w:r>
      <w:r>
        <w:t>to</w:t>
      </w:r>
      <w:r>
        <w:rPr>
          <w:spacing w:val="-4"/>
        </w:rPr>
        <w:t xml:space="preserve"> </w:t>
      </w:r>
      <w:r>
        <w:t>one vote.</w:t>
      </w:r>
      <w:r>
        <w:rPr>
          <w:spacing w:val="-2"/>
        </w:rPr>
        <w:t xml:space="preserve"> </w:t>
      </w:r>
      <w:r>
        <w:t>The</w:t>
      </w:r>
      <w:r>
        <w:rPr>
          <w:spacing w:val="-2"/>
        </w:rPr>
        <w:t xml:space="preserve"> </w:t>
      </w:r>
      <w:r>
        <w:t>Steering Committee</w:t>
      </w:r>
      <w:r>
        <w:rPr>
          <w:spacing w:val="-2"/>
        </w:rPr>
        <w:t xml:space="preserve"> </w:t>
      </w:r>
      <w:r>
        <w:t>shall</w:t>
      </w:r>
      <w:r>
        <w:rPr>
          <w:spacing w:val="-2"/>
        </w:rPr>
        <w:t xml:space="preserve"> </w:t>
      </w:r>
      <w:r>
        <w:t>make</w:t>
      </w:r>
      <w:r>
        <w:rPr>
          <w:spacing w:val="-2"/>
        </w:rPr>
        <w:t xml:space="preserve"> </w:t>
      </w:r>
      <w:r>
        <w:t>its</w:t>
      </w:r>
      <w:r>
        <w:rPr>
          <w:spacing w:val="-4"/>
        </w:rPr>
        <w:t xml:space="preserve"> </w:t>
      </w:r>
      <w:r>
        <w:t>decisions by a two thirds majority of its members to the extent not otherwise provided for in this Agreement.</w:t>
      </w:r>
      <w:r>
        <w:rPr>
          <w:spacing w:val="40"/>
        </w:rPr>
        <w:t xml:space="preserve"> </w:t>
      </w:r>
      <w:r>
        <w:t>The Steering Chair shall not have an extra or casting vote.</w:t>
      </w:r>
      <w:r>
        <w:rPr>
          <w:spacing w:val="40"/>
        </w:rPr>
        <w:t xml:space="preserve"> </w:t>
      </w:r>
      <w:r>
        <w:t>Any Consortium Member (other than those having a representative appointed to the Steering Committee), Associate Members or any other person whom the Steering Committee considers to have an interest may be invited to participate in the meetings of the Steering Committee as guests provided that they shall have no voting rights.</w:t>
      </w:r>
      <w:r>
        <w:rPr>
          <w:spacing w:val="40"/>
        </w:rPr>
        <w:t xml:space="preserve"> </w:t>
      </w:r>
      <w:r>
        <w:t>The quorum of the Steering Committee shall be four.</w:t>
      </w:r>
    </w:p>
    <w:p w14:paraId="20641E61" w14:textId="77777777" w:rsidR="00DC1F18" w:rsidRDefault="002F57DD">
      <w:pPr>
        <w:pStyle w:val="ListParagraph"/>
        <w:numPr>
          <w:ilvl w:val="1"/>
          <w:numId w:val="10"/>
        </w:numPr>
        <w:tabs>
          <w:tab w:val="left" w:pos="1080"/>
        </w:tabs>
        <w:spacing w:before="239"/>
        <w:ind w:right="604"/>
      </w:pPr>
      <w:r>
        <w:t>Committee Representatives (other than the Secretariat) serving on the General Assembly</w:t>
      </w:r>
      <w:r>
        <w:rPr>
          <w:spacing w:val="-5"/>
        </w:rPr>
        <w:t xml:space="preserve"> </w:t>
      </w:r>
      <w:r>
        <w:t>or</w:t>
      </w:r>
      <w:r>
        <w:rPr>
          <w:spacing w:val="-2"/>
        </w:rPr>
        <w:t xml:space="preserve"> </w:t>
      </w:r>
      <w:r>
        <w:t>on</w:t>
      </w:r>
      <w:r>
        <w:rPr>
          <w:spacing w:val="-5"/>
        </w:rPr>
        <w:t xml:space="preserve"> </w:t>
      </w:r>
      <w:r>
        <w:t>the</w:t>
      </w:r>
      <w:r>
        <w:rPr>
          <w:spacing w:val="-5"/>
        </w:rPr>
        <w:t xml:space="preserve"> </w:t>
      </w:r>
      <w:r>
        <w:t>Steering</w:t>
      </w:r>
      <w:r>
        <w:rPr>
          <w:spacing w:val="-3"/>
        </w:rPr>
        <w:t xml:space="preserve"> </w:t>
      </w:r>
      <w:r>
        <w:t>Committee</w:t>
      </w:r>
      <w:r>
        <w:rPr>
          <w:spacing w:val="-5"/>
        </w:rPr>
        <w:t xml:space="preserve"> </w:t>
      </w:r>
      <w:r>
        <w:t>shall</w:t>
      </w:r>
      <w:r>
        <w:rPr>
          <w:spacing w:val="-3"/>
        </w:rPr>
        <w:t xml:space="preserve"> </w:t>
      </w:r>
      <w:r>
        <w:t>serve</w:t>
      </w:r>
      <w:r>
        <w:rPr>
          <w:spacing w:val="-3"/>
        </w:rPr>
        <w:t xml:space="preserve"> </w:t>
      </w:r>
      <w:r>
        <w:t>in</w:t>
      </w:r>
      <w:r>
        <w:rPr>
          <w:spacing w:val="-3"/>
        </w:rPr>
        <w:t xml:space="preserve"> </w:t>
      </w:r>
      <w:r>
        <w:t>their</w:t>
      </w:r>
      <w:r>
        <w:rPr>
          <w:spacing w:val="-4"/>
        </w:rPr>
        <w:t xml:space="preserve"> </w:t>
      </w:r>
      <w:r>
        <w:t>respective</w:t>
      </w:r>
      <w:r>
        <w:rPr>
          <w:spacing w:val="-3"/>
        </w:rPr>
        <w:t xml:space="preserve"> </w:t>
      </w:r>
      <w:r>
        <w:t>positions</w:t>
      </w:r>
      <w:r>
        <w:rPr>
          <w:spacing w:val="-5"/>
        </w:rPr>
        <w:t xml:space="preserve"> </w:t>
      </w:r>
      <w:r>
        <w:t>for no compensation or remuneration whatsoever. Any legal advisors, accountants, special advisors, consultants, or agents engaged by the General Assembly or the Steering Committee, and the Secretariat in carrying out any functions relating to REACH Compliance generally shall be entitled to receive reasonable compensation from the Consortium for their services.</w:t>
      </w:r>
    </w:p>
    <w:p w14:paraId="3BEE379F" w14:textId="77777777" w:rsidR="00DC1F18" w:rsidRDefault="00DC1F18">
      <w:pPr>
        <w:pStyle w:val="BodyText"/>
        <w:spacing w:before="2"/>
      </w:pPr>
    </w:p>
    <w:p w14:paraId="3CD89412" w14:textId="77777777" w:rsidR="00DC1F18" w:rsidRDefault="002F57DD">
      <w:pPr>
        <w:pStyle w:val="ListParagraph"/>
        <w:numPr>
          <w:ilvl w:val="1"/>
          <w:numId w:val="10"/>
        </w:numPr>
        <w:tabs>
          <w:tab w:val="left" w:pos="1080"/>
        </w:tabs>
        <w:ind w:right="617"/>
      </w:pPr>
      <w:r>
        <w:t>The decision to submit the Joint Registration shall require a vote in favour of at least two-thirds of Consortium Members in</w:t>
      </w:r>
      <w:r>
        <w:rPr>
          <w:spacing w:val="-1"/>
        </w:rPr>
        <w:t xml:space="preserve"> </w:t>
      </w:r>
      <w:r>
        <w:t>General Assembly</w:t>
      </w:r>
      <w:r>
        <w:rPr>
          <w:spacing w:val="-1"/>
        </w:rPr>
        <w:t xml:space="preserve"> </w:t>
      </w:r>
      <w:r>
        <w:t>who are affected by a</w:t>
      </w:r>
      <w:r>
        <w:rPr>
          <w:spacing w:val="-4"/>
        </w:rPr>
        <w:t xml:space="preserve"> </w:t>
      </w:r>
      <w:r>
        <w:t>particular</w:t>
      </w:r>
      <w:r>
        <w:rPr>
          <w:spacing w:val="-5"/>
        </w:rPr>
        <w:t xml:space="preserve"> </w:t>
      </w:r>
      <w:r>
        <w:t>registration</w:t>
      </w:r>
      <w:r>
        <w:rPr>
          <w:spacing w:val="-4"/>
        </w:rPr>
        <w:t xml:space="preserve"> </w:t>
      </w:r>
      <w:r>
        <w:t>and</w:t>
      </w:r>
      <w:r>
        <w:rPr>
          <w:spacing w:val="-6"/>
        </w:rPr>
        <w:t xml:space="preserve"> </w:t>
      </w:r>
      <w:r>
        <w:t>for</w:t>
      </w:r>
      <w:r>
        <w:rPr>
          <w:spacing w:val="-5"/>
        </w:rPr>
        <w:t xml:space="preserve"> </w:t>
      </w:r>
      <w:r>
        <w:t>the</w:t>
      </w:r>
      <w:r>
        <w:rPr>
          <w:spacing w:val="-4"/>
        </w:rPr>
        <w:t xml:space="preserve"> </w:t>
      </w:r>
      <w:r>
        <w:t>avoidance</w:t>
      </w:r>
      <w:r>
        <w:rPr>
          <w:spacing w:val="-4"/>
        </w:rPr>
        <w:t xml:space="preserve"> </w:t>
      </w:r>
      <w:r>
        <w:t>of</w:t>
      </w:r>
      <w:r>
        <w:rPr>
          <w:spacing w:val="-2"/>
        </w:rPr>
        <w:t xml:space="preserve"> </w:t>
      </w:r>
      <w:r>
        <w:t>doubt</w:t>
      </w:r>
      <w:r>
        <w:rPr>
          <w:spacing w:val="-3"/>
        </w:rPr>
        <w:t xml:space="preserve"> </w:t>
      </w:r>
      <w:r>
        <w:t>a</w:t>
      </w:r>
      <w:r>
        <w:rPr>
          <w:spacing w:val="-6"/>
        </w:rPr>
        <w:t xml:space="preserve"> </w:t>
      </w:r>
      <w:r>
        <w:t>Consortium</w:t>
      </w:r>
      <w:r>
        <w:rPr>
          <w:spacing w:val="-3"/>
        </w:rPr>
        <w:t xml:space="preserve"> </w:t>
      </w:r>
      <w:r>
        <w:t>Member</w:t>
      </w:r>
      <w:r>
        <w:rPr>
          <w:spacing w:val="-3"/>
        </w:rPr>
        <w:t xml:space="preserve"> </w:t>
      </w:r>
      <w:r>
        <w:t>shall be affected if it is required to Register in respect of a specific Substance to which the proposed Joint Registration applies.</w:t>
      </w:r>
    </w:p>
    <w:p w14:paraId="5BB5510D" w14:textId="77777777" w:rsidR="00DC1F18" w:rsidRDefault="002F57DD">
      <w:pPr>
        <w:pStyle w:val="ListParagraph"/>
        <w:numPr>
          <w:ilvl w:val="1"/>
          <w:numId w:val="10"/>
        </w:numPr>
        <w:tabs>
          <w:tab w:val="left" w:pos="1080"/>
        </w:tabs>
        <w:spacing w:before="252"/>
        <w:ind w:right="538"/>
        <w:jc w:val="both"/>
      </w:pPr>
      <w:r>
        <w:t>A Consortium Member representative shall retire from the Steering Committee forthwith in the event of revocation of his appointment or in the event of being permanently prevented from participating in the Steering Committee.</w:t>
      </w:r>
    </w:p>
    <w:p w14:paraId="55F349BF" w14:textId="77777777" w:rsidR="00DC1F18" w:rsidRDefault="00DC1F18">
      <w:pPr>
        <w:pStyle w:val="ListParagraph"/>
        <w:jc w:val="both"/>
        <w:sectPr w:rsidR="00DC1F18">
          <w:pgSz w:w="12240" w:h="15840"/>
          <w:pgMar w:top="1360" w:right="1080" w:bottom="960" w:left="1440" w:header="0" w:footer="778" w:gutter="0"/>
          <w:cols w:space="720"/>
        </w:sectPr>
      </w:pPr>
    </w:p>
    <w:p w14:paraId="7160FF0C" w14:textId="77777777" w:rsidR="00DC1F18" w:rsidRDefault="002F57DD">
      <w:pPr>
        <w:pStyle w:val="ListParagraph"/>
        <w:numPr>
          <w:ilvl w:val="1"/>
          <w:numId w:val="10"/>
        </w:numPr>
        <w:tabs>
          <w:tab w:val="left" w:pos="1080"/>
        </w:tabs>
        <w:spacing w:before="77"/>
        <w:ind w:right="538"/>
        <w:jc w:val="both"/>
      </w:pPr>
      <w:r>
        <w:lastRenderedPageBreak/>
        <w:t>A Consortium Member representative shall be excluded from voting on the</w:t>
      </w:r>
      <w:r>
        <w:rPr>
          <w:spacing w:val="40"/>
        </w:rPr>
        <w:t xml:space="preserve"> </w:t>
      </w:r>
      <w:r>
        <w:t>Steering Committee in the event of conflicts of interest (e.g. where a pecuniary or sole advantage is to be derived by that Consortium Member upon such matter in question) and on tests required for a Substance Group to which that Consortium Member does not belong.</w:t>
      </w:r>
    </w:p>
    <w:p w14:paraId="31256752" w14:textId="77777777" w:rsidR="00DC1F18" w:rsidRDefault="002F57DD">
      <w:pPr>
        <w:pStyle w:val="ListParagraph"/>
        <w:numPr>
          <w:ilvl w:val="1"/>
          <w:numId w:val="10"/>
        </w:numPr>
        <w:tabs>
          <w:tab w:val="left" w:pos="1080"/>
        </w:tabs>
        <w:spacing w:before="241"/>
        <w:ind w:right="536"/>
        <w:jc w:val="both"/>
      </w:pPr>
      <w:r>
        <w:t>In as much as required for compliance with duties under competition law, the Steering Committee shall commission a suitable person (who shall (to the extent possible at Law) be the Secretariat) for the development and processing of information for Registration purposes and this provision shall apply (without limitation) to any information which Consortium Members have to submit to the person so appointed regarding manufacture/import tonnages pursuant to</w:t>
      </w:r>
      <w:r>
        <w:rPr>
          <w:spacing w:val="-2"/>
        </w:rPr>
        <w:t xml:space="preserve"> </w:t>
      </w:r>
      <w:r>
        <w:t>Schedule</w:t>
      </w:r>
    </w:p>
    <w:p w14:paraId="02F9874A" w14:textId="77777777" w:rsidR="00DC1F18" w:rsidRDefault="002F57DD">
      <w:pPr>
        <w:pStyle w:val="BodyText"/>
        <w:ind w:left="1080" w:right="535"/>
        <w:jc w:val="both"/>
      </w:pPr>
      <w:r>
        <w:t>8 hereto.</w:t>
      </w:r>
      <w:r>
        <w:rPr>
          <w:spacing w:val="80"/>
        </w:rPr>
        <w:t xml:space="preserve"> </w:t>
      </w:r>
      <w:r>
        <w:t>In the event that such information is collected by the person so</w:t>
      </w:r>
      <w:r>
        <w:rPr>
          <w:spacing w:val="40"/>
        </w:rPr>
        <w:t xml:space="preserve"> </w:t>
      </w:r>
      <w:r>
        <w:t>appointed they shall inform the Consortium in aggregated form about the information obtained thereby observing confidentiality. The person so appointed must agree to and observe confidentiality and secrecy with respect to information provided by</w:t>
      </w:r>
      <w:r>
        <w:rPr>
          <w:spacing w:val="-1"/>
        </w:rPr>
        <w:t xml:space="preserve"> </w:t>
      </w:r>
      <w:r>
        <w:t>Consortium Members or Associate Members and shall be subjected to a confidentiality agreement.</w:t>
      </w:r>
    </w:p>
    <w:p w14:paraId="39C7D4D6" w14:textId="77777777" w:rsidR="00DC1F18" w:rsidRDefault="002F57DD">
      <w:pPr>
        <w:pStyle w:val="ListParagraph"/>
        <w:numPr>
          <w:ilvl w:val="1"/>
          <w:numId w:val="10"/>
        </w:numPr>
        <w:tabs>
          <w:tab w:val="left" w:pos="1080"/>
        </w:tabs>
        <w:spacing w:before="241"/>
      </w:pPr>
      <w:r>
        <w:t>The</w:t>
      </w:r>
      <w:r>
        <w:rPr>
          <w:spacing w:val="-7"/>
        </w:rPr>
        <w:t xml:space="preserve"> </w:t>
      </w:r>
      <w:r>
        <w:t>working</w:t>
      </w:r>
      <w:r>
        <w:rPr>
          <w:spacing w:val="-2"/>
        </w:rPr>
        <w:t xml:space="preserve"> </w:t>
      </w:r>
      <w:r>
        <w:t>language</w:t>
      </w:r>
      <w:r>
        <w:rPr>
          <w:spacing w:val="-5"/>
        </w:rPr>
        <w:t xml:space="preserve"> </w:t>
      </w:r>
      <w:r>
        <w:t>of</w:t>
      </w:r>
      <w:r>
        <w:rPr>
          <w:spacing w:val="-5"/>
        </w:rPr>
        <w:t xml:space="preserve"> </w:t>
      </w:r>
      <w:r>
        <w:t>the</w:t>
      </w:r>
      <w:r>
        <w:rPr>
          <w:spacing w:val="-6"/>
        </w:rPr>
        <w:t xml:space="preserve"> </w:t>
      </w:r>
      <w:r>
        <w:t>Consortium</w:t>
      </w:r>
      <w:r>
        <w:rPr>
          <w:spacing w:val="-3"/>
        </w:rPr>
        <w:t xml:space="preserve"> </w:t>
      </w:r>
      <w:r>
        <w:t>shall</w:t>
      </w:r>
      <w:r>
        <w:rPr>
          <w:spacing w:val="-4"/>
        </w:rPr>
        <w:t xml:space="preserve"> </w:t>
      </w:r>
      <w:r>
        <w:t>be</w:t>
      </w:r>
      <w:r>
        <w:rPr>
          <w:spacing w:val="-6"/>
        </w:rPr>
        <w:t xml:space="preserve"> </w:t>
      </w:r>
      <w:r>
        <w:rPr>
          <w:spacing w:val="-2"/>
        </w:rPr>
        <w:t>English.</w:t>
      </w:r>
    </w:p>
    <w:p w14:paraId="423CDD00" w14:textId="77777777" w:rsidR="00DC1F18" w:rsidRDefault="002F57DD">
      <w:pPr>
        <w:pStyle w:val="Heading2"/>
        <w:numPr>
          <w:ilvl w:val="0"/>
          <w:numId w:val="10"/>
        </w:numPr>
        <w:tabs>
          <w:tab w:val="left" w:pos="1085"/>
        </w:tabs>
        <w:spacing w:before="236"/>
        <w:ind w:left="1085" w:hanging="725"/>
      </w:pPr>
      <w:r>
        <w:t>“Lead</w:t>
      </w:r>
      <w:r>
        <w:rPr>
          <w:spacing w:val="-3"/>
        </w:rPr>
        <w:t xml:space="preserve"> </w:t>
      </w:r>
      <w:r>
        <w:rPr>
          <w:spacing w:val="-2"/>
        </w:rPr>
        <w:t>Registrant”</w:t>
      </w:r>
    </w:p>
    <w:p w14:paraId="33F72FE1" w14:textId="77777777" w:rsidR="00DC1F18" w:rsidRDefault="00DC1F18">
      <w:pPr>
        <w:pStyle w:val="BodyText"/>
        <w:spacing w:before="3"/>
        <w:rPr>
          <w:rFonts w:ascii="Arial"/>
          <w:b/>
        </w:rPr>
      </w:pPr>
    </w:p>
    <w:p w14:paraId="2CF48D47" w14:textId="77777777" w:rsidR="00DC1F18" w:rsidRDefault="002F57DD">
      <w:pPr>
        <w:pStyle w:val="ListParagraph"/>
        <w:numPr>
          <w:ilvl w:val="1"/>
          <w:numId w:val="10"/>
        </w:numPr>
        <w:tabs>
          <w:tab w:val="left" w:pos="1080"/>
        </w:tabs>
        <w:ind w:right="1059"/>
      </w:pPr>
      <w:r>
        <w:t>In</w:t>
      </w:r>
      <w:r>
        <w:rPr>
          <w:spacing w:val="-5"/>
        </w:rPr>
        <w:t xml:space="preserve"> </w:t>
      </w:r>
      <w:r>
        <w:t>the</w:t>
      </w:r>
      <w:r>
        <w:rPr>
          <w:spacing w:val="-3"/>
        </w:rPr>
        <w:t xml:space="preserve"> </w:t>
      </w:r>
      <w:r>
        <w:t>event</w:t>
      </w:r>
      <w:r>
        <w:rPr>
          <w:spacing w:val="-4"/>
        </w:rPr>
        <w:t xml:space="preserve"> </w:t>
      </w:r>
      <w:r>
        <w:t>that</w:t>
      </w:r>
      <w:r>
        <w:rPr>
          <w:spacing w:val="-1"/>
        </w:rPr>
        <w:t xml:space="preserve"> </w:t>
      </w:r>
      <w:r>
        <w:t>any</w:t>
      </w:r>
      <w:r>
        <w:rPr>
          <w:spacing w:val="-5"/>
        </w:rPr>
        <w:t xml:space="preserve"> </w:t>
      </w:r>
      <w:r>
        <w:t>Consortium</w:t>
      </w:r>
      <w:r>
        <w:rPr>
          <w:spacing w:val="-4"/>
        </w:rPr>
        <w:t xml:space="preserve"> </w:t>
      </w:r>
      <w:r>
        <w:t>Member(s)</w:t>
      </w:r>
      <w:r>
        <w:rPr>
          <w:spacing w:val="-2"/>
        </w:rPr>
        <w:t xml:space="preserve"> </w:t>
      </w:r>
      <w:r>
        <w:t>is/are</w:t>
      </w:r>
      <w:r>
        <w:rPr>
          <w:spacing w:val="-3"/>
        </w:rPr>
        <w:t xml:space="preserve"> </w:t>
      </w:r>
      <w:r>
        <w:t>to</w:t>
      </w:r>
      <w:r>
        <w:rPr>
          <w:spacing w:val="-5"/>
        </w:rPr>
        <w:t xml:space="preserve"> </w:t>
      </w:r>
      <w:r>
        <w:t>be</w:t>
      </w:r>
      <w:r>
        <w:rPr>
          <w:spacing w:val="-3"/>
        </w:rPr>
        <w:t xml:space="preserve"> </w:t>
      </w:r>
      <w:r>
        <w:t>appointed</w:t>
      </w:r>
      <w:r>
        <w:rPr>
          <w:spacing w:val="-5"/>
        </w:rPr>
        <w:t xml:space="preserve"> </w:t>
      </w:r>
      <w:r>
        <w:t>as</w:t>
      </w:r>
      <w:r>
        <w:rPr>
          <w:spacing w:val="-5"/>
        </w:rPr>
        <w:t xml:space="preserve"> </w:t>
      </w:r>
      <w:r>
        <w:t>a</w:t>
      </w:r>
      <w:r>
        <w:rPr>
          <w:spacing w:val="-5"/>
        </w:rPr>
        <w:t xml:space="preserve"> </w:t>
      </w:r>
      <w:r>
        <w:t>“Lead Registrant” for any Substance as prescribed by REACH then the following provisions of this clause 4 (except clause 4.5) shall apply.</w:t>
      </w:r>
    </w:p>
    <w:p w14:paraId="3CDC9BA9" w14:textId="77777777" w:rsidR="00DC1F18" w:rsidRDefault="00DC1F18">
      <w:pPr>
        <w:pStyle w:val="BodyText"/>
        <w:spacing w:before="1"/>
      </w:pPr>
    </w:p>
    <w:p w14:paraId="764C6514" w14:textId="77777777" w:rsidR="00DC1F18" w:rsidRDefault="002F57DD">
      <w:pPr>
        <w:pStyle w:val="ListParagraph"/>
        <w:numPr>
          <w:ilvl w:val="1"/>
          <w:numId w:val="10"/>
        </w:numPr>
        <w:tabs>
          <w:tab w:val="left" w:pos="1080"/>
        </w:tabs>
        <w:ind w:right="651"/>
      </w:pPr>
      <w:r>
        <w:t>Any Consortium Member(s) to be appointed as a “Lead Registrant” for any Substance</w:t>
      </w:r>
      <w:r>
        <w:rPr>
          <w:spacing w:val="-3"/>
        </w:rPr>
        <w:t xml:space="preserve"> </w:t>
      </w:r>
      <w:r>
        <w:t>shall</w:t>
      </w:r>
      <w:r>
        <w:rPr>
          <w:spacing w:val="-3"/>
        </w:rPr>
        <w:t xml:space="preserve"> </w:t>
      </w:r>
      <w:r>
        <w:t>be</w:t>
      </w:r>
      <w:r>
        <w:rPr>
          <w:spacing w:val="-3"/>
        </w:rPr>
        <w:t xml:space="preserve"> </w:t>
      </w:r>
      <w:r>
        <w:t>authorised</w:t>
      </w:r>
      <w:r>
        <w:rPr>
          <w:spacing w:val="-5"/>
        </w:rPr>
        <w:t xml:space="preserve"> </w:t>
      </w:r>
      <w:r>
        <w:t>for</w:t>
      </w:r>
      <w:r>
        <w:rPr>
          <w:spacing w:val="-4"/>
        </w:rPr>
        <w:t xml:space="preserve"> </w:t>
      </w:r>
      <w:r>
        <w:t>such</w:t>
      </w:r>
      <w:r>
        <w:rPr>
          <w:spacing w:val="-3"/>
        </w:rPr>
        <w:t xml:space="preserve"> </w:t>
      </w:r>
      <w:r>
        <w:t>appointment</w:t>
      </w:r>
      <w:r>
        <w:rPr>
          <w:spacing w:val="-1"/>
        </w:rPr>
        <w:t xml:space="preserve"> </w:t>
      </w:r>
      <w:r>
        <w:t>by</w:t>
      </w:r>
      <w:r>
        <w:rPr>
          <w:spacing w:val="-5"/>
        </w:rPr>
        <w:t xml:space="preserve"> </w:t>
      </w:r>
      <w:r>
        <w:t>a</w:t>
      </w:r>
      <w:r>
        <w:rPr>
          <w:spacing w:val="-5"/>
        </w:rPr>
        <w:t xml:space="preserve"> </w:t>
      </w:r>
      <w:r>
        <w:t>two</w:t>
      </w:r>
      <w:r>
        <w:rPr>
          <w:spacing w:val="-3"/>
        </w:rPr>
        <w:t xml:space="preserve"> </w:t>
      </w:r>
      <w:r>
        <w:t>thirds</w:t>
      </w:r>
      <w:r>
        <w:rPr>
          <w:spacing w:val="-5"/>
        </w:rPr>
        <w:t xml:space="preserve"> </w:t>
      </w:r>
      <w:r>
        <w:t>majority</w:t>
      </w:r>
      <w:r>
        <w:rPr>
          <w:spacing w:val="-5"/>
        </w:rPr>
        <w:t xml:space="preserve"> </w:t>
      </w:r>
      <w:r>
        <w:t>of</w:t>
      </w:r>
      <w:r>
        <w:rPr>
          <w:spacing w:val="-1"/>
        </w:rPr>
        <w:t xml:space="preserve"> </w:t>
      </w:r>
      <w:r>
        <w:t>the General Assembly.</w:t>
      </w:r>
    </w:p>
    <w:p w14:paraId="6BCEA36E" w14:textId="77777777" w:rsidR="00DC1F18" w:rsidRDefault="002F57DD">
      <w:pPr>
        <w:pStyle w:val="ListParagraph"/>
        <w:numPr>
          <w:ilvl w:val="1"/>
          <w:numId w:val="10"/>
        </w:numPr>
        <w:tabs>
          <w:tab w:val="left" w:pos="1080"/>
        </w:tabs>
        <w:spacing w:before="252"/>
        <w:ind w:right="751"/>
      </w:pPr>
      <w:r>
        <w:t>The Consortium Members authorise and direct full and timely compliance by a “Lead Registrant”, and a</w:t>
      </w:r>
      <w:r>
        <w:rPr>
          <w:spacing w:val="-1"/>
        </w:rPr>
        <w:t xml:space="preserve"> </w:t>
      </w:r>
      <w:r>
        <w:t>“Lead Registrant” hereby agrees to comply on behalf of the Consortium Members with: 1) all the provisions of REACH pursuant to which the</w:t>
      </w:r>
      <w:r>
        <w:rPr>
          <w:spacing w:val="-5"/>
        </w:rPr>
        <w:t xml:space="preserve"> </w:t>
      </w:r>
      <w:r>
        <w:t>“Lead</w:t>
      </w:r>
      <w:r>
        <w:rPr>
          <w:spacing w:val="-3"/>
        </w:rPr>
        <w:t xml:space="preserve"> </w:t>
      </w:r>
      <w:r>
        <w:t>Registrant”</w:t>
      </w:r>
      <w:r>
        <w:rPr>
          <w:spacing w:val="-2"/>
        </w:rPr>
        <w:t xml:space="preserve"> </w:t>
      </w:r>
      <w:r>
        <w:t>is</w:t>
      </w:r>
      <w:r>
        <w:rPr>
          <w:spacing w:val="-7"/>
        </w:rPr>
        <w:t xml:space="preserve"> </w:t>
      </w:r>
      <w:r>
        <w:t>entitled</w:t>
      </w:r>
      <w:r>
        <w:rPr>
          <w:spacing w:val="-3"/>
        </w:rPr>
        <w:t xml:space="preserve"> </w:t>
      </w:r>
      <w:r>
        <w:t>to</w:t>
      </w:r>
      <w:r>
        <w:rPr>
          <w:spacing w:val="-5"/>
        </w:rPr>
        <w:t xml:space="preserve"> </w:t>
      </w:r>
      <w:r>
        <w:t>act</w:t>
      </w:r>
      <w:r>
        <w:rPr>
          <w:spacing w:val="-1"/>
        </w:rPr>
        <w:t xml:space="preserve"> </w:t>
      </w:r>
      <w:r>
        <w:t>on</w:t>
      </w:r>
      <w:r>
        <w:rPr>
          <w:spacing w:val="-5"/>
        </w:rPr>
        <w:t xml:space="preserve"> </w:t>
      </w:r>
      <w:r>
        <w:t>behalf</w:t>
      </w:r>
      <w:r>
        <w:rPr>
          <w:spacing w:val="-4"/>
        </w:rPr>
        <w:t xml:space="preserve"> </w:t>
      </w:r>
      <w:r>
        <w:t>of</w:t>
      </w:r>
      <w:r>
        <w:rPr>
          <w:spacing w:val="-1"/>
        </w:rPr>
        <w:t xml:space="preserve"> </w:t>
      </w:r>
      <w:r>
        <w:t>the</w:t>
      </w:r>
      <w:r>
        <w:rPr>
          <w:spacing w:val="-3"/>
        </w:rPr>
        <w:t xml:space="preserve"> </w:t>
      </w:r>
      <w:r>
        <w:t>Consortium</w:t>
      </w:r>
      <w:r>
        <w:rPr>
          <w:spacing w:val="-4"/>
        </w:rPr>
        <w:t xml:space="preserve"> </w:t>
      </w:r>
      <w:r>
        <w:t>Members;</w:t>
      </w:r>
      <w:r>
        <w:rPr>
          <w:spacing w:val="-3"/>
        </w:rPr>
        <w:t xml:space="preserve"> </w:t>
      </w:r>
      <w:r>
        <w:t>and</w:t>
      </w:r>
    </w:p>
    <w:p w14:paraId="716093D7" w14:textId="77777777" w:rsidR="00DC1F18" w:rsidRDefault="002F57DD">
      <w:pPr>
        <w:pStyle w:val="BodyText"/>
        <w:spacing w:before="1"/>
        <w:ind w:left="1080"/>
      </w:pPr>
      <w:r>
        <w:t>2)</w:t>
      </w:r>
      <w:r>
        <w:rPr>
          <w:spacing w:val="-8"/>
        </w:rPr>
        <w:t xml:space="preserve"> </w:t>
      </w:r>
      <w:r>
        <w:t>the</w:t>
      </w:r>
      <w:r>
        <w:rPr>
          <w:spacing w:val="-4"/>
        </w:rPr>
        <w:t xml:space="preserve"> </w:t>
      </w:r>
      <w:r>
        <w:t>duties</w:t>
      </w:r>
      <w:r>
        <w:rPr>
          <w:spacing w:val="-5"/>
        </w:rPr>
        <w:t xml:space="preserve"> </w:t>
      </w:r>
      <w:r>
        <w:t>set</w:t>
      </w:r>
      <w:r>
        <w:rPr>
          <w:spacing w:val="-2"/>
        </w:rPr>
        <w:t xml:space="preserve"> </w:t>
      </w:r>
      <w:r>
        <w:t>out</w:t>
      </w:r>
      <w:r>
        <w:rPr>
          <w:spacing w:val="-3"/>
        </w:rPr>
        <w:t xml:space="preserve"> </w:t>
      </w:r>
      <w:r>
        <w:t>within</w:t>
      </w:r>
      <w:r>
        <w:rPr>
          <w:spacing w:val="-4"/>
        </w:rPr>
        <w:t xml:space="preserve"> </w:t>
      </w:r>
      <w:r>
        <w:t>this</w:t>
      </w:r>
      <w:r>
        <w:rPr>
          <w:spacing w:val="-4"/>
        </w:rPr>
        <w:t xml:space="preserve"> </w:t>
      </w:r>
      <w:r>
        <w:t>Agreement</w:t>
      </w:r>
      <w:r>
        <w:rPr>
          <w:spacing w:val="-5"/>
        </w:rPr>
        <w:t xml:space="preserve"> </w:t>
      </w:r>
      <w:r>
        <w:t>relating</w:t>
      </w:r>
      <w:r>
        <w:rPr>
          <w:spacing w:val="-5"/>
        </w:rPr>
        <w:t xml:space="preserve"> </w:t>
      </w:r>
      <w:r>
        <w:t>to</w:t>
      </w:r>
      <w:r>
        <w:rPr>
          <w:spacing w:val="-6"/>
        </w:rPr>
        <w:t xml:space="preserve"> </w:t>
      </w:r>
      <w:r>
        <w:t>a</w:t>
      </w:r>
      <w:r>
        <w:rPr>
          <w:spacing w:val="-6"/>
        </w:rPr>
        <w:t xml:space="preserve"> </w:t>
      </w:r>
      <w:r>
        <w:t>“Lead</w:t>
      </w:r>
      <w:r>
        <w:rPr>
          <w:spacing w:val="-4"/>
        </w:rPr>
        <w:t xml:space="preserve"> </w:t>
      </w:r>
      <w:r>
        <w:rPr>
          <w:spacing w:val="-2"/>
        </w:rPr>
        <w:t>Registrant”.</w:t>
      </w:r>
    </w:p>
    <w:p w14:paraId="21149A11" w14:textId="77777777" w:rsidR="00DC1F18" w:rsidRDefault="00DC1F18">
      <w:pPr>
        <w:pStyle w:val="BodyText"/>
      </w:pPr>
    </w:p>
    <w:p w14:paraId="2E673480" w14:textId="77777777" w:rsidR="00DC1F18" w:rsidRDefault="002F57DD">
      <w:pPr>
        <w:pStyle w:val="ListParagraph"/>
        <w:numPr>
          <w:ilvl w:val="1"/>
          <w:numId w:val="10"/>
        </w:numPr>
        <w:tabs>
          <w:tab w:val="left" w:pos="1080"/>
        </w:tabs>
        <w:ind w:right="671"/>
      </w:pPr>
      <w:r>
        <w:t>A “Lead Registrant”, with the assistance of the Secretariat, shall prepare and submit to the Agency, on behalf of the Consortium Members and in the format specified by</w:t>
      </w:r>
      <w:r>
        <w:rPr>
          <w:spacing w:val="-1"/>
        </w:rPr>
        <w:t xml:space="preserve"> </w:t>
      </w:r>
      <w:r>
        <w:t>the</w:t>
      </w:r>
      <w:r>
        <w:rPr>
          <w:spacing w:val="-1"/>
        </w:rPr>
        <w:t xml:space="preserve"> </w:t>
      </w:r>
      <w:r>
        <w:t>Agency, the information</w:t>
      </w:r>
      <w:r>
        <w:rPr>
          <w:spacing w:val="-1"/>
        </w:rPr>
        <w:t xml:space="preserve"> </w:t>
      </w:r>
      <w:r>
        <w:t>required</w:t>
      </w:r>
      <w:r>
        <w:rPr>
          <w:spacing w:val="-1"/>
        </w:rPr>
        <w:t xml:space="preserve"> </w:t>
      </w:r>
      <w:r>
        <w:t>pursuant to</w:t>
      </w:r>
      <w:r>
        <w:rPr>
          <w:spacing w:val="-1"/>
        </w:rPr>
        <w:t xml:space="preserve"> </w:t>
      </w:r>
      <w:r>
        <w:t>Article 10(a)(iv), (v), (vi),</w:t>
      </w:r>
      <w:r>
        <w:rPr>
          <w:spacing w:val="-2"/>
        </w:rPr>
        <w:t xml:space="preserve"> </w:t>
      </w:r>
      <w:r>
        <w:t>(vii),</w:t>
      </w:r>
      <w:r>
        <w:rPr>
          <w:spacing w:val="-2"/>
        </w:rPr>
        <w:t xml:space="preserve"> </w:t>
      </w:r>
      <w:r>
        <w:t>and</w:t>
      </w:r>
      <w:r>
        <w:rPr>
          <w:spacing w:val="-5"/>
        </w:rPr>
        <w:t xml:space="preserve"> </w:t>
      </w:r>
      <w:r>
        <w:t>(ix)</w:t>
      </w:r>
      <w:r>
        <w:rPr>
          <w:spacing w:val="-3"/>
        </w:rPr>
        <w:t xml:space="preserve"> </w:t>
      </w:r>
      <w:r>
        <w:t>in</w:t>
      </w:r>
      <w:r>
        <w:rPr>
          <w:spacing w:val="-4"/>
        </w:rPr>
        <w:t xml:space="preserve"> </w:t>
      </w:r>
      <w:r>
        <w:t>accordance</w:t>
      </w:r>
      <w:r>
        <w:rPr>
          <w:spacing w:val="-4"/>
        </w:rPr>
        <w:t xml:space="preserve"> </w:t>
      </w:r>
      <w:r>
        <w:t>with</w:t>
      </w:r>
      <w:r>
        <w:rPr>
          <w:spacing w:val="-4"/>
        </w:rPr>
        <w:t xml:space="preserve"> </w:t>
      </w:r>
      <w:r>
        <w:t>Article</w:t>
      </w:r>
      <w:r>
        <w:rPr>
          <w:spacing w:val="-4"/>
        </w:rPr>
        <w:t xml:space="preserve"> </w:t>
      </w:r>
      <w:r>
        <w:t>11(l)(d)</w:t>
      </w:r>
      <w:r>
        <w:rPr>
          <w:spacing w:val="-3"/>
        </w:rPr>
        <w:t xml:space="preserve"> </w:t>
      </w:r>
      <w:r>
        <w:t>and</w:t>
      </w:r>
      <w:r>
        <w:rPr>
          <w:spacing w:val="-5"/>
        </w:rPr>
        <w:t xml:space="preserve"> </w:t>
      </w:r>
      <w:r>
        <w:t>the</w:t>
      </w:r>
      <w:r>
        <w:rPr>
          <w:spacing w:val="-5"/>
        </w:rPr>
        <w:t xml:space="preserve"> </w:t>
      </w:r>
      <w:r>
        <w:t>chemical</w:t>
      </w:r>
      <w:r>
        <w:rPr>
          <w:spacing w:val="-5"/>
        </w:rPr>
        <w:t xml:space="preserve"> </w:t>
      </w:r>
      <w:r>
        <w:t>safety</w:t>
      </w:r>
      <w:r>
        <w:rPr>
          <w:spacing w:val="-5"/>
        </w:rPr>
        <w:t xml:space="preserve"> </w:t>
      </w:r>
      <w:r>
        <w:t>report required pursuant to Article 10(b) by the last business day of the fortieth month after the entry into force of REACH (the “Joint Registration”) on the basis of the highest tonnage band.</w:t>
      </w:r>
    </w:p>
    <w:p w14:paraId="4855E06D" w14:textId="77777777" w:rsidR="00DC1F18" w:rsidRDefault="00DC1F18">
      <w:pPr>
        <w:pStyle w:val="BodyText"/>
      </w:pPr>
    </w:p>
    <w:p w14:paraId="218F8BD8" w14:textId="77777777" w:rsidR="00DC1F18" w:rsidRDefault="002F57DD">
      <w:pPr>
        <w:pStyle w:val="ListParagraph"/>
        <w:numPr>
          <w:ilvl w:val="1"/>
          <w:numId w:val="10"/>
        </w:numPr>
        <w:tabs>
          <w:tab w:val="left" w:pos="1080"/>
        </w:tabs>
        <w:ind w:right="613"/>
      </w:pPr>
      <w:r>
        <w:t>In</w:t>
      </w:r>
      <w:r>
        <w:rPr>
          <w:spacing w:val="-4"/>
        </w:rPr>
        <w:t xml:space="preserve"> </w:t>
      </w:r>
      <w:r>
        <w:t>the</w:t>
      </w:r>
      <w:r>
        <w:rPr>
          <w:spacing w:val="-2"/>
        </w:rPr>
        <w:t xml:space="preserve"> </w:t>
      </w:r>
      <w:r>
        <w:t>event</w:t>
      </w:r>
      <w:r>
        <w:rPr>
          <w:spacing w:val="-3"/>
        </w:rPr>
        <w:t xml:space="preserve"> </w:t>
      </w:r>
      <w:r>
        <w:t>that</w:t>
      </w:r>
      <w:r>
        <w:rPr>
          <w:spacing w:val="-1"/>
        </w:rPr>
        <w:t xml:space="preserve"> </w:t>
      </w:r>
      <w:r>
        <w:t>a</w:t>
      </w:r>
      <w:r>
        <w:rPr>
          <w:spacing w:val="-4"/>
        </w:rPr>
        <w:t xml:space="preserve"> </w:t>
      </w:r>
      <w:r>
        <w:t>person</w:t>
      </w:r>
      <w:r>
        <w:rPr>
          <w:spacing w:val="-2"/>
        </w:rPr>
        <w:t xml:space="preserve"> </w:t>
      </w:r>
      <w:r>
        <w:t>other</w:t>
      </w:r>
      <w:r>
        <w:rPr>
          <w:spacing w:val="-3"/>
        </w:rPr>
        <w:t xml:space="preserve"> </w:t>
      </w:r>
      <w:r>
        <w:t>than</w:t>
      </w:r>
      <w:r>
        <w:rPr>
          <w:spacing w:val="-2"/>
        </w:rPr>
        <w:t xml:space="preserve"> </w:t>
      </w:r>
      <w:r>
        <w:t>a</w:t>
      </w:r>
      <w:r>
        <w:rPr>
          <w:spacing w:val="-4"/>
        </w:rPr>
        <w:t xml:space="preserve"> </w:t>
      </w:r>
      <w:r>
        <w:t>Consortium</w:t>
      </w:r>
      <w:r>
        <w:rPr>
          <w:spacing w:val="-2"/>
        </w:rPr>
        <w:t xml:space="preserve"> </w:t>
      </w:r>
      <w:r>
        <w:t>Member</w:t>
      </w:r>
      <w:r>
        <w:rPr>
          <w:spacing w:val="-2"/>
        </w:rPr>
        <w:t xml:space="preserve"> </w:t>
      </w:r>
      <w:r>
        <w:t>proposes</w:t>
      </w:r>
      <w:r>
        <w:rPr>
          <w:spacing w:val="-4"/>
        </w:rPr>
        <w:t xml:space="preserve"> </w:t>
      </w:r>
      <w:r>
        <w:t>to</w:t>
      </w:r>
      <w:r>
        <w:rPr>
          <w:spacing w:val="-4"/>
        </w:rPr>
        <w:t xml:space="preserve"> </w:t>
      </w:r>
      <w:r>
        <w:t>become</w:t>
      </w:r>
      <w:r>
        <w:rPr>
          <w:spacing w:val="-2"/>
        </w:rPr>
        <w:t xml:space="preserve"> </w:t>
      </w:r>
      <w:r>
        <w:t>a “Lead Registrant” for any Substance the Consortium Members shall use all reasonable efforts to ensure that a Consortium Member is appointed as the “Lead Registrant” but in the event that a “Lead Registrant” shall be such person other than a Consortium Member then the Consortium Member so nominated by the</w:t>
      </w:r>
    </w:p>
    <w:p w14:paraId="1AF49392" w14:textId="77777777" w:rsidR="00DC1F18" w:rsidRDefault="00DC1F18">
      <w:pPr>
        <w:pStyle w:val="ListParagraph"/>
        <w:sectPr w:rsidR="00DC1F18">
          <w:pgSz w:w="12240" w:h="15840"/>
          <w:pgMar w:top="1360" w:right="1080" w:bottom="960" w:left="1440" w:header="0" w:footer="778" w:gutter="0"/>
          <w:cols w:space="720"/>
        </w:sectPr>
      </w:pPr>
    </w:p>
    <w:p w14:paraId="33CE0110" w14:textId="77777777" w:rsidR="00DC1F18" w:rsidRDefault="002F57DD">
      <w:pPr>
        <w:pStyle w:val="BodyText"/>
        <w:spacing w:before="77"/>
        <w:ind w:left="1080" w:right="540"/>
      </w:pPr>
      <w:r>
        <w:lastRenderedPageBreak/>
        <w:t>Consortium</w:t>
      </w:r>
      <w:r>
        <w:rPr>
          <w:spacing w:val="-4"/>
        </w:rPr>
        <w:t xml:space="preserve"> </w:t>
      </w:r>
      <w:r>
        <w:t>to</w:t>
      </w:r>
      <w:r>
        <w:rPr>
          <w:spacing w:val="-5"/>
        </w:rPr>
        <w:t xml:space="preserve"> </w:t>
      </w:r>
      <w:r>
        <w:t>be</w:t>
      </w:r>
      <w:r>
        <w:rPr>
          <w:spacing w:val="-5"/>
        </w:rPr>
        <w:t xml:space="preserve"> </w:t>
      </w:r>
      <w:r>
        <w:t>the</w:t>
      </w:r>
      <w:r>
        <w:rPr>
          <w:spacing w:val="-5"/>
        </w:rPr>
        <w:t xml:space="preserve"> </w:t>
      </w:r>
      <w:r>
        <w:t>“Lead</w:t>
      </w:r>
      <w:r>
        <w:rPr>
          <w:spacing w:val="-3"/>
        </w:rPr>
        <w:t xml:space="preserve"> </w:t>
      </w:r>
      <w:r>
        <w:t>Registrant”</w:t>
      </w:r>
      <w:r>
        <w:rPr>
          <w:spacing w:val="-1"/>
        </w:rPr>
        <w:t xml:space="preserve"> </w:t>
      </w:r>
      <w:r>
        <w:t>shall</w:t>
      </w:r>
      <w:r>
        <w:rPr>
          <w:spacing w:val="-3"/>
        </w:rPr>
        <w:t xml:space="preserve"> </w:t>
      </w:r>
      <w:r>
        <w:t>seek</w:t>
      </w:r>
      <w:r>
        <w:rPr>
          <w:spacing w:val="-2"/>
        </w:rPr>
        <w:t xml:space="preserve"> </w:t>
      </w:r>
      <w:r>
        <w:t>to</w:t>
      </w:r>
      <w:r>
        <w:rPr>
          <w:spacing w:val="-5"/>
        </w:rPr>
        <w:t xml:space="preserve"> </w:t>
      </w:r>
      <w:r>
        <w:t>procure</w:t>
      </w:r>
      <w:r>
        <w:rPr>
          <w:spacing w:val="-5"/>
        </w:rPr>
        <w:t xml:space="preserve"> </w:t>
      </w:r>
      <w:r>
        <w:t>that</w:t>
      </w:r>
      <w:r>
        <w:rPr>
          <w:spacing w:val="-4"/>
        </w:rPr>
        <w:t xml:space="preserve"> </w:t>
      </w:r>
      <w:r>
        <w:t>the</w:t>
      </w:r>
      <w:r>
        <w:rPr>
          <w:spacing w:val="-5"/>
        </w:rPr>
        <w:t xml:space="preserve"> </w:t>
      </w:r>
      <w:r>
        <w:t>provisions</w:t>
      </w:r>
      <w:r>
        <w:rPr>
          <w:spacing w:val="-2"/>
        </w:rPr>
        <w:t xml:space="preserve"> </w:t>
      </w:r>
      <w:r>
        <w:t>of this clause 4 are fulfilled mutatis mutandis.</w:t>
      </w:r>
    </w:p>
    <w:p w14:paraId="010B7F0F" w14:textId="77777777" w:rsidR="00DC1F18" w:rsidRDefault="00DC1F18">
      <w:pPr>
        <w:pStyle w:val="BodyText"/>
      </w:pPr>
    </w:p>
    <w:p w14:paraId="3116176D" w14:textId="77777777" w:rsidR="00DC1F18" w:rsidRDefault="002F57DD">
      <w:pPr>
        <w:pStyle w:val="ListParagraph"/>
        <w:numPr>
          <w:ilvl w:val="1"/>
          <w:numId w:val="10"/>
        </w:numPr>
        <w:tabs>
          <w:tab w:val="left" w:pos="1080"/>
        </w:tabs>
        <w:ind w:right="713"/>
      </w:pPr>
      <w:r>
        <w:t>To</w:t>
      </w:r>
      <w:r>
        <w:rPr>
          <w:spacing w:val="-5"/>
        </w:rPr>
        <w:t xml:space="preserve"> </w:t>
      </w:r>
      <w:r>
        <w:t>the</w:t>
      </w:r>
      <w:r>
        <w:rPr>
          <w:spacing w:val="-7"/>
        </w:rPr>
        <w:t xml:space="preserve"> </w:t>
      </w:r>
      <w:r>
        <w:t>greatest</w:t>
      </w:r>
      <w:r>
        <w:rPr>
          <w:spacing w:val="-4"/>
        </w:rPr>
        <w:t xml:space="preserve"> </w:t>
      </w:r>
      <w:r>
        <w:t>extent</w:t>
      </w:r>
      <w:r>
        <w:rPr>
          <w:spacing w:val="-4"/>
        </w:rPr>
        <w:t xml:space="preserve"> </w:t>
      </w:r>
      <w:r>
        <w:t>possible</w:t>
      </w:r>
      <w:r>
        <w:rPr>
          <w:spacing w:val="-3"/>
        </w:rPr>
        <w:t xml:space="preserve"> </w:t>
      </w:r>
      <w:r>
        <w:t>under</w:t>
      </w:r>
      <w:r>
        <w:rPr>
          <w:spacing w:val="-4"/>
        </w:rPr>
        <w:t xml:space="preserve"> </w:t>
      </w:r>
      <w:r>
        <w:t>the</w:t>
      </w:r>
      <w:r>
        <w:rPr>
          <w:spacing w:val="-3"/>
        </w:rPr>
        <w:t xml:space="preserve"> </w:t>
      </w:r>
      <w:r>
        <w:t>laws</w:t>
      </w:r>
      <w:r>
        <w:rPr>
          <w:spacing w:val="-2"/>
        </w:rPr>
        <w:t xml:space="preserve"> </w:t>
      </w:r>
      <w:r>
        <w:t>of</w:t>
      </w:r>
      <w:r>
        <w:rPr>
          <w:spacing w:val="-1"/>
        </w:rPr>
        <w:t xml:space="preserve"> </w:t>
      </w:r>
      <w:r>
        <w:t>the</w:t>
      </w:r>
      <w:r>
        <w:rPr>
          <w:spacing w:val="-3"/>
        </w:rPr>
        <w:t xml:space="preserve"> </w:t>
      </w:r>
      <w:r>
        <w:t>relevant</w:t>
      </w:r>
      <w:r>
        <w:rPr>
          <w:spacing w:val="-4"/>
        </w:rPr>
        <w:t xml:space="preserve"> </w:t>
      </w:r>
      <w:r>
        <w:t>jurisdiction,</w:t>
      </w:r>
      <w:r>
        <w:rPr>
          <w:spacing w:val="-4"/>
        </w:rPr>
        <w:t xml:space="preserve"> </w:t>
      </w:r>
      <w:r>
        <w:t>a</w:t>
      </w:r>
      <w:r>
        <w:rPr>
          <w:spacing w:val="-5"/>
        </w:rPr>
        <w:t xml:space="preserve"> </w:t>
      </w:r>
      <w:r>
        <w:t>“Lead Registrant” shall not be liable for and the Consortium Members shall pay for insurance</w:t>
      </w:r>
      <w:r>
        <w:rPr>
          <w:spacing w:val="-3"/>
        </w:rPr>
        <w:t xml:space="preserve"> </w:t>
      </w:r>
      <w:r>
        <w:t>to</w:t>
      </w:r>
      <w:r>
        <w:rPr>
          <w:spacing w:val="-1"/>
        </w:rPr>
        <w:t xml:space="preserve"> </w:t>
      </w:r>
      <w:r>
        <w:t>cover or</w:t>
      </w:r>
      <w:r>
        <w:rPr>
          <w:spacing w:val="-2"/>
        </w:rPr>
        <w:t xml:space="preserve"> </w:t>
      </w:r>
      <w:r>
        <w:t>shall</w:t>
      </w:r>
      <w:r>
        <w:rPr>
          <w:spacing w:val="-1"/>
        </w:rPr>
        <w:t xml:space="preserve"> </w:t>
      </w:r>
      <w:r>
        <w:t>indemnify</w:t>
      </w:r>
      <w:r>
        <w:rPr>
          <w:spacing w:val="-3"/>
        </w:rPr>
        <w:t xml:space="preserve"> </w:t>
      </w:r>
      <w:r>
        <w:t>any</w:t>
      </w:r>
      <w:r>
        <w:rPr>
          <w:spacing w:val="-3"/>
        </w:rPr>
        <w:t xml:space="preserve"> </w:t>
      </w:r>
      <w:r>
        <w:t>“Lead</w:t>
      </w:r>
      <w:r>
        <w:rPr>
          <w:spacing w:val="-6"/>
        </w:rPr>
        <w:t xml:space="preserve"> </w:t>
      </w:r>
      <w:r>
        <w:t>Registrant” against,</w:t>
      </w:r>
      <w:r>
        <w:rPr>
          <w:spacing w:val="-2"/>
        </w:rPr>
        <w:t xml:space="preserve"> </w:t>
      </w:r>
      <w:r>
        <w:t>and</w:t>
      </w:r>
      <w:r>
        <w:rPr>
          <w:spacing w:val="-3"/>
        </w:rPr>
        <w:t xml:space="preserve"> </w:t>
      </w:r>
      <w:r>
        <w:t>hold</w:t>
      </w:r>
      <w:r>
        <w:rPr>
          <w:spacing w:val="-1"/>
        </w:rPr>
        <w:t xml:space="preserve"> </w:t>
      </w:r>
      <w:r>
        <w:t>any “Lead Registrant” harmless from, all liabilities and claims (including reasonable lawyer’s fees and expenses in defending against such liabilities and claims)</w:t>
      </w:r>
    </w:p>
    <w:p w14:paraId="378D742F" w14:textId="77777777" w:rsidR="00DC1F18" w:rsidRDefault="002F57DD">
      <w:pPr>
        <w:pStyle w:val="BodyText"/>
        <w:ind w:left="1080" w:right="563"/>
      </w:pPr>
      <w:r>
        <w:t>against</w:t>
      </w:r>
      <w:r>
        <w:rPr>
          <w:spacing w:val="-1"/>
        </w:rPr>
        <w:t xml:space="preserve"> </w:t>
      </w:r>
      <w:r>
        <w:t>a</w:t>
      </w:r>
      <w:r>
        <w:rPr>
          <w:spacing w:val="-2"/>
        </w:rPr>
        <w:t xml:space="preserve"> </w:t>
      </w:r>
      <w:r>
        <w:t>“Lead</w:t>
      </w:r>
      <w:r>
        <w:rPr>
          <w:spacing w:val="-2"/>
        </w:rPr>
        <w:t xml:space="preserve"> </w:t>
      </w:r>
      <w:r>
        <w:t>Registrant”</w:t>
      </w:r>
      <w:r>
        <w:rPr>
          <w:spacing w:val="40"/>
        </w:rPr>
        <w:t xml:space="preserve"> </w:t>
      </w:r>
      <w:r>
        <w:t>arising in connection</w:t>
      </w:r>
      <w:r>
        <w:rPr>
          <w:spacing w:val="-2"/>
        </w:rPr>
        <w:t xml:space="preserve"> </w:t>
      </w:r>
      <w:r>
        <w:t>with the</w:t>
      </w:r>
      <w:r>
        <w:rPr>
          <w:spacing w:val="-2"/>
        </w:rPr>
        <w:t xml:space="preserve"> </w:t>
      </w:r>
      <w:r>
        <w:t>performance</w:t>
      </w:r>
      <w:r>
        <w:rPr>
          <w:spacing w:val="-2"/>
        </w:rPr>
        <w:t xml:space="preserve"> </w:t>
      </w:r>
      <w:r>
        <w:t>by</w:t>
      </w:r>
      <w:r>
        <w:rPr>
          <w:spacing w:val="-2"/>
        </w:rPr>
        <w:t xml:space="preserve"> </w:t>
      </w:r>
      <w:r>
        <w:t>a “Lead Registrant”</w:t>
      </w:r>
      <w:r>
        <w:rPr>
          <w:spacing w:val="-3"/>
        </w:rPr>
        <w:t xml:space="preserve"> </w:t>
      </w:r>
      <w:r>
        <w:t>of</w:t>
      </w:r>
      <w:r>
        <w:rPr>
          <w:spacing w:val="-2"/>
        </w:rPr>
        <w:t xml:space="preserve"> </w:t>
      </w:r>
      <w:r>
        <w:t>its</w:t>
      </w:r>
      <w:r>
        <w:rPr>
          <w:spacing w:val="-3"/>
        </w:rPr>
        <w:t xml:space="preserve"> </w:t>
      </w:r>
      <w:r>
        <w:t>obligations</w:t>
      </w:r>
      <w:r>
        <w:rPr>
          <w:spacing w:val="-3"/>
        </w:rPr>
        <w:t xml:space="preserve"> </w:t>
      </w:r>
      <w:r>
        <w:t>as</w:t>
      </w:r>
      <w:r>
        <w:rPr>
          <w:spacing w:val="-6"/>
        </w:rPr>
        <w:t xml:space="preserve"> </w:t>
      </w:r>
      <w:r>
        <w:t>“Lead</w:t>
      </w:r>
      <w:r>
        <w:rPr>
          <w:spacing w:val="-4"/>
        </w:rPr>
        <w:t xml:space="preserve"> </w:t>
      </w:r>
      <w:r>
        <w:t>Registrant”</w:t>
      </w:r>
      <w:r>
        <w:rPr>
          <w:spacing w:val="-5"/>
        </w:rPr>
        <w:t xml:space="preserve"> </w:t>
      </w:r>
      <w:r>
        <w:t>pursuant</w:t>
      </w:r>
      <w:r>
        <w:rPr>
          <w:spacing w:val="-5"/>
        </w:rPr>
        <w:t xml:space="preserve"> </w:t>
      </w:r>
      <w:r>
        <w:t>to</w:t>
      </w:r>
      <w:r>
        <w:rPr>
          <w:spacing w:val="-6"/>
        </w:rPr>
        <w:t xml:space="preserve"> </w:t>
      </w:r>
      <w:r>
        <w:t>this</w:t>
      </w:r>
      <w:r>
        <w:rPr>
          <w:spacing w:val="-3"/>
        </w:rPr>
        <w:t xml:space="preserve"> </w:t>
      </w:r>
      <w:r>
        <w:t>Agreement</w:t>
      </w:r>
      <w:r>
        <w:rPr>
          <w:spacing w:val="-2"/>
        </w:rPr>
        <w:t xml:space="preserve"> </w:t>
      </w:r>
      <w:r>
        <w:t>other than liabilities attributable to the gross negligence, fraud or wilful misconduct of a “Lead Registrant” .</w:t>
      </w:r>
    </w:p>
    <w:p w14:paraId="48AF0E45" w14:textId="77777777" w:rsidR="00DC1F18" w:rsidRDefault="00DC1F18">
      <w:pPr>
        <w:pStyle w:val="BodyText"/>
      </w:pPr>
    </w:p>
    <w:p w14:paraId="7EC35178" w14:textId="77777777" w:rsidR="00DC1F18" w:rsidRDefault="002F57DD">
      <w:pPr>
        <w:pStyle w:val="ListParagraph"/>
        <w:numPr>
          <w:ilvl w:val="1"/>
          <w:numId w:val="10"/>
        </w:numPr>
        <w:tabs>
          <w:tab w:val="left" w:pos="1080"/>
        </w:tabs>
        <w:ind w:right="874"/>
      </w:pPr>
      <w:r>
        <w:t>A</w:t>
      </w:r>
      <w:r>
        <w:rPr>
          <w:spacing w:val="-4"/>
        </w:rPr>
        <w:t xml:space="preserve"> </w:t>
      </w:r>
      <w:r>
        <w:t>“Lead</w:t>
      </w:r>
      <w:r>
        <w:rPr>
          <w:spacing w:val="-4"/>
        </w:rPr>
        <w:t xml:space="preserve"> </w:t>
      </w:r>
      <w:r>
        <w:t>Registrant”</w:t>
      </w:r>
      <w:r>
        <w:rPr>
          <w:spacing w:val="-5"/>
        </w:rPr>
        <w:t xml:space="preserve"> </w:t>
      </w:r>
      <w:r>
        <w:t>shall</w:t>
      </w:r>
      <w:r>
        <w:rPr>
          <w:spacing w:val="-7"/>
        </w:rPr>
        <w:t xml:space="preserve"> </w:t>
      </w:r>
      <w:r>
        <w:t>forward</w:t>
      </w:r>
      <w:r>
        <w:rPr>
          <w:spacing w:val="-3"/>
        </w:rPr>
        <w:t xml:space="preserve"> </w:t>
      </w:r>
      <w:r>
        <w:t>within</w:t>
      </w:r>
      <w:r>
        <w:rPr>
          <w:spacing w:val="-4"/>
        </w:rPr>
        <w:t xml:space="preserve"> </w:t>
      </w:r>
      <w:r>
        <w:t>five</w:t>
      </w:r>
      <w:r>
        <w:rPr>
          <w:spacing w:val="-4"/>
        </w:rPr>
        <w:t xml:space="preserve"> </w:t>
      </w:r>
      <w:r>
        <w:t>business</w:t>
      </w:r>
      <w:r>
        <w:rPr>
          <w:spacing w:val="-3"/>
        </w:rPr>
        <w:t xml:space="preserve"> </w:t>
      </w:r>
      <w:r>
        <w:t>days</w:t>
      </w:r>
      <w:r>
        <w:rPr>
          <w:spacing w:val="-3"/>
        </w:rPr>
        <w:t xml:space="preserve"> </w:t>
      </w:r>
      <w:r>
        <w:t>any</w:t>
      </w:r>
      <w:r>
        <w:rPr>
          <w:spacing w:val="-6"/>
        </w:rPr>
        <w:t xml:space="preserve"> </w:t>
      </w:r>
      <w:r>
        <w:t>communications received from the Agency or the Member State Authority to the Secretariat by facsimile, registered post or electronic mail.</w:t>
      </w:r>
    </w:p>
    <w:p w14:paraId="261951B8" w14:textId="77777777" w:rsidR="00DC1F18" w:rsidRDefault="00DC1F18">
      <w:pPr>
        <w:pStyle w:val="BodyText"/>
        <w:spacing w:before="1"/>
      </w:pPr>
    </w:p>
    <w:p w14:paraId="3460D3B1" w14:textId="77777777" w:rsidR="00DC1F18" w:rsidRDefault="002F57DD">
      <w:pPr>
        <w:pStyle w:val="ListParagraph"/>
        <w:numPr>
          <w:ilvl w:val="1"/>
          <w:numId w:val="10"/>
        </w:numPr>
        <w:tabs>
          <w:tab w:val="left" w:pos="1080"/>
        </w:tabs>
        <w:spacing w:before="1"/>
        <w:ind w:right="980"/>
      </w:pPr>
      <w:r>
        <w:t>A</w:t>
      </w:r>
      <w:r>
        <w:rPr>
          <w:spacing w:val="-3"/>
        </w:rPr>
        <w:t xml:space="preserve"> </w:t>
      </w:r>
      <w:r>
        <w:t>“Lead</w:t>
      </w:r>
      <w:r>
        <w:rPr>
          <w:spacing w:val="-3"/>
        </w:rPr>
        <w:t xml:space="preserve"> </w:t>
      </w:r>
      <w:r>
        <w:t>Registrant”</w:t>
      </w:r>
      <w:r>
        <w:rPr>
          <w:spacing w:val="-4"/>
        </w:rPr>
        <w:t xml:space="preserve"> </w:t>
      </w:r>
      <w:r>
        <w:t>shall</w:t>
      </w:r>
      <w:r>
        <w:rPr>
          <w:spacing w:val="-3"/>
        </w:rPr>
        <w:t xml:space="preserve"> </w:t>
      </w:r>
      <w:r>
        <w:t>use</w:t>
      </w:r>
      <w:r>
        <w:rPr>
          <w:spacing w:val="-3"/>
        </w:rPr>
        <w:t xml:space="preserve"> </w:t>
      </w:r>
      <w:r>
        <w:t>all</w:t>
      </w:r>
      <w:r>
        <w:rPr>
          <w:spacing w:val="-6"/>
        </w:rPr>
        <w:t xml:space="preserve"> </w:t>
      </w:r>
      <w:r>
        <w:t>reasonable</w:t>
      </w:r>
      <w:r>
        <w:rPr>
          <w:spacing w:val="-3"/>
        </w:rPr>
        <w:t xml:space="preserve"> </w:t>
      </w:r>
      <w:r>
        <w:t>efforts</w:t>
      </w:r>
      <w:r>
        <w:rPr>
          <w:spacing w:val="-2"/>
        </w:rPr>
        <w:t xml:space="preserve"> </w:t>
      </w:r>
      <w:r>
        <w:t>to</w:t>
      </w:r>
      <w:r>
        <w:rPr>
          <w:spacing w:val="-5"/>
        </w:rPr>
        <w:t xml:space="preserve"> </w:t>
      </w:r>
      <w:r>
        <w:t>make</w:t>
      </w:r>
      <w:r>
        <w:rPr>
          <w:spacing w:val="-3"/>
        </w:rPr>
        <w:t xml:space="preserve"> </w:t>
      </w:r>
      <w:r>
        <w:t>any</w:t>
      </w:r>
      <w:r>
        <w:rPr>
          <w:spacing w:val="-5"/>
        </w:rPr>
        <w:t xml:space="preserve"> </w:t>
      </w:r>
      <w:r>
        <w:t>appeals</w:t>
      </w:r>
      <w:r>
        <w:rPr>
          <w:spacing w:val="-2"/>
        </w:rPr>
        <w:t xml:space="preserve"> </w:t>
      </w:r>
      <w:r>
        <w:t>under REACH</w:t>
      </w:r>
      <w:r>
        <w:rPr>
          <w:spacing w:val="-2"/>
        </w:rPr>
        <w:t xml:space="preserve"> </w:t>
      </w:r>
      <w:r>
        <w:t>in</w:t>
      </w:r>
      <w:r>
        <w:rPr>
          <w:spacing w:val="-2"/>
        </w:rPr>
        <w:t xml:space="preserve"> </w:t>
      </w:r>
      <w:r>
        <w:t>the</w:t>
      </w:r>
      <w:r>
        <w:rPr>
          <w:spacing w:val="-2"/>
        </w:rPr>
        <w:t xml:space="preserve"> </w:t>
      </w:r>
      <w:r>
        <w:t>case</w:t>
      </w:r>
      <w:r>
        <w:rPr>
          <w:spacing w:val="-4"/>
        </w:rPr>
        <w:t xml:space="preserve"> </w:t>
      </w:r>
      <w:r>
        <w:t>of any</w:t>
      </w:r>
      <w:r>
        <w:rPr>
          <w:spacing w:val="-4"/>
        </w:rPr>
        <w:t xml:space="preserve"> </w:t>
      </w:r>
      <w:r>
        <w:t>rejection, objection, or</w:t>
      </w:r>
      <w:r>
        <w:rPr>
          <w:spacing w:val="-3"/>
        </w:rPr>
        <w:t xml:space="preserve"> </w:t>
      </w:r>
      <w:r>
        <w:t>request</w:t>
      </w:r>
      <w:r>
        <w:rPr>
          <w:spacing w:val="-3"/>
        </w:rPr>
        <w:t xml:space="preserve"> </w:t>
      </w:r>
      <w:r>
        <w:t>by</w:t>
      </w:r>
      <w:r>
        <w:rPr>
          <w:spacing w:val="-4"/>
        </w:rPr>
        <w:t xml:space="preserve"> </w:t>
      </w:r>
      <w:r>
        <w:t>the</w:t>
      </w:r>
      <w:r>
        <w:rPr>
          <w:spacing w:val="-4"/>
        </w:rPr>
        <w:t xml:space="preserve"> </w:t>
      </w:r>
      <w:r>
        <w:t>Agency</w:t>
      </w:r>
      <w:r>
        <w:rPr>
          <w:spacing w:val="-4"/>
        </w:rPr>
        <w:t xml:space="preserve"> </w:t>
      </w:r>
      <w:r>
        <w:t>or</w:t>
      </w:r>
      <w:r>
        <w:rPr>
          <w:spacing w:val="-3"/>
        </w:rPr>
        <w:t xml:space="preserve"> </w:t>
      </w:r>
      <w:r>
        <w:t>the Member State Authority relating to the Consortium’s compliance with the requirements of REACH Compliance, unless a two thirds majority of the Consortium Members in the General Assembly vote against such action.</w:t>
      </w:r>
    </w:p>
    <w:p w14:paraId="01A5EA99" w14:textId="77777777" w:rsidR="00DC1F18" w:rsidRDefault="002F57DD">
      <w:pPr>
        <w:pStyle w:val="Heading2"/>
        <w:numPr>
          <w:ilvl w:val="0"/>
          <w:numId w:val="10"/>
        </w:numPr>
        <w:tabs>
          <w:tab w:val="left" w:pos="1080"/>
        </w:tabs>
        <w:spacing w:before="237"/>
      </w:pPr>
      <w:r>
        <w:rPr>
          <w:spacing w:val="-2"/>
        </w:rPr>
        <w:t>Organisation</w:t>
      </w:r>
    </w:p>
    <w:p w14:paraId="55259306" w14:textId="77777777" w:rsidR="00DC1F18" w:rsidRDefault="00DC1F18">
      <w:pPr>
        <w:pStyle w:val="BodyText"/>
        <w:spacing w:before="63"/>
        <w:rPr>
          <w:rFonts w:ascii="Arial"/>
          <w:b/>
        </w:rPr>
      </w:pPr>
    </w:p>
    <w:p w14:paraId="1D8623CD" w14:textId="77777777" w:rsidR="00DC1F18" w:rsidRDefault="002F57DD">
      <w:pPr>
        <w:pStyle w:val="ListParagraph"/>
        <w:numPr>
          <w:ilvl w:val="1"/>
          <w:numId w:val="10"/>
        </w:numPr>
        <w:tabs>
          <w:tab w:val="left" w:pos="1080"/>
        </w:tabs>
        <w:ind w:right="533"/>
        <w:jc w:val="both"/>
      </w:pPr>
      <w:r>
        <w:t>The rights and obligations arising from this Agreement shall not constitute a legal entity between the Parties.</w:t>
      </w:r>
      <w:r>
        <w:rPr>
          <w:spacing w:val="40"/>
        </w:rPr>
        <w:t xml:space="preserve"> </w:t>
      </w:r>
      <w:r>
        <w:t>In external legal relations, the Consortium shall not act under its own name but as a community of all individually designated Parties referred</w:t>
      </w:r>
      <w:r>
        <w:rPr>
          <w:spacing w:val="-4"/>
        </w:rPr>
        <w:t xml:space="preserve"> </w:t>
      </w:r>
      <w:r>
        <w:t>to</w:t>
      </w:r>
      <w:r>
        <w:rPr>
          <w:spacing w:val="-2"/>
        </w:rPr>
        <w:t xml:space="preserve"> </w:t>
      </w:r>
      <w:r>
        <w:t>collectively</w:t>
      </w:r>
      <w:r>
        <w:rPr>
          <w:spacing w:val="-4"/>
        </w:rPr>
        <w:t xml:space="preserve"> </w:t>
      </w:r>
      <w:r>
        <w:t>the</w:t>
      </w:r>
      <w:r>
        <w:rPr>
          <w:spacing w:val="-2"/>
        </w:rPr>
        <w:t xml:space="preserve"> </w:t>
      </w:r>
      <w:r>
        <w:t>Consortium</w:t>
      </w:r>
      <w:r>
        <w:rPr>
          <w:spacing w:val="-1"/>
        </w:rPr>
        <w:t xml:space="preserve"> </w:t>
      </w:r>
      <w:r>
        <w:t>Members</w:t>
      </w:r>
      <w:r>
        <w:rPr>
          <w:spacing w:val="-3"/>
        </w:rPr>
        <w:t xml:space="preserve"> </w:t>
      </w:r>
      <w:r>
        <w:t>are</w:t>
      </w:r>
      <w:r>
        <w:rPr>
          <w:spacing w:val="-1"/>
        </w:rPr>
        <w:t xml:space="preserve"> </w:t>
      </w:r>
      <w:r>
        <w:t>subject</w:t>
      </w:r>
      <w:r>
        <w:rPr>
          <w:spacing w:val="-3"/>
        </w:rPr>
        <w:t xml:space="preserve"> </w:t>
      </w:r>
      <w:r>
        <w:t>of the</w:t>
      </w:r>
      <w:r>
        <w:rPr>
          <w:spacing w:val="-4"/>
        </w:rPr>
        <w:t xml:space="preserve"> </w:t>
      </w:r>
      <w:r>
        <w:t>rights</w:t>
      </w:r>
      <w:r>
        <w:rPr>
          <w:spacing w:val="-5"/>
        </w:rPr>
        <w:t xml:space="preserve"> </w:t>
      </w:r>
      <w:r>
        <w:t>and</w:t>
      </w:r>
      <w:r>
        <w:rPr>
          <w:spacing w:val="-2"/>
        </w:rPr>
        <w:t xml:space="preserve"> </w:t>
      </w:r>
      <w:r>
        <w:t>duties of the Consortium and shall be referred to as Lead REACH Consortium.</w:t>
      </w:r>
    </w:p>
    <w:p w14:paraId="3E182D84" w14:textId="77777777" w:rsidR="00DC1F18" w:rsidRDefault="002F57DD">
      <w:pPr>
        <w:pStyle w:val="Heading2"/>
        <w:numPr>
          <w:ilvl w:val="0"/>
          <w:numId w:val="10"/>
        </w:numPr>
        <w:tabs>
          <w:tab w:val="left" w:pos="1080"/>
        </w:tabs>
        <w:spacing w:before="239"/>
      </w:pPr>
      <w:r>
        <w:t>Development</w:t>
      </w:r>
      <w:r>
        <w:rPr>
          <w:spacing w:val="-4"/>
        </w:rPr>
        <w:t xml:space="preserve"> </w:t>
      </w:r>
      <w:r>
        <w:t>of</w:t>
      </w:r>
      <w:r>
        <w:rPr>
          <w:spacing w:val="-5"/>
        </w:rPr>
        <w:t xml:space="preserve"> </w:t>
      </w:r>
      <w:r>
        <w:t>Core</w:t>
      </w:r>
      <w:r>
        <w:rPr>
          <w:spacing w:val="-5"/>
        </w:rPr>
        <w:t xml:space="preserve"> </w:t>
      </w:r>
      <w:r>
        <w:rPr>
          <w:spacing w:val="-4"/>
        </w:rPr>
        <w:t>Data</w:t>
      </w:r>
    </w:p>
    <w:p w14:paraId="4096E3B7" w14:textId="77777777" w:rsidR="00DC1F18" w:rsidRDefault="002F57DD">
      <w:pPr>
        <w:spacing w:before="239"/>
        <w:ind w:left="1080"/>
        <w:rPr>
          <w:rFonts w:ascii="Arial"/>
          <w:b/>
        </w:rPr>
      </w:pPr>
      <w:r>
        <w:rPr>
          <w:rFonts w:ascii="Arial"/>
          <w:b/>
        </w:rPr>
        <w:t>Provision</w:t>
      </w:r>
      <w:r>
        <w:rPr>
          <w:rFonts w:ascii="Arial"/>
          <w:b/>
          <w:spacing w:val="-4"/>
        </w:rPr>
        <w:t xml:space="preserve"> </w:t>
      </w:r>
      <w:r>
        <w:rPr>
          <w:rFonts w:ascii="Arial"/>
          <w:b/>
        </w:rPr>
        <w:t>of</w:t>
      </w:r>
      <w:r>
        <w:rPr>
          <w:rFonts w:ascii="Arial"/>
          <w:b/>
          <w:spacing w:val="-5"/>
        </w:rPr>
        <w:t xml:space="preserve"> </w:t>
      </w:r>
      <w:r>
        <w:rPr>
          <w:rFonts w:ascii="Arial"/>
          <w:b/>
        </w:rPr>
        <w:t>Existing</w:t>
      </w:r>
      <w:r>
        <w:rPr>
          <w:rFonts w:ascii="Arial"/>
          <w:b/>
          <w:spacing w:val="-7"/>
        </w:rPr>
        <w:t xml:space="preserve"> </w:t>
      </w:r>
      <w:r>
        <w:rPr>
          <w:rFonts w:ascii="Arial"/>
          <w:b/>
        </w:rPr>
        <w:t>Studies</w:t>
      </w:r>
      <w:r>
        <w:rPr>
          <w:rFonts w:ascii="Arial"/>
          <w:b/>
          <w:spacing w:val="-6"/>
        </w:rPr>
        <w:t xml:space="preserve"> </w:t>
      </w:r>
      <w:r>
        <w:rPr>
          <w:rFonts w:ascii="Arial"/>
          <w:b/>
        </w:rPr>
        <w:t>on</w:t>
      </w:r>
      <w:r>
        <w:rPr>
          <w:rFonts w:ascii="Arial"/>
          <w:b/>
          <w:spacing w:val="-4"/>
        </w:rPr>
        <w:t xml:space="preserve"> </w:t>
      </w:r>
      <w:r>
        <w:rPr>
          <w:rFonts w:ascii="Arial"/>
          <w:b/>
        </w:rPr>
        <w:t>Core</w:t>
      </w:r>
      <w:r>
        <w:rPr>
          <w:rFonts w:ascii="Arial"/>
          <w:b/>
          <w:spacing w:val="-5"/>
        </w:rPr>
        <w:t xml:space="preserve"> </w:t>
      </w:r>
      <w:r>
        <w:rPr>
          <w:rFonts w:ascii="Arial"/>
          <w:b/>
          <w:spacing w:val="-4"/>
        </w:rPr>
        <w:t>Data</w:t>
      </w:r>
    </w:p>
    <w:p w14:paraId="77AAB73F" w14:textId="77777777" w:rsidR="00DC1F18" w:rsidRDefault="002F57DD">
      <w:pPr>
        <w:pStyle w:val="ListParagraph"/>
        <w:numPr>
          <w:ilvl w:val="1"/>
          <w:numId w:val="10"/>
        </w:numPr>
        <w:tabs>
          <w:tab w:val="left" w:pos="1080"/>
        </w:tabs>
        <w:spacing w:before="241"/>
        <w:ind w:right="746"/>
      </w:pPr>
      <w:r>
        <w:t>Other than in relation to the VRAL Report the Parties agree to provide the Secretariat with any proprietary relevant studies and other available studies on core</w:t>
      </w:r>
      <w:r>
        <w:rPr>
          <w:spacing w:val="-2"/>
        </w:rPr>
        <w:t xml:space="preserve"> </w:t>
      </w:r>
      <w:r>
        <w:t>data</w:t>
      </w:r>
      <w:r>
        <w:rPr>
          <w:spacing w:val="-3"/>
        </w:rPr>
        <w:t xml:space="preserve"> </w:t>
      </w:r>
      <w:r>
        <w:t>concerning</w:t>
      </w:r>
      <w:r>
        <w:rPr>
          <w:spacing w:val="-3"/>
        </w:rPr>
        <w:t xml:space="preserve"> </w:t>
      </w:r>
      <w:r>
        <w:t>the</w:t>
      </w:r>
      <w:r>
        <w:rPr>
          <w:spacing w:val="-5"/>
        </w:rPr>
        <w:t xml:space="preserve"> </w:t>
      </w:r>
      <w:r>
        <w:t>Substance</w:t>
      </w:r>
      <w:r>
        <w:rPr>
          <w:spacing w:val="-5"/>
        </w:rPr>
        <w:t xml:space="preserve"> </w:t>
      </w:r>
      <w:r>
        <w:t>which</w:t>
      </w:r>
      <w:r>
        <w:rPr>
          <w:spacing w:val="-3"/>
        </w:rPr>
        <w:t xml:space="preserve"> </w:t>
      </w:r>
      <w:r>
        <w:t>they</w:t>
      </w:r>
      <w:r>
        <w:rPr>
          <w:spacing w:val="-5"/>
        </w:rPr>
        <w:t xml:space="preserve"> </w:t>
      </w:r>
      <w:r>
        <w:t>have</w:t>
      </w:r>
      <w:r>
        <w:rPr>
          <w:spacing w:val="-3"/>
        </w:rPr>
        <w:t xml:space="preserve"> </w:t>
      </w:r>
      <w:r>
        <w:t>conducted</w:t>
      </w:r>
      <w:r>
        <w:rPr>
          <w:spacing w:val="-5"/>
        </w:rPr>
        <w:t xml:space="preserve"> </w:t>
      </w:r>
      <w:r>
        <w:t>for</w:t>
      </w:r>
      <w:r>
        <w:rPr>
          <w:spacing w:val="-4"/>
        </w:rPr>
        <w:t xml:space="preserve"> </w:t>
      </w:r>
      <w:r>
        <w:t>the</w:t>
      </w:r>
      <w:r>
        <w:rPr>
          <w:spacing w:val="-5"/>
        </w:rPr>
        <w:t xml:space="preserve"> </w:t>
      </w:r>
      <w:r>
        <w:t>purposes of Registration or otherwise.</w:t>
      </w:r>
    </w:p>
    <w:p w14:paraId="6B44EEEF" w14:textId="77777777" w:rsidR="00DC1F18" w:rsidRDefault="002F57DD">
      <w:pPr>
        <w:pStyle w:val="ListParagraph"/>
        <w:numPr>
          <w:ilvl w:val="1"/>
          <w:numId w:val="10"/>
        </w:numPr>
        <w:tabs>
          <w:tab w:val="left" w:pos="1080"/>
        </w:tabs>
        <w:spacing w:before="241"/>
        <w:ind w:right="651"/>
      </w:pPr>
      <w:r>
        <w:t>On the basis of competent analysis respecting the usability of the studies made available for Registration in accordance with clause 6.1 above, the Steering Committee</w:t>
      </w:r>
      <w:r>
        <w:rPr>
          <w:spacing w:val="-3"/>
        </w:rPr>
        <w:t xml:space="preserve"> </w:t>
      </w:r>
      <w:r>
        <w:t>shall</w:t>
      </w:r>
      <w:r>
        <w:rPr>
          <w:spacing w:val="-3"/>
        </w:rPr>
        <w:t xml:space="preserve"> </w:t>
      </w:r>
      <w:r>
        <w:t>determine</w:t>
      </w:r>
      <w:r>
        <w:rPr>
          <w:spacing w:val="-3"/>
        </w:rPr>
        <w:t xml:space="preserve"> </w:t>
      </w:r>
      <w:r>
        <w:t>their</w:t>
      </w:r>
      <w:r>
        <w:rPr>
          <w:spacing w:val="-6"/>
        </w:rPr>
        <w:t xml:space="preserve"> </w:t>
      </w:r>
      <w:r>
        <w:t>financial</w:t>
      </w:r>
      <w:r>
        <w:rPr>
          <w:spacing w:val="-4"/>
        </w:rPr>
        <w:t xml:space="preserve"> </w:t>
      </w:r>
      <w:r>
        <w:t>value</w:t>
      </w:r>
      <w:r>
        <w:rPr>
          <w:spacing w:val="-3"/>
        </w:rPr>
        <w:t xml:space="preserve"> </w:t>
      </w:r>
      <w:r>
        <w:t>on</w:t>
      </w:r>
      <w:r>
        <w:rPr>
          <w:spacing w:val="-3"/>
        </w:rPr>
        <w:t xml:space="preserve"> </w:t>
      </w:r>
      <w:r>
        <w:t>the</w:t>
      </w:r>
      <w:r>
        <w:rPr>
          <w:spacing w:val="-5"/>
        </w:rPr>
        <w:t xml:space="preserve"> </w:t>
      </w:r>
      <w:r>
        <w:t>basis</w:t>
      </w:r>
      <w:r>
        <w:rPr>
          <w:spacing w:val="-2"/>
        </w:rPr>
        <w:t xml:space="preserve"> </w:t>
      </w:r>
      <w:r>
        <w:t>of</w:t>
      </w:r>
      <w:r>
        <w:rPr>
          <w:spacing w:val="-4"/>
        </w:rPr>
        <w:t xml:space="preserve"> </w:t>
      </w:r>
      <w:r>
        <w:t>their</w:t>
      </w:r>
      <w:r>
        <w:rPr>
          <w:spacing w:val="-4"/>
        </w:rPr>
        <w:t xml:space="preserve"> </w:t>
      </w:r>
      <w:r>
        <w:t>relevance</w:t>
      </w:r>
      <w:r>
        <w:rPr>
          <w:spacing w:val="-3"/>
        </w:rPr>
        <w:t xml:space="preserve"> </w:t>
      </w:r>
      <w:r>
        <w:t xml:space="preserve">and </w:t>
      </w:r>
      <w:r>
        <w:rPr>
          <w:spacing w:val="-2"/>
        </w:rPr>
        <w:t>usability.</w:t>
      </w:r>
    </w:p>
    <w:p w14:paraId="4E8F3B30" w14:textId="77777777" w:rsidR="00DC1F18" w:rsidRDefault="002F57DD">
      <w:pPr>
        <w:pStyle w:val="Heading2"/>
        <w:spacing w:before="237"/>
      </w:pPr>
      <w:r>
        <w:t>Determination</w:t>
      </w:r>
      <w:r>
        <w:rPr>
          <w:spacing w:val="-7"/>
        </w:rPr>
        <w:t xml:space="preserve"> </w:t>
      </w:r>
      <w:r>
        <w:t>of</w:t>
      </w:r>
      <w:r>
        <w:rPr>
          <w:spacing w:val="-6"/>
        </w:rPr>
        <w:t xml:space="preserve"> </w:t>
      </w:r>
      <w:r>
        <w:t>New</w:t>
      </w:r>
      <w:r>
        <w:rPr>
          <w:spacing w:val="-5"/>
        </w:rPr>
        <w:t xml:space="preserve"> </w:t>
      </w:r>
      <w:r>
        <w:t>Test</w:t>
      </w:r>
      <w:r>
        <w:rPr>
          <w:spacing w:val="-6"/>
        </w:rPr>
        <w:t xml:space="preserve"> </w:t>
      </w:r>
      <w:r>
        <w:rPr>
          <w:spacing w:val="-4"/>
        </w:rPr>
        <w:t>Data</w:t>
      </w:r>
    </w:p>
    <w:p w14:paraId="67DE7DB9" w14:textId="77777777" w:rsidR="00DC1F18" w:rsidRDefault="00DC1F18">
      <w:pPr>
        <w:pStyle w:val="BodyText"/>
        <w:spacing w:before="62"/>
        <w:rPr>
          <w:rFonts w:ascii="Arial"/>
          <w:b/>
        </w:rPr>
      </w:pPr>
    </w:p>
    <w:p w14:paraId="5D8A0184" w14:textId="77777777" w:rsidR="00DC1F18" w:rsidRDefault="002F57DD">
      <w:pPr>
        <w:pStyle w:val="ListParagraph"/>
        <w:numPr>
          <w:ilvl w:val="1"/>
          <w:numId w:val="10"/>
        </w:numPr>
        <w:tabs>
          <w:tab w:val="left" w:pos="1080"/>
        </w:tabs>
        <w:spacing w:before="1"/>
        <w:ind w:right="532"/>
        <w:jc w:val="both"/>
      </w:pPr>
      <w:r>
        <w:t>To the extent required under Annexes VII to XI REACH the Steering Committee shall</w:t>
      </w:r>
      <w:r>
        <w:rPr>
          <w:spacing w:val="-2"/>
        </w:rPr>
        <w:t xml:space="preserve"> </w:t>
      </w:r>
      <w:r>
        <w:t>define</w:t>
      </w:r>
      <w:r>
        <w:rPr>
          <w:spacing w:val="-2"/>
        </w:rPr>
        <w:t xml:space="preserve"> </w:t>
      </w:r>
      <w:r>
        <w:t>the</w:t>
      </w:r>
      <w:r>
        <w:rPr>
          <w:spacing w:val="-4"/>
        </w:rPr>
        <w:t xml:space="preserve"> </w:t>
      </w:r>
      <w:r>
        <w:t>end</w:t>
      </w:r>
      <w:r>
        <w:rPr>
          <w:spacing w:val="-2"/>
        </w:rPr>
        <w:t xml:space="preserve"> </w:t>
      </w:r>
      <w:r>
        <w:t>points</w:t>
      </w:r>
      <w:r>
        <w:rPr>
          <w:spacing w:val="-1"/>
        </w:rPr>
        <w:t xml:space="preserve"> </w:t>
      </w:r>
      <w:r>
        <w:t>that are</w:t>
      </w:r>
      <w:r>
        <w:rPr>
          <w:spacing w:val="-2"/>
        </w:rPr>
        <w:t xml:space="preserve"> </w:t>
      </w:r>
      <w:r>
        <w:t>still</w:t>
      </w:r>
      <w:r>
        <w:rPr>
          <w:spacing w:val="-2"/>
        </w:rPr>
        <w:t xml:space="preserve"> </w:t>
      </w:r>
      <w:r>
        <w:t>subject</w:t>
      </w:r>
      <w:r>
        <w:rPr>
          <w:spacing w:val="-3"/>
        </w:rPr>
        <w:t xml:space="preserve"> </w:t>
      </w:r>
      <w:r>
        <w:t>to</w:t>
      </w:r>
      <w:r>
        <w:rPr>
          <w:spacing w:val="-2"/>
        </w:rPr>
        <w:t xml:space="preserve"> </w:t>
      </w:r>
      <w:r>
        <w:t>testing and shall</w:t>
      </w:r>
      <w:r>
        <w:rPr>
          <w:spacing w:val="-2"/>
        </w:rPr>
        <w:t xml:space="preserve"> </w:t>
      </w:r>
      <w:r>
        <w:t>thereby</w:t>
      </w:r>
      <w:r>
        <w:rPr>
          <w:spacing w:val="-4"/>
        </w:rPr>
        <w:t xml:space="preserve"> </w:t>
      </w:r>
      <w:r>
        <w:t>take</w:t>
      </w:r>
      <w:r>
        <w:rPr>
          <w:spacing w:val="-2"/>
        </w:rPr>
        <w:t xml:space="preserve"> </w:t>
      </w:r>
      <w:r>
        <w:t>into account</w:t>
      </w:r>
      <w:r>
        <w:rPr>
          <w:spacing w:val="33"/>
        </w:rPr>
        <w:t xml:space="preserve"> </w:t>
      </w:r>
      <w:r>
        <w:t>the</w:t>
      </w:r>
      <w:r>
        <w:rPr>
          <w:spacing w:val="31"/>
        </w:rPr>
        <w:t xml:space="preserve"> </w:t>
      </w:r>
      <w:r>
        <w:t>regulations</w:t>
      </w:r>
      <w:r>
        <w:rPr>
          <w:spacing w:val="29"/>
        </w:rPr>
        <w:t xml:space="preserve"> </w:t>
      </w:r>
      <w:r>
        <w:t>specified</w:t>
      </w:r>
      <w:r>
        <w:rPr>
          <w:spacing w:val="34"/>
        </w:rPr>
        <w:t xml:space="preserve"> </w:t>
      </w:r>
      <w:r>
        <w:t>in</w:t>
      </w:r>
      <w:r>
        <w:rPr>
          <w:spacing w:val="34"/>
        </w:rPr>
        <w:t xml:space="preserve"> </w:t>
      </w:r>
      <w:r>
        <w:t>Annex</w:t>
      </w:r>
      <w:r>
        <w:rPr>
          <w:spacing w:val="32"/>
        </w:rPr>
        <w:t xml:space="preserve"> </w:t>
      </w:r>
      <w:r>
        <w:t>XI</w:t>
      </w:r>
      <w:r>
        <w:rPr>
          <w:spacing w:val="35"/>
        </w:rPr>
        <w:t xml:space="preserve"> </w:t>
      </w:r>
      <w:r>
        <w:t>REACH</w:t>
      </w:r>
      <w:r>
        <w:rPr>
          <w:spacing w:val="33"/>
        </w:rPr>
        <w:t xml:space="preserve"> </w:t>
      </w:r>
      <w:r>
        <w:t>governing</w:t>
      </w:r>
      <w:r>
        <w:rPr>
          <w:spacing w:val="34"/>
        </w:rPr>
        <w:t xml:space="preserve"> </w:t>
      </w:r>
      <w:r>
        <w:t>“Waiving”.</w:t>
      </w:r>
      <w:r>
        <w:rPr>
          <w:spacing w:val="31"/>
        </w:rPr>
        <w:t xml:space="preserve"> </w:t>
      </w:r>
      <w:r>
        <w:t>The</w:t>
      </w:r>
    </w:p>
    <w:p w14:paraId="12690098" w14:textId="77777777" w:rsidR="00DC1F18" w:rsidRDefault="00DC1F18">
      <w:pPr>
        <w:pStyle w:val="ListParagraph"/>
        <w:jc w:val="both"/>
        <w:sectPr w:rsidR="00DC1F18">
          <w:pgSz w:w="12240" w:h="15840"/>
          <w:pgMar w:top="1360" w:right="1080" w:bottom="960" w:left="1440" w:header="0" w:footer="778" w:gutter="0"/>
          <w:cols w:space="720"/>
        </w:sectPr>
      </w:pPr>
    </w:p>
    <w:p w14:paraId="61488050" w14:textId="77777777" w:rsidR="00DC1F18" w:rsidRDefault="002F57DD">
      <w:pPr>
        <w:pStyle w:val="BodyText"/>
        <w:spacing w:before="77"/>
        <w:ind w:left="1080" w:right="533"/>
        <w:jc w:val="both"/>
      </w:pPr>
      <w:r>
        <w:lastRenderedPageBreak/>
        <w:t>Steering</w:t>
      </w:r>
      <w:r>
        <w:rPr>
          <w:spacing w:val="-1"/>
        </w:rPr>
        <w:t xml:space="preserve"> </w:t>
      </w:r>
      <w:r>
        <w:t>Committee</w:t>
      </w:r>
      <w:r>
        <w:rPr>
          <w:spacing w:val="-2"/>
        </w:rPr>
        <w:t xml:space="preserve"> </w:t>
      </w:r>
      <w:r>
        <w:t>shall</w:t>
      </w:r>
      <w:r>
        <w:rPr>
          <w:spacing w:val="-2"/>
        </w:rPr>
        <w:t xml:space="preserve"> </w:t>
      </w:r>
      <w:r>
        <w:t>initiate</w:t>
      </w:r>
      <w:r>
        <w:rPr>
          <w:spacing w:val="-2"/>
        </w:rPr>
        <w:t xml:space="preserve"> </w:t>
      </w:r>
      <w:r>
        <w:t>testing</w:t>
      </w:r>
      <w:r>
        <w:rPr>
          <w:spacing w:val="-2"/>
        </w:rPr>
        <w:t xml:space="preserve"> </w:t>
      </w:r>
      <w:r>
        <w:t>or,</w:t>
      </w:r>
      <w:r>
        <w:rPr>
          <w:spacing w:val="-3"/>
        </w:rPr>
        <w:t xml:space="preserve"> </w:t>
      </w:r>
      <w:r>
        <w:t>to</w:t>
      </w:r>
      <w:r>
        <w:rPr>
          <w:spacing w:val="-4"/>
        </w:rPr>
        <w:t xml:space="preserve"> </w:t>
      </w:r>
      <w:r>
        <w:t>the</w:t>
      </w:r>
      <w:r>
        <w:rPr>
          <w:spacing w:val="-4"/>
        </w:rPr>
        <w:t xml:space="preserve"> </w:t>
      </w:r>
      <w:r>
        <w:t>extent</w:t>
      </w:r>
      <w:r>
        <w:rPr>
          <w:spacing w:val="-1"/>
        </w:rPr>
        <w:t xml:space="preserve"> </w:t>
      </w:r>
      <w:r>
        <w:t>provided</w:t>
      </w:r>
      <w:r>
        <w:rPr>
          <w:spacing w:val="-4"/>
        </w:rPr>
        <w:t xml:space="preserve"> </w:t>
      </w:r>
      <w:r>
        <w:t>for</w:t>
      </w:r>
      <w:r>
        <w:rPr>
          <w:spacing w:val="-3"/>
        </w:rPr>
        <w:t xml:space="preserve"> </w:t>
      </w:r>
      <w:r>
        <w:t>in</w:t>
      </w:r>
      <w:r>
        <w:rPr>
          <w:spacing w:val="-2"/>
        </w:rPr>
        <w:t xml:space="preserve"> </w:t>
      </w:r>
      <w:r>
        <w:t>Annexes</w:t>
      </w:r>
      <w:r>
        <w:rPr>
          <w:spacing w:val="-2"/>
        </w:rPr>
        <w:t xml:space="preserve"> </w:t>
      </w:r>
      <w:r>
        <w:t>IX to X REACH, shall formulate testing proposals for additional tests pursuant to Article 10 a) ix) REACH and any further work that the Consortium Members consider necessary.</w:t>
      </w:r>
    </w:p>
    <w:p w14:paraId="356F66A3" w14:textId="77777777" w:rsidR="00DC1F18" w:rsidRDefault="00DC1F18">
      <w:pPr>
        <w:pStyle w:val="BodyText"/>
        <w:spacing w:before="238"/>
      </w:pPr>
    </w:p>
    <w:p w14:paraId="0DC1526F" w14:textId="77777777" w:rsidR="00DC1F18" w:rsidRDefault="002F57DD">
      <w:pPr>
        <w:pStyle w:val="Heading2"/>
        <w:numPr>
          <w:ilvl w:val="0"/>
          <w:numId w:val="10"/>
        </w:numPr>
        <w:tabs>
          <w:tab w:val="left" w:pos="1080"/>
        </w:tabs>
        <w:spacing w:line="480" w:lineRule="auto"/>
        <w:ind w:right="4432"/>
      </w:pPr>
      <w:r>
        <w:t>Preparation</w:t>
      </w:r>
      <w:r>
        <w:rPr>
          <w:spacing w:val="-8"/>
        </w:rPr>
        <w:t xml:space="preserve"> </w:t>
      </w:r>
      <w:r>
        <w:t>of</w:t>
      </w:r>
      <w:r>
        <w:rPr>
          <w:spacing w:val="-7"/>
        </w:rPr>
        <w:t xml:space="preserve"> </w:t>
      </w:r>
      <w:r>
        <w:t>a</w:t>
      </w:r>
      <w:r>
        <w:rPr>
          <w:spacing w:val="-9"/>
        </w:rPr>
        <w:t xml:space="preserve"> </w:t>
      </w:r>
      <w:r>
        <w:t>Chemical</w:t>
      </w:r>
      <w:r>
        <w:rPr>
          <w:spacing w:val="-6"/>
        </w:rPr>
        <w:t xml:space="preserve"> </w:t>
      </w:r>
      <w:r>
        <w:t>Safety</w:t>
      </w:r>
      <w:r>
        <w:rPr>
          <w:spacing w:val="-11"/>
        </w:rPr>
        <w:t xml:space="preserve"> </w:t>
      </w:r>
      <w:r>
        <w:t xml:space="preserve">Report </w:t>
      </w:r>
      <w:r>
        <w:rPr>
          <w:spacing w:val="-4"/>
        </w:rPr>
        <w:t>Uses</w:t>
      </w:r>
    </w:p>
    <w:p w14:paraId="4C843049" w14:textId="77777777" w:rsidR="00DC1F18" w:rsidRDefault="002F57DD">
      <w:pPr>
        <w:pStyle w:val="ListParagraph"/>
        <w:numPr>
          <w:ilvl w:val="1"/>
          <w:numId w:val="10"/>
        </w:numPr>
        <w:tabs>
          <w:tab w:val="left" w:pos="1080"/>
        </w:tabs>
        <w:spacing w:before="4"/>
        <w:ind w:right="862"/>
        <w:jc w:val="both"/>
      </w:pPr>
      <w:r>
        <w:t>Uses</w:t>
      </w:r>
      <w:r>
        <w:rPr>
          <w:spacing w:val="-1"/>
        </w:rPr>
        <w:t xml:space="preserve"> </w:t>
      </w:r>
      <w:r>
        <w:t>of the</w:t>
      </w:r>
      <w:r>
        <w:rPr>
          <w:spacing w:val="-3"/>
        </w:rPr>
        <w:t xml:space="preserve"> </w:t>
      </w:r>
      <w:r>
        <w:t>Substance</w:t>
      </w:r>
      <w:r>
        <w:rPr>
          <w:spacing w:val="-3"/>
        </w:rPr>
        <w:t xml:space="preserve"> </w:t>
      </w:r>
      <w:r>
        <w:t>to</w:t>
      </w:r>
      <w:r>
        <w:rPr>
          <w:spacing w:val="-1"/>
        </w:rPr>
        <w:t xml:space="preserve"> </w:t>
      </w:r>
      <w:r>
        <w:t>be</w:t>
      </w:r>
      <w:r>
        <w:rPr>
          <w:spacing w:val="-1"/>
        </w:rPr>
        <w:t xml:space="preserve"> </w:t>
      </w:r>
      <w:r>
        <w:t>assessed</w:t>
      </w:r>
      <w:r>
        <w:rPr>
          <w:spacing w:val="-1"/>
        </w:rPr>
        <w:t xml:space="preserve"> </w:t>
      </w:r>
      <w:r>
        <w:t>in</w:t>
      </w:r>
      <w:r>
        <w:rPr>
          <w:spacing w:val="-3"/>
        </w:rPr>
        <w:t xml:space="preserve"> </w:t>
      </w:r>
      <w:r>
        <w:t>the</w:t>
      </w:r>
      <w:r>
        <w:rPr>
          <w:spacing w:val="-3"/>
        </w:rPr>
        <w:t xml:space="preserve"> </w:t>
      </w:r>
      <w:r>
        <w:t>chemical</w:t>
      </w:r>
      <w:r>
        <w:rPr>
          <w:spacing w:val="-2"/>
        </w:rPr>
        <w:t xml:space="preserve"> </w:t>
      </w:r>
      <w:r>
        <w:t>safety</w:t>
      </w:r>
      <w:r>
        <w:rPr>
          <w:spacing w:val="-3"/>
        </w:rPr>
        <w:t xml:space="preserve"> </w:t>
      </w:r>
      <w:r>
        <w:t>report</w:t>
      </w:r>
      <w:r>
        <w:rPr>
          <w:spacing w:val="-2"/>
        </w:rPr>
        <w:t xml:space="preserve"> </w:t>
      </w:r>
      <w:r>
        <w:t>are</w:t>
      </w:r>
      <w:r>
        <w:rPr>
          <w:spacing w:val="-3"/>
        </w:rPr>
        <w:t xml:space="preserve"> </w:t>
      </w:r>
      <w:r>
        <w:t>listed</w:t>
      </w:r>
      <w:r>
        <w:rPr>
          <w:spacing w:val="-1"/>
        </w:rPr>
        <w:t xml:space="preserve"> </w:t>
      </w:r>
      <w:r>
        <w:t>in Schedule</w:t>
      </w:r>
      <w:r>
        <w:rPr>
          <w:spacing w:val="-2"/>
        </w:rPr>
        <w:t xml:space="preserve"> </w:t>
      </w:r>
      <w:r>
        <w:t>4</w:t>
      </w:r>
      <w:r>
        <w:rPr>
          <w:spacing w:val="-1"/>
        </w:rPr>
        <w:t xml:space="preserve"> </w:t>
      </w:r>
      <w:r>
        <w:t>as</w:t>
      </w:r>
      <w:r>
        <w:rPr>
          <w:spacing w:val="-4"/>
        </w:rPr>
        <w:t xml:space="preserve"> </w:t>
      </w:r>
      <w:r>
        <w:t>may</w:t>
      </w:r>
      <w:r>
        <w:rPr>
          <w:spacing w:val="-4"/>
        </w:rPr>
        <w:t xml:space="preserve"> </w:t>
      </w:r>
      <w:r>
        <w:t>be</w:t>
      </w:r>
      <w:r>
        <w:rPr>
          <w:spacing w:val="-2"/>
        </w:rPr>
        <w:t xml:space="preserve"> </w:t>
      </w:r>
      <w:r>
        <w:t>amended</w:t>
      </w:r>
      <w:r>
        <w:rPr>
          <w:spacing w:val="-2"/>
        </w:rPr>
        <w:t xml:space="preserve"> </w:t>
      </w:r>
      <w:r>
        <w:t>or</w:t>
      </w:r>
      <w:r>
        <w:rPr>
          <w:spacing w:val="-1"/>
        </w:rPr>
        <w:t xml:space="preserve"> </w:t>
      </w:r>
      <w:r>
        <w:t>updated</w:t>
      </w:r>
      <w:r>
        <w:rPr>
          <w:spacing w:val="-4"/>
        </w:rPr>
        <w:t xml:space="preserve"> </w:t>
      </w:r>
      <w:r>
        <w:t>from</w:t>
      </w:r>
      <w:r>
        <w:rPr>
          <w:spacing w:val="-3"/>
        </w:rPr>
        <w:t xml:space="preserve"> </w:t>
      </w:r>
      <w:r>
        <w:t>time</w:t>
      </w:r>
      <w:r>
        <w:rPr>
          <w:spacing w:val="-4"/>
        </w:rPr>
        <w:t xml:space="preserve"> </w:t>
      </w:r>
      <w:r>
        <w:t>to</w:t>
      </w:r>
      <w:r>
        <w:rPr>
          <w:spacing w:val="-4"/>
        </w:rPr>
        <w:t xml:space="preserve"> </w:t>
      </w:r>
      <w:r>
        <w:t>time</w:t>
      </w:r>
      <w:r>
        <w:rPr>
          <w:spacing w:val="-2"/>
        </w:rPr>
        <w:t xml:space="preserve"> </w:t>
      </w:r>
      <w:r>
        <w:t>by</w:t>
      </w:r>
      <w:r>
        <w:rPr>
          <w:spacing w:val="-6"/>
        </w:rPr>
        <w:t xml:space="preserve"> </w:t>
      </w:r>
      <w:r>
        <w:t>the</w:t>
      </w:r>
      <w:r>
        <w:rPr>
          <w:spacing w:val="-2"/>
        </w:rPr>
        <w:t xml:space="preserve"> </w:t>
      </w:r>
      <w:r>
        <w:t>approval</w:t>
      </w:r>
      <w:r>
        <w:rPr>
          <w:spacing w:val="-3"/>
        </w:rPr>
        <w:t xml:space="preserve"> </w:t>
      </w:r>
      <w:r>
        <w:t>of the Steering Committee.</w:t>
      </w:r>
    </w:p>
    <w:p w14:paraId="063D30B2" w14:textId="77777777" w:rsidR="00DC1F18" w:rsidRDefault="002F57DD">
      <w:pPr>
        <w:pStyle w:val="Heading2"/>
        <w:spacing w:before="249" w:line="242" w:lineRule="auto"/>
      </w:pPr>
      <w:r>
        <w:t>Development</w:t>
      </w:r>
      <w:r>
        <w:rPr>
          <w:spacing w:val="-5"/>
        </w:rPr>
        <w:t xml:space="preserve"> </w:t>
      </w:r>
      <w:r>
        <w:t>and</w:t>
      </w:r>
      <w:r>
        <w:rPr>
          <w:spacing w:val="-6"/>
        </w:rPr>
        <w:t xml:space="preserve"> </w:t>
      </w:r>
      <w:r>
        <w:t>Provision</w:t>
      </w:r>
      <w:r>
        <w:rPr>
          <w:spacing w:val="-6"/>
        </w:rPr>
        <w:t xml:space="preserve"> </w:t>
      </w:r>
      <w:r>
        <w:t>of</w:t>
      </w:r>
      <w:r>
        <w:rPr>
          <w:spacing w:val="-7"/>
        </w:rPr>
        <w:t xml:space="preserve"> </w:t>
      </w:r>
      <w:r>
        <w:t>Information</w:t>
      </w:r>
      <w:r>
        <w:rPr>
          <w:spacing w:val="-6"/>
        </w:rPr>
        <w:t xml:space="preserve"> </w:t>
      </w:r>
      <w:r>
        <w:t>Concerning</w:t>
      </w:r>
      <w:r>
        <w:rPr>
          <w:spacing w:val="-6"/>
        </w:rPr>
        <w:t xml:space="preserve"> </w:t>
      </w:r>
      <w:r>
        <w:t>Chemical</w:t>
      </w:r>
      <w:r>
        <w:rPr>
          <w:spacing w:val="-4"/>
        </w:rPr>
        <w:t xml:space="preserve"> </w:t>
      </w:r>
      <w:r>
        <w:t xml:space="preserve">Safety </w:t>
      </w:r>
      <w:r>
        <w:rPr>
          <w:spacing w:val="-2"/>
        </w:rPr>
        <w:t>Assessment</w:t>
      </w:r>
    </w:p>
    <w:p w14:paraId="7481DDC6" w14:textId="77777777" w:rsidR="00DC1F18" w:rsidRDefault="002F57DD">
      <w:pPr>
        <w:pStyle w:val="ListParagraph"/>
        <w:numPr>
          <w:ilvl w:val="1"/>
          <w:numId w:val="10"/>
        </w:numPr>
        <w:tabs>
          <w:tab w:val="left" w:pos="1080"/>
        </w:tabs>
        <w:spacing w:before="252"/>
        <w:ind w:right="810"/>
      </w:pPr>
      <w:r>
        <w:t>To the extent available, Parties shall provide the Secretariat with the required studies,</w:t>
      </w:r>
      <w:r>
        <w:rPr>
          <w:spacing w:val="-4"/>
        </w:rPr>
        <w:t xml:space="preserve"> </w:t>
      </w:r>
      <w:r>
        <w:t>in</w:t>
      </w:r>
      <w:r>
        <w:rPr>
          <w:spacing w:val="-3"/>
        </w:rPr>
        <w:t xml:space="preserve"> </w:t>
      </w:r>
      <w:r>
        <w:t>particular</w:t>
      </w:r>
      <w:r>
        <w:rPr>
          <w:spacing w:val="-2"/>
        </w:rPr>
        <w:t xml:space="preserve"> </w:t>
      </w:r>
      <w:r>
        <w:t>with</w:t>
      </w:r>
      <w:r>
        <w:rPr>
          <w:spacing w:val="-3"/>
        </w:rPr>
        <w:t xml:space="preserve"> </w:t>
      </w:r>
      <w:r>
        <w:t>respect</w:t>
      </w:r>
      <w:r>
        <w:rPr>
          <w:spacing w:val="-4"/>
        </w:rPr>
        <w:t xml:space="preserve"> </w:t>
      </w:r>
      <w:r>
        <w:t>to</w:t>
      </w:r>
      <w:r>
        <w:rPr>
          <w:spacing w:val="-5"/>
        </w:rPr>
        <w:t xml:space="preserve"> </w:t>
      </w:r>
      <w:r>
        <w:t>Substance</w:t>
      </w:r>
      <w:r>
        <w:rPr>
          <w:spacing w:val="-5"/>
        </w:rPr>
        <w:t xml:space="preserve"> </w:t>
      </w:r>
      <w:r>
        <w:t>exposure,</w:t>
      </w:r>
      <w:r>
        <w:rPr>
          <w:spacing w:val="-6"/>
        </w:rPr>
        <w:t xml:space="preserve"> </w:t>
      </w:r>
      <w:r>
        <w:t>for</w:t>
      </w:r>
      <w:r>
        <w:rPr>
          <w:spacing w:val="-4"/>
        </w:rPr>
        <w:t xml:space="preserve"> </w:t>
      </w:r>
      <w:r>
        <w:t>the</w:t>
      </w:r>
      <w:r>
        <w:rPr>
          <w:spacing w:val="-3"/>
        </w:rPr>
        <w:t xml:space="preserve"> </w:t>
      </w:r>
      <w:r>
        <w:t>purposes</w:t>
      </w:r>
      <w:r>
        <w:rPr>
          <w:spacing w:val="-7"/>
        </w:rPr>
        <w:t xml:space="preserve"> </w:t>
      </w:r>
      <w:r>
        <w:t>of</w:t>
      </w:r>
      <w:r>
        <w:rPr>
          <w:spacing w:val="-1"/>
        </w:rPr>
        <w:t xml:space="preserve"> </w:t>
      </w:r>
      <w:r>
        <w:t>the chemical safety report on uses to be assessed jointly.</w:t>
      </w:r>
    </w:p>
    <w:p w14:paraId="3525EF37" w14:textId="77777777" w:rsidR="00DC1F18" w:rsidRDefault="002F57DD">
      <w:pPr>
        <w:pStyle w:val="ListParagraph"/>
        <w:numPr>
          <w:ilvl w:val="1"/>
          <w:numId w:val="10"/>
        </w:numPr>
        <w:tabs>
          <w:tab w:val="left" w:pos="1080"/>
        </w:tabs>
        <w:spacing w:before="252"/>
        <w:ind w:right="950"/>
      </w:pPr>
      <w:r>
        <w:t>The</w:t>
      </w:r>
      <w:r>
        <w:rPr>
          <w:spacing w:val="-5"/>
        </w:rPr>
        <w:t xml:space="preserve"> </w:t>
      </w:r>
      <w:r>
        <w:t>Steering</w:t>
      </w:r>
      <w:r>
        <w:rPr>
          <w:spacing w:val="-3"/>
        </w:rPr>
        <w:t xml:space="preserve"> </w:t>
      </w:r>
      <w:r>
        <w:t>Committee</w:t>
      </w:r>
      <w:r>
        <w:rPr>
          <w:spacing w:val="-8"/>
        </w:rPr>
        <w:t xml:space="preserve"> </w:t>
      </w:r>
      <w:r>
        <w:t>with</w:t>
      </w:r>
      <w:r>
        <w:rPr>
          <w:spacing w:val="-3"/>
        </w:rPr>
        <w:t xml:space="preserve"> </w:t>
      </w:r>
      <w:r>
        <w:t>the</w:t>
      </w:r>
      <w:r>
        <w:rPr>
          <w:spacing w:val="-5"/>
        </w:rPr>
        <w:t xml:space="preserve"> </w:t>
      </w:r>
      <w:r>
        <w:t>assistance</w:t>
      </w:r>
      <w:r>
        <w:rPr>
          <w:spacing w:val="-5"/>
        </w:rPr>
        <w:t xml:space="preserve"> </w:t>
      </w:r>
      <w:r>
        <w:t>of</w:t>
      </w:r>
      <w:r>
        <w:rPr>
          <w:spacing w:val="-4"/>
        </w:rPr>
        <w:t xml:space="preserve"> </w:t>
      </w:r>
      <w:r>
        <w:t>the</w:t>
      </w:r>
      <w:r>
        <w:rPr>
          <w:spacing w:val="-3"/>
        </w:rPr>
        <w:t xml:space="preserve"> </w:t>
      </w:r>
      <w:r>
        <w:t>Secretariat</w:t>
      </w:r>
      <w:r>
        <w:rPr>
          <w:spacing w:val="-4"/>
        </w:rPr>
        <w:t xml:space="preserve"> </w:t>
      </w:r>
      <w:r>
        <w:t>shall</w:t>
      </w:r>
      <w:r>
        <w:rPr>
          <w:spacing w:val="-3"/>
        </w:rPr>
        <w:t xml:space="preserve"> </w:t>
      </w:r>
      <w:r>
        <w:t>arrange</w:t>
      </w:r>
      <w:r>
        <w:rPr>
          <w:spacing w:val="-7"/>
        </w:rPr>
        <w:t xml:space="preserve"> </w:t>
      </w:r>
      <w:r>
        <w:t>for provision of missing studies or data pursuant to clause 7.2 above.</w:t>
      </w:r>
    </w:p>
    <w:p w14:paraId="0B56D53E" w14:textId="77777777" w:rsidR="00DC1F18" w:rsidRDefault="002F57DD">
      <w:pPr>
        <w:pStyle w:val="Heading2"/>
        <w:spacing w:before="250"/>
      </w:pPr>
      <w:r>
        <w:t>Preparation</w:t>
      </w:r>
      <w:r>
        <w:rPr>
          <w:spacing w:val="-5"/>
        </w:rPr>
        <w:t xml:space="preserve"> </w:t>
      </w:r>
      <w:r>
        <w:t>of</w:t>
      </w:r>
      <w:r>
        <w:rPr>
          <w:spacing w:val="-5"/>
        </w:rPr>
        <w:t xml:space="preserve"> </w:t>
      </w:r>
      <w:r>
        <w:t>the</w:t>
      </w:r>
      <w:r>
        <w:rPr>
          <w:spacing w:val="-5"/>
        </w:rPr>
        <w:t xml:space="preserve"> </w:t>
      </w:r>
      <w:r>
        <w:t>Chemical</w:t>
      </w:r>
      <w:r>
        <w:rPr>
          <w:spacing w:val="-2"/>
        </w:rPr>
        <w:t xml:space="preserve"> </w:t>
      </w:r>
      <w:r>
        <w:t>Safety</w:t>
      </w:r>
      <w:r>
        <w:rPr>
          <w:spacing w:val="-8"/>
        </w:rPr>
        <w:t xml:space="preserve"> </w:t>
      </w:r>
      <w:r>
        <w:t>Report</w:t>
      </w:r>
      <w:r>
        <w:rPr>
          <w:spacing w:val="-4"/>
        </w:rPr>
        <w:t xml:space="preserve"> </w:t>
      </w:r>
      <w:r>
        <w:t>and</w:t>
      </w:r>
      <w:r>
        <w:rPr>
          <w:spacing w:val="-4"/>
        </w:rPr>
        <w:t xml:space="preserve"> </w:t>
      </w:r>
      <w:r>
        <w:t>Guidance</w:t>
      </w:r>
      <w:r>
        <w:rPr>
          <w:spacing w:val="-5"/>
        </w:rPr>
        <w:t xml:space="preserve"> </w:t>
      </w:r>
      <w:r>
        <w:t>on</w:t>
      </w:r>
      <w:r>
        <w:rPr>
          <w:spacing w:val="-6"/>
        </w:rPr>
        <w:t xml:space="preserve"> </w:t>
      </w:r>
      <w:r>
        <w:t>Safe</w:t>
      </w:r>
      <w:r>
        <w:rPr>
          <w:spacing w:val="-6"/>
        </w:rPr>
        <w:t xml:space="preserve"> </w:t>
      </w:r>
      <w:r>
        <w:rPr>
          <w:spacing w:val="-5"/>
        </w:rPr>
        <w:t>Use</w:t>
      </w:r>
    </w:p>
    <w:p w14:paraId="1D3F7136" w14:textId="77777777" w:rsidR="00DC1F18" w:rsidRDefault="00DC1F18">
      <w:pPr>
        <w:pStyle w:val="BodyText"/>
        <w:spacing w:before="3"/>
        <w:rPr>
          <w:rFonts w:ascii="Arial"/>
          <w:b/>
        </w:rPr>
      </w:pPr>
    </w:p>
    <w:p w14:paraId="25E6D53F" w14:textId="77777777" w:rsidR="00DC1F18" w:rsidRDefault="002F57DD">
      <w:pPr>
        <w:pStyle w:val="ListParagraph"/>
        <w:numPr>
          <w:ilvl w:val="1"/>
          <w:numId w:val="10"/>
        </w:numPr>
        <w:tabs>
          <w:tab w:val="left" w:pos="1080"/>
        </w:tabs>
        <w:ind w:right="950"/>
        <w:jc w:val="both"/>
      </w:pPr>
      <w:r>
        <w:t>The</w:t>
      </w:r>
      <w:r>
        <w:rPr>
          <w:spacing w:val="-5"/>
        </w:rPr>
        <w:t xml:space="preserve"> </w:t>
      </w:r>
      <w:r>
        <w:t>Steering</w:t>
      </w:r>
      <w:r>
        <w:rPr>
          <w:spacing w:val="-3"/>
        </w:rPr>
        <w:t xml:space="preserve"> </w:t>
      </w:r>
      <w:r>
        <w:t>Committee</w:t>
      </w:r>
      <w:r>
        <w:rPr>
          <w:spacing w:val="-8"/>
        </w:rPr>
        <w:t xml:space="preserve"> </w:t>
      </w:r>
      <w:r>
        <w:t>with</w:t>
      </w:r>
      <w:r>
        <w:rPr>
          <w:spacing w:val="-3"/>
        </w:rPr>
        <w:t xml:space="preserve"> </w:t>
      </w:r>
      <w:r>
        <w:t>the</w:t>
      </w:r>
      <w:r>
        <w:rPr>
          <w:spacing w:val="-5"/>
        </w:rPr>
        <w:t xml:space="preserve"> </w:t>
      </w:r>
      <w:r>
        <w:t>assistance</w:t>
      </w:r>
      <w:r>
        <w:rPr>
          <w:spacing w:val="-5"/>
        </w:rPr>
        <w:t xml:space="preserve"> </w:t>
      </w:r>
      <w:r>
        <w:t>of</w:t>
      </w:r>
      <w:r>
        <w:rPr>
          <w:spacing w:val="-4"/>
        </w:rPr>
        <w:t xml:space="preserve"> </w:t>
      </w:r>
      <w:r>
        <w:t>the</w:t>
      </w:r>
      <w:r>
        <w:rPr>
          <w:spacing w:val="-3"/>
        </w:rPr>
        <w:t xml:space="preserve"> </w:t>
      </w:r>
      <w:r>
        <w:t>Secretariat</w:t>
      </w:r>
      <w:r>
        <w:rPr>
          <w:spacing w:val="-4"/>
        </w:rPr>
        <w:t xml:space="preserve"> </w:t>
      </w:r>
      <w:r>
        <w:t>shall</w:t>
      </w:r>
      <w:r>
        <w:rPr>
          <w:spacing w:val="-3"/>
        </w:rPr>
        <w:t xml:space="preserve"> </w:t>
      </w:r>
      <w:r>
        <w:t>arrange</w:t>
      </w:r>
      <w:r>
        <w:rPr>
          <w:spacing w:val="-7"/>
        </w:rPr>
        <w:t xml:space="preserve"> </w:t>
      </w:r>
      <w:r>
        <w:t>for the</w:t>
      </w:r>
      <w:r>
        <w:rPr>
          <w:spacing w:val="-3"/>
        </w:rPr>
        <w:t xml:space="preserve"> </w:t>
      </w:r>
      <w:r>
        <w:t>preparation</w:t>
      </w:r>
      <w:r>
        <w:rPr>
          <w:spacing w:val="-3"/>
        </w:rPr>
        <w:t xml:space="preserve"> </w:t>
      </w:r>
      <w:r>
        <w:t>of</w:t>
      </w:r>
      <w:r>
        <w:rPr>
          <w:spacing w:val="-1"/>
        </w:rPr>
        <w:t xml:space="preserve"> </w:t>
      </w:r>
      <w:r>
        <w:t>the</w:t>
      </w:r>
      <w:r>
        <w:rPr>
          <w:spacing w:val="-5"/>
        </w:rPr>
        <w:t xml:space="preserve"> </w:t>
      </w:r>
      <w:r>
        <w:t>chemical</w:t>
      </w:r>
      <w:r>
        <w:rPr>
          <w:spacing w:val="-3"/>
        </w:rPr>
        <w:t xml:space="preserve"> </w:t>
      </w:r>
      <w:r>
        <w:t>safety</w:t>
      </w:r>
      <w:r>
        <w:rPr>
          <w:spacing w:val="-5"/>
        </w:rPr>
        <w:t xml:space="preserve"> </w:t>
      </w:r>
      <w:r>
        <w:t>report</w:t>
      </w:r>
      <w:r>
        <w:rPr>
          <w:spacing w:val="-4"/>
        </w:rPr>
        <w:t xml:space="preserve"> </w:t>
      </w:r>
      <w:r>
        <w:t>and</w:t>
      </w:r>
      <w:r>
        <w:rPr>
          <w:spacing w:val="-5"/>
        </w:rPr>
        <w:t xml:space="preserve"> </w:t>
      </w:r>
      <w:r>
        <w:t>the</w:t>
      </w:r>
      <w:r>
        <w:rPr>
          <w:spacing w:val="-5"/>
        </w:rPr>
        <w:t xml:space="preserve"> </w:t>
      </w:r>
      <w:r>
        <w:t>guidance</w:t>
      </w:r>
      <w:r>
        <w:rPr>
          <w:spacing w:val="-5"/>
        </w:rPr>
        <w:t xml:space="preserve"> </w:t>
      </w:r>
      <w:r>
        <w:t>on</w:t>
      </w:r>
      <w:r>
        <w:rPr>
          <w:spacing w:val="-3"/>
        </w:rPr>
        <w:t xml:space="preserve"> </w:t>
      </w:r>
      <w:r>
        <w:t>safe use</w:t>
      </w:r>
      <w:r>
        <w:rPr>
          <w:spacing w:val="-3"/>
        </w:rPr>
        <w:t xml:space="preserve"> </w:t>
      </w:r>
      <w:r>
        <w:t>of</w:t>
      </w:r>
      <w:r>
        <w:rPr>
          <w:spacing w:val="-1"/>
        </w:rPr>
        <w:t xml:space="preserve"> </w:t>
      </w:r>
      <w:r>
        <w:t xml:space="preserve">a </w:t>
      </w:r>
      <w:r>
        <w:rPr>
          <w:spacing w:val="-2"/>
        </w:rPr>
        <w:t>Substance.</w:t>
      </w:r>
    </w:p>
    <w:p w14:paraId="238FA74F" w14:textId="77777777" w:rsidR="00DC1F18" w:rsidRDefault="002F57DD">
      <w:pPr>
        <w:pStyle w:val="Heading2"/>
        <w:numPr>
          <w:ilvl w:val="0"/>
          <w:numId w:val="10"/>
        </w:numPr>
        <w:tabs>
          <w:tab w:val="left" w:pos="1080"/>
        </w:tabs>
        <w:spacing w:before="252"/>
      </w:pPr>
      <w:r>
        <w:rPr>
          <w:spacing w:val="-2"/>
        </w:rPr>
        <w:t>Memberships</w:t>
      </w:r>
    </w:p>
    <w:p w14:paraId="591237DF" w14:textId="77777777" w:rsidR="00DC1F18" w:rsidRDefault="00DC1F18">
      <w:pPr>
        <w:pStyle w:val="BodyText"/>
        <w:rPr>
          <w:rFonts w:ascii="Arial"/>
          <w:b/>
        </w:rPr>
      </w:pPr>
    </w:p>
    <w:p w14:paraId="2AF64C5E" w14:textId="77777777" w:rsidR="00DC1F18" w:rsidRDefault="002F57DD">
      <w:pPr>
        <w:ind w:left="1080"/>
        <w:rPr>
          <w:rFonts w:ascii="Arial"/>
          <w:b/>
        </w:rPr>
      </w:pPr>
      <w:r>
        <w:rPr>
          <w:rFonts w:ascii="Arial"/>
          <w:b/>
        </w:rPr>
        <w:t>Admission</w:t>
      </w:r>
      <w:r>
        <w:rPr>
          <w:rFonts w:ascii="Arial"/>
          <w:b/>
          <w:spacing w:val="-5"/>
        </w:rPr>
        <w:t xml:space="preserve"> </w:t>
      </w:r>
      <w:r>
        <w:rPr>
          <w:rFonts w:ascii="Arial"/>
          <w:b/>
        </w:rPr>
        <w:t>of</w:t>
      </w:r>
      <w:r>
        <w:rPr>
          <w:rFonts w:ascii="Arial"/>
          <w:b/>
          <w:spacing w:val="-6"/>
        </w:rPr>
        <w:t xml:space="preserve"> </w:t>
      </w:r>
      <w:r>
        <w:rPr>
          <w:rFonts w:ascii="Arial"/>
          <w:b/>
        </w:rPr>
        <w:t>New</w:t>
      </w:r>
      <w:r>
        <w:rPr>
          <w:rFonts w:ascii="Arial"/>
          <w:b/>
          <w:spacing w:val="-4"/>
        </w:rPr>
        <w:t xml:space="preserve"> </w:t>
      </w:r>
      <w:r>
        <w:rPr>
          <w:rFonts w:ascii="Arial"/>
          <w:b/>
        </w:rPr>
        <w:t>Consortium</w:t>
      </w:r>
      <w:r>
        <w:rPr>
          <w:rFonts w:ascii="Arial"/>
          <w:b/>
          <w:spacing w:val="-5"/>
        </w:rPr>
        <w:t xml:space="preserve"> </w:t>
      </w:r>
      <w:r>
        <w:rPr>
          <w:rFonts w:ascii="Arial"/>
          <w:b/>
          <w:spacing w:val="-2"/>
        </w:rPr>
        <w:t>Members</w:t>
      </w:r>
    </w:p>
    <w:p w14:paraId="45DC6A45" w14:textId="77777777" w:rsidR="00DC1F18" w:rsidRDefault="00DC1F18">
      <w:pPr>
        <w:pStyle w:val="BodyText"/>
        <w:rPr>
          <w:rFonts w:ascii="Arial"/>
          <w:b/>
        </w:rPr>
      </w:pPr>
    </w:p>
    <w:p w14:paraId="33E5B4C8" w14:textId="77777777" w:rsidR="00DC1F18" w:rsidRDefault="002F57DD">
      <w:pPr>
        <w:pStyle w:val="ListParagraph"/>
        <w:numPr>
          <w:ilvl w:val="1"/>
          <w:numId w:val="10"/>
        </w:numPr>
        <w:tabs>
          <w:tab w:val="left" w:pos="1080"/>
        </w:tabs>
        <w:ind w:right="1059"/>
        <w:jc w:val="both"/>
      </w:pPr>
      <w:r>
        <w:t>By</w:t>
      </w:r>
      <w:r>
        <w:rPr>
          <w:spacing w:val="-5"/>
        </w:rPr>
        <w:t xml:space="preserve"> </w:t>
      </w:r>
      <w:r>
        <w:t>a</w:t>
      </w:r>
      <w:r>
        <w:rPr>
          <w:spacing w:val="-3"/>
        </w:rPr>
        <w:t xml:space="preserve"> </w:t>
      </w:r>
      <w:r>
        <w:t>two</w:t>
      </w:r>
      <w:r>
        <w:rPr>
          <w:spacing w:val="-3"/>
        </w:rPr>
        <w:t xml:space="preserve"> </w:t>
      </w:r>
      <w:r>
        <w:t>thirds</w:t>
      </w:r>
      <w:r>
        <w:rPr>
          <w:spacing w:val="-5"/>
        </w:rPr>
        <w:t xml:space="preserve"> </w:t>
      </w:r>
      <w:r>
        <w:t>majority</w:t>
      </w:r>
      <w:r>
        <w:rPr>
          <w:spacing w:val="-7"/>
        </w:rPr>
        <w:t xml:space="preserve"> </w:t>
      </w:r>
      <w:r>
        <w:t>of</w:t>
      </w:r>
      <w:r>
        <w:rPr>
          <w:spacing w:val="-1"/>
        </w:rPr>
        <w:t xml:space="preserve"> </w:t>
      </w:r>
      <w:r>
        <w:t>the</w:t>
      </w:r>
      <w:r>
        <w:rPr>
          <w:spacing w:val="-3"/>
        </w:rPr>
        <w:t xml:space="preserve"> </w:t>
      </w:r>
      <w:r>
        <w:t>Steering</w:t>
      </w:r>
      <w:r>
        <w:rPr>
          <w:spacing w:val="-1"/>
        </w:rPr>
        <w:t xml:space="preserve"> </w:t>
      </w:r>
      <w:r>
        <w:t>Committee,</w:t>
      </w:r>
      <w:r>
        <w:rPr>
          <w:spacing w:val="-4"/>
        </w:rPr>
        <w:t xml:space="preserve"> </w:t>
      </w:r>
      <w:r>
        <w:t>the</w:t>
      </w:r>
      <w:r>
        <w:rPr>
          <w:spacing w:val="-3"/>
        </w:rPr>
        <w:t xml:space="preserve"> </w:t>
      </w:r>
      <w:r>
        <w:t>Consortium</w:t>
      </w:r>
      <w:r>
        <w:rPr>
          <w:spacing w:val="-7"/>
        </w:rPr>
        <w:t xml:space="preserve"> </w:t>
      </w:r>
      <w:r>
        <w:t>may</w:t>
      </w:r>
      <w:r>
        <w:rPr>
          <w:spacing w:val="-5"/>
        </w:rPr>
        <w:t xml:space="preserve"> </w:t>
      </w:r>
      <w:r>
        <w:t>admit New</w:t>
      </w:r>
      <w:r>
        <w:rPr>
          <w:spacing w:val="-5"/>
        </w:rPr>
        <w:t xml:space="preserve"> </w:t>
      </w:r>
      <w:r>
        <w:t>Consortium</w:t>
      </w:r>
      <w:r>
        <w:rPr>
          <w:spacing w:val="-1"/>
        </w:rPr>
        <w:t xml:space="preserve"> </w:t>
      </w:r>
      <w:r>
        <w:t>Members</w:t>
      </w:r>
      <w:r>
        <w:rPr>
          <w:spacing w:val="-3"/>
        </w:rPr>
        <w:t xml:space="preserve"> </w:t>
      </w:r>
      <w:r>
        <w:t>to</w:t>
      </w:r>
      <w:r>
        <w:rPr>
          <w:spacing w:val="-4"/>
        </w:rPr>
        <w:t xml:space="preserve"> </w:t>
      </w:r>
      <w:r>
        <w:t>the</w:t>
      </w:r>
      <w:r>
        <w:rPr>
          <w:spacing w:val="-2"/>
        </w:rPr>
        <w:t xml:space="preserve"> </w:t>
      </w:r>
      <w:r>
        <w:t>extent</w:t>
      </w:r>
      <w:r>
        <w:rPr>
          <w:spacing w:val="-3"/>
        </w:rPr>
        <w:t xml:space="preserve"> </w:t>
      </w:r>
      <w:r>
        <w:t>that</w:t>
      </w:r>
      <w:r>
        <w:rPr>
          <w:spacing w:val="-3"/>
        </w:rPr>
        <w:t xml:space="preserve"> </w:t>
      </w:r>
      <w:r>
        <w:t>these</w:t>
      </w:r>
      <w:r>
        <w:rPr>
          <w:spacing w:val="-2"/>
        </w:rPr>
        <w:t xml:space="preserve"> </w:t>
      </w:r>
      <w:r>
        <w:t>New</w:t>
      </w:r>
      <w:r>
        <w:rPr>
          <w:spacing w:val="-5"/>
        </w:rPr>
        <w:t xml:space="preserve"> </w:t>
      </w:r>
      <w:r>
        <w:t>Consortium</w:t>
      </w:r>
      <w:r>
        <w:rPr>
          <w:spacing w:val="-3"/>
        </w:rPr>
        <w:t xml:space="preserve"> </w:t>
      </w:r>
      <w:r>
        <w:t>Members are Potential Registrants.</w:t>
      </w:r>
    </w:p>
    <w:p w14:paraId="0E551CB9" w14:textId="77777777" w:rsidR="00DC1F18" w:rsidRDefault="00DC1F18">
      <w:pPr>
        <w:pStyle w:val="BodyText"/>
        <w:spacing w:before="1"/>
      </w:pPr>
    </w:p>
    <w:p w14:paraId="723BA44B" w14:textId="77777777" w:rsidR="00DC1F18" w:rsidRDefault="002F57DD">
      <w:pPr>
        <w:pStyle w:val="ListParagraph"/>
        <w:numPr>
          <w:ilvl w:val="1"/>
          <w:numId w:val="10"/>
        </w:numPr>
        <w:tabs>
          <w:tab w:val="left" w:pos="1080"/>
        </w:tabs>
        <w:ind w:right="912"/>
      </w:pPr>
      <w:r>
        <w:t>A New Consortium Member shall sign a Deed of Adherence agreeing to be bound by the terms and conditions set out in this Agreement and the Non Disclosure</w:t>
      </w:r>
      <w:r>
        <w:rPr>
          <w:spacing w:val="-3"/>
        </w:rPr>
        <w:t xml:space="preserve"> </w:t>
      </w:r>
      <w:r>
        <w:t>Agreement.</w:t>
      </w:r>
      <w:r>
        <w:rPr>
          <w:spacing w:val="80"/>
        </w:rPr>
        <w:t xml:space="preserve"> </w:t>
      </w:r>
      <w:r>
        <w:t>The</w:t>
      </w:r>
      <w:r>
        <w:rPr>
          <w:spacing w:val="-5"/>
        </w:rPr>
        <w:t xml:space="preserve"> </w:t>
      </w:r>
      <w:r>
        <w:t>New</w:t>
      </w:r>
      <w:r>
        <w:rPr>
          <w:spacing w:val="-6"/>
        </w:rPr>
        <w:t xml:space="preserve"> </w:t>
      </w:r>
      <w:r>
        <w:t>Consortium</w:t>
      </w:r>
      <w:r>
        <w:rPr>
          <w:spacing w:val="-4"/>
        </w:rPr>
        <w:t xml:space="preserve"> </w:t>
      </w:r>
      <w:r>
        <w:t>Member</w:t>
      </w:r>
      <w:r>
        <w:rPr>
          <w:spacing w:val="-4"/>
        </w:rPr>
        <w:t xml:space="preserve"> </w:t>
      </w:r>
      <w:r>
        <w:t>at</w:t>
      </w:r>
      <w:r>
        <w:rPr>
          <w:spacing w:val="-4"/>
        </w:rPr>
        <w:t xml:space="preserve"> </w:t>
      </w:r>
      <w:r>
        <w:t>the</w:t>
      </w:r>
      <w:r>
        <w:rPr>
          <w:spacing w:val="-5"/>
        </w:rPr>
        <w:t xml:space="preserve"> </w:t>
      </w:r>
      <w:r>
        <w:t>time</w:t>
      </w:r>
      <w:r>
        <w:rPr>
          <w:spacing w:val="-3"/>
        </w:rPr>
        <w:t xml:space="preserve"> </w:t>
      </w:r>
      <w:r>
        <w:t>of</w:t>
      </w:r>
      <w:r>
        <w:rPr>
          <w:spacing w:val="-1"/>
        </w:rPr>
        <w:t xml:space="preserve"> </w:t>
      </w:r>
      <w:r>
        <w:t>admission to the Consortium shall pay as follows:</w:t>
      </w:r>
    </w:p>
    <w:p w14:paraId="751ACF33" w14:textId="77777777" w:rsidR="00DC1F18" w:rsidRDefault="00DC1F18">
      <w:pPr>
        <w:pStyle w:val="BodyText"/>
        <w:spacing w:before="1"/>
      </w:pPr>
    </w:p>
    <w:p w14:paraId="208BBE68" w14:textId="77777777" w:rsidR="00DC1F18" w:rsidRDefault="002F57DD">
      <w:pPr>
        <w:pStyle w:val="ListParagraph"/>
        <w:numPr>
          <w:ilvl w:val="2"/>
          <w:numId w:val="10"/>
        </w:numPr>
        <w:tabs>
          <w:tab w:val="left" w:pos="1800"/>
        </w:tabs>
        <w:ind w:right="780"/>
      </w:pPr>
      <w:r>
        <w:t>Its Pro Rata Share (as indicated by the Steering Committee through the Secretariat and as calculated in accordance with the principles set out in clause 9 and Schedule 8 hereto) being a portion of the expenses and liabilities (excluding those expenses and liabilities of the current financial year in which the New Consortium Member joins the Consortium which are dealt with at clause 8.2.3 below) incurred by the Consortium at the date</w:t>
      </w:r>
      <w:r>
        <w:rPr>
          <w:spacing w:val="-2"/>
        </w:rPr>
        <w:t xml:space="preserve"> </w:t>
      </w:r>
      <w:r>
        <w:t>of admission</w:t>
      </w:r>
      <w:r>
        <w:rPr>
          <w:spacing w:val="-4"/>
        </w:rPr>
        <w:t xml:space="preserve"> </w:t>
      </w:r>
      <w:r>
        <w:t>to</w:t>
      </w:r>
      <w:r>
        <w:rPr>
          <w:spacing w:val="-4"/>
        </w:rPr>
        <w:t xml:space="preserve"> </w:t>
      </w:r>
      <w:r>
        <w:t>the</w:t>
      </w:r>
      <w:r>
        <w:rPr>
          <w:spacing w:val="-4"/>
        </w:rPr>
        <w:t xml:space="preserve"> </w:t>
      </w:r>
      <w:r>
        <w:t>Consortium</w:t>
      </w:r>
      <w:r>
        <w:rPr>
          <w:spacing w:val="-3"/>
        </w:rPr>
        <w:t xml:space="preserve"> </w:t>
      </w:r>
      <w:r>
        <w:t>which</w:t>
      </w:r>
      <w:r>
        <w:rPr>
          <w:spacing w:val="-2"/>
        </w:rPr>
        <w:t xml:space="preserve"> </w:t>
      </w:r>
      <w:r>
        <w:t>admission</w:t>
      </w:r>
      <w:r>
        <w:rPr>
          <w:spacing w:val="-4"/>
        </w:rPr>
        <w:t xml:space="preserve"> </w:t>
      </w:r>
      <w:r>
        <w:t>fee</w:t>
      </w:r>
      <w:r>
        <w:rPr>
          <w:spacing w:val="-4"/>
        </w:rPr>
        <w:t xml:space="preserve"> </w:t>
      </w:r>
      <w:r>
        <w:t>shall</w:t>
      </w:r>
      <w:r>
        <w:rPr>
          <w:spacing w:val="-2"/>
        </w:rPr>
        <w:t xml:space="preserve"> </w:t>
      </w:r>
      <w:r>
        <w:t>be</w:t>
      </w:r>
      <w:r>
        <w:rPr>
          <w:spacing w:val="-4"/>
        </w:rPr>
        <w:t xml:space="preserve"> </w:t>
      </w:r>
      <w:r>
        <w:t>treated as</w:t>
      </w:r>
      <w:r>
        <w:rPr>
          <w:spacing w:val="-3"/>
        </w:rPr>
        <w:t xml:space="preserve"> </w:t>
      </w:r>
      <w:r>
        <w:t>a</w:t>
      </w:r>
      <w:r>
        <w:rPr>
          <w:spacing w:val="-2"/>
        </w:rPr>
        <w:t xml:space="preserve"> </w:t>
      </w:r>
      <w:r>
        <w:t>prorated</w:t>
      </w:r>
      <w:r>
        <w:rPr>
          <w:spacing w:val="-5"/>
        </w:rPr>
        <w:t xml:space="preserve"> </w:t>
      </w:r>
      <w:r>
        <w:t>refund</w:t>
      </w:r>
      <w:r>
        <w:rPr>
          <w:spacing w:val="-5"/>
        </w:rPr>
        <w:t xml:space="preserve"> </w:t>
      </w:r>
      <w:r>
        <w:t>to</w:t>
      </w:r>
      <w:r>
        <w:rPr>
          <w:spacing w:val="-7"/>
        </w:rPr>
        <w:t xml:space="preserve"> </w:t>
      </w:r>
      <w:r>
        <w:t>the</w:t>
      </w:r>
      <w:r>
        <w:rPr>
          <w:spacing w:val="-3"/>
        </w:rPr>
        <w:t xml:space="preserve"> </w:t>
      </w:r>
      <w:r>
        <w:t>other</w:t>
      </w:r>
      <w:r>
        <w:rPr>
          <w:spacing w:val="-2"/>
        </w:rPr>
        <w:t xml:space="preserve"> </w:t>
      </w:r>
      <w:r>
        <w:t>Consortium</w:t>
      </w:r>
      <w:r>
        <w:rPr>
          <w:spacing w:val="-4"/>
        </w:rPr>
        <w:t xml:space="preserve"> </w:t>
      </w:r>
      <w:r>
        <w:t>Members</w:t>
      </w:r>
      <w:r>
        <w:rPr>
          <w:spacing w:val="-4"/>
        </w:rPr>
        <w:t xml:space="preserve"> </w:t>
      </w:r>
      <w:r>
        <w:t>which</w:t>
      </w:r>
      <w:r>
        <w:rPr>
          <w:spacing w:val="-3"/>
        </w:rPr>
        <w:t xml:space="preserve"> </w:t>
      </w:r>
      <w:r>
        <w:t>refund</w:t>
      </w:r>
      <w:r>
        <w:rPr>
          <w:spacing w:val="-5"/>
        </w:rPr>
        <w:t xml:space="preserve"> </w:t>
      </w:r>
      <w:r>
        <w:t>shall</w:t>
      </w:r>
    </w:p>
    <w:p w14:paraId="2C145E65" w14:textId="77777777" w:rsidR="00DC1F18" w:rsidRDefault="00DC1F18">
      <w:pPr>
        <w:pStyle w:val="ListParagraph"/>
        <w:sectPr w:rsidR="00DC1F18">
          <w:pgSz w:w="12240" w:h="15840"/>
          <w:pgMar w:top="1360" w:right="1080" w:bottom="960" w:left="1440" w:header="0" w:footer="778" w:gutter="0"/>
          <w:cols w:space="720"/>
        </w:sectPr>
      </w:pPr>
    </w:p>
    <w:p w14:paraId="24760E87" w14:textId="77777777" w:rsidR="00DC1F18" w:rsidRDefault="002F57DD">
      <w:pPr>
        <w:pStyle w:val="BodyText"/>
        <w:spacing w:before="77"/>
        <w:ind w:left="1800" w:right="720"/>
      </w:pPr>
      <w:r>
        <w:lastRenderedPageBreak/>
        <w:t>be carried over into the next financial year(s) and set-off against any entitled</w:t>
      </w:r>
      <w:r>
        <w:rPr>
          <w:spacing w:val="-2"/>
        </w:rPr>
        <w:t xml:space="preserve"> </w:t>
      </w:r>
      <w:r>
        <w:t>Consortium</w:t>
      </w:r>
      <w:r>
        <w:rPr>
          <w:spacing w:val="-3"/>
        </w:rPr>
        <w:t xml:space="preserve"> </w:t>
      </w:r>
      <w:r>
        <w:t>Members’</w:t>
      </w:r>
      <w:r>
        <w:rPr>
          <w:spacing w:val="-2"/>
        </w:rPr>
        <w:t xml:space="preserve"> </w:t>
      </w:r>
      <w:r>
        <w:t>Pro-Rata</w:t>
      </w:r>
      <w:r>
        <w:rPr>
          <w:spacing w:val="-4"/>
        </w:rPr>
        <w:t xml:space="preserve"> </w:t>
      </w:r>
      <w:r>
        <w:t>Share</w:t>
      </w:r>
      <w:r>
        <w:rPr>
          <w:spacing w:val="-4"/>
        </w:rPr>
        <w:t xml:space="preserve"> </w:t>
      </w:r>
      <w:r>
        <w:t>for</w:t>
      </w:r>
      <w:r>
        <w:rPr>
          <w:spacing w:val="-6"/>
        </w:rPr>
        <w:t xml:space="preserve"> </w:t>
      </w:r>
      <w:r>
        <w:t>that</w:t>
      </w:r>
      <w:r>
        <w:rPr>
          <w:spacing w:val="-3"/>
        </w:rPr>
        <w:t xml:space="preserve"> </w:t>
      </w:r>
      <w:r>
        <w:t>year</w:t>
      </w:r>
      <w:r>
        <w:rPr>
          <w:spacing w:val="-1"/>
        </w:rPr>
        <w:t xml:space="preserve"> </w:t>
      </w:r>
      <w:r>
        <w:t>or</w:t>
      </w:r>
      <w:r>
        <w:rPr>
          <w:spacing w:val="-3"/>
        </w:rPr>
        <w:t xml:space="preserve"> </w:t>
      </w:r>
      <w:r>
        <w:t>the</w:t>
      </w:r>
      <w:r>
        <w:rPr>
          <w:spacing w:val="-4"/>
        </w:rPr>
        <w:t xml:space="preserve"> </w:t>
      </w:r>
      <w:r>
        <w:t>next (provided</w:t>
      </w:r>
      <w:r>
        <w:rPr>
          <w:spacing w:val="-3"/>
        </w:rPr>
        <w:t xml:space="preserve"> </w:t>
      </w:r>
      <w:r>
        <w:t>that</w:t>
      </w:r>
      <w:r>
        <w:rPr>
          <w:spacing w:val="-4"/>
        </w:rPr>
        <w:t xml:space="preserve"> </w:t>
      </w:r>
      <w:r>
        <w:t>it</w:t>
      </w:r>
      <w:r>
        <w:rPr>
          <w:spacing w:val="-4"/>
        </w:rPr>
        <w:t xml:space="preserve"> </w:t>
      </w:r>
      <w:r>
        <w:t>is</w:t>
      </w:r>
      <w:r>
        <w:rPr>
          <w:spacing w:val="-2"/>
        </w:rPr>
        <w:t xml:space="preserve"> </w:t>
      </w:r>
      <w:r>
        <w:t>anticipated</w:t>
      </w:r>
      <w:r>
        <w:rPr>
          <w:spacing w:val="-5"/>
        </w:rPr>
        <w:t xml:space="preserve"> </w:t>
      </w:r>
      <w:r>
        <w:t>that</w:t>
      </w:r>
      <w:r>
        <w:rPr>
          <w:spacing w:val="-4"/>
        </w:rPr>
        <w:t xml:space="preserve"> </w:t>
      </w:r>
      <w:r>
        <w:t>the</w:t>
      </w:r>
      <w:r>
        <w:rPr>
          <w:spacing w:val="-5"/>
        </w:rPr>
        <w:t xml:space="preserve"> </w:t>
      </w:r>
      <w:r>
        <w:t>Consortium</w:t>
      </w:r>
      <w:r>
        <w:rPr>
          <w:spacing w:val="-4"/>
        </w:rPr>
        <w:t xml:space="preserve"> </w:t>
      </w:r>
      <w:r>
        <w:t>will</w:t>
      </w:r>
      <w:r>
        <w:rPr>
          <w:spacing w:val="-3"/>
        </w:rPr>
        <w:t xml:space="preserve"> </w:t>
      </w:r>
      <w:r>
        <w:t>continue</w:t>
      </w:r>
      <w:r>
        <w:rPr>
          <w:spacing w:val="-3"/>
        </w:rPr>
        <w:t xml:space="preserve"> </w:t>
      </w:r>
      <w:r>
        <w:t>to</w:t>
      </w:r>
      <w:r>
        <w:rPr>
          <w:spacing w:val="-5"/>
        </w:rPr>
        <w:t xml:space="preserve"> </w:t>
      </w:r>
      <w:r>
        <w:t>exist and/or further funding will be required).</w:t>
      </w:r>
    </w:p>
    <w:p w14:paraId="60180F9B" w14:textId="77777777" w:rsidR="00DC1F18" w:rsidRDefault="00DC1F18">
      <w:pPr>
        <w:pStyle w:val="BodyText"/>
      </w:pPr>
    </w:p>
    <w:p w14:paraId="161BA0DA" w14:textId="77777777" w:rsidR="00DC1F18" w:rsidRDefault="002F57DD">
      <w:pPr>
        <w:pStyle w:val="ListParagraph"/>
        <w:numPr>
          <w:ilvl w:val="2"/>
          <w:numId w:val="10"/>
        </w:numPr>
        <w:tabs>
          <w:tab w:val="left" w:pos="1800"/>
        </w:tabs>
        <w:spacing w:before="1"/>
        <w:ind w:right="786"/>
      </w:pPr>
      <w:r>
        <w:t>In</w:t>
      </w:r>
      <w:r>
        <w:rPr>
          <w:spacing w:val="-2"/>
        </w:rPr>
        <w:t xml:space="preserve"> </w:t>
      </w:r>
      <w:r>
        <w:t>addition</w:t>
      </w:r>
      <w:r>
        <w:rPr>
          <w:spacing w:val="-4"/>
        </w:rPr>
        <w:t xml:space="preserve"> </w:t>
      </w:r>
      <w:r>
        <w:t>to</w:t>
      </w:r>
      <w:r>
        <w:rPr>
          <w:spacing w:val="-4"/>
        </w:rPr>
        <w:t xml:space="preserve"> </w:t>
      </w:r>
      <w:r>
        <w:t>the</w:t>
      </w:r>
      <w:r>
        <w:rPr>
          <w:spacing w:val="-4"/>
        </w:rPr>
        <w:t xml:space="preserve"> </w:t>
      </w:r>
      <w:r>
        <w:t>admission</w:t>
      </w:r>
      <w:r>
        <w:rPr>
          <w:spacing w:val="-4"/>
        </w:rPr>
        <w:t xml:space="preserve"> </w:t>
      </w:r>
      <w:r>
        <w:t>fee</w:t>
      </w:r>
      <w:r>
        <w:rPr>
          <w:spacing w:val="-4"/>
        </w:rPr>
        <w:t xml:space="preserve"> </w:t>
      </w:r>
      <w:r>
        <w:t>referred</w:t>
      </w:r>
      <w:r>
        <w:rPr>
          <w:spacing w:val="-4"/>
        </w:rPr>
        <w:t xml:space="preserve"> </w:t>
      </w:r>
      <w:r>
        <w:t>to</w:t>
      </w:r>
      <w:r>
        <w:rPr>
          <w:spacing w:val="-2"/>
        </w:rPr>
        <w:t xml:space="preserve"> </w:t>
      </w:r>
      <w:r>
        <w:t>in</w:t>
      </w:r>
      <w:r>
        <w:rPr>
          <w:spacing w:val="-4"/>
        </w:rPr>
        <w:t xml:space="preserve"> </w:t>
      </w:r>
      <w:r>
        <w:t>clause</w:t>
      </w:r>
      <w:r>
        <w:rPr>
          <w:spacing w:val="-2"/>
        </w:rPr>
        <w:t xml:space="preserve"> </w:t>
      </w:r>
      <w:r>
        <w:t>8.2.1</w:t>
      </w:r>
      <w:r>
        <w:rPr>
          <w:spacing w:val="-2"/>
        </w:rPr>
        <w:t xml:space="preserve"> </w:t>
      </w:r>
      <w:r>
        <w:t>above</w:t>
      </w:r>
      <w:r>
        <w:rPr>
          <w:spacing w:val="-4"/>
        </w:rPr>
        <w:t xml:space="preserve"> </w:t>
      </w:r>
      <w:r>
        <w:t>the</w:t>
      </w:r>
      <w:r>
        <w:rPr>
          <w:spacing w:val="-2"/>
        </w:rPr>
        <w:t xml:space="preserve"> </w:t>
      </w:r>
      <w:r>
        <w:t>New Consortium Member shall also pay interest on the admission fee from such time as those expenses and liabilities were so incurred by the Consortium until payment is received in full of the admission fee at a rate of 3% above the London Interbank Offered Rate (LIBOR) provided that the maximum rate of interest shall not exceed 12% which shall be the maximum rate chargeable.</w:t>
      </w:r>
    </w:p>
    <w:p w14:paraId="3CF6821E" w14:textId="77777777" w:rsidR="00DC1F18" w:rsidRDefault="002F57DD">
      <w:pPr>
        <w:pStyle w:val="ListParagraph"/>
        <w:numPr>
          <w:ilvl w:val="2"/>
          <w:numId w:val="10"/>
        </w:numPr>
        <w:tabs>
          <w:tab w:val="left" w:pos="2520"/>
        </w:tabs>
        <w:spacing w:before="252"/>
        <w:ind w:right="1043" w:firstLine="0"/>
      </w:pPr>
      <w:r>
        <w:t>In addition to the above admission fee and interest the New Consortium Member shall also pay its Pro Rata Share for that current financial year as prescribed by clause 9 of this Agreement.</w:t>
      </w:r>
      <w:r>
        <w:rPr>
          <w:spacing w:val="40"/>
        </w:rPr>
        <w:t xml:space="preserve"> </w:t>
      </w:r>
      <w:r>
        <w:t>Upon payment in full of the amounts indicated in this clause, the New Consortium</w:t>
      </w:r>
      <w:r>
        <w:rPr>
          <w:spacing w:val="-4"/>
        </w:rPr>
        <w:t xml:space="preserve"> </w:t>
      </w:r>
      <w:r>
        <w:t>Member</w:t>
      </w:r>
      <w:r>
        <w:rPr>
          <w:spacing w:val="-2"/>
        </w:rPr>
        <w:t xml:space="preserve"> </w:t>
      </w:r>
      <w:r>
        <w:t>shall</w:t>
      </w:r>
      <w:r>
        <w:rPr>
          <w:spacing w:val="-3"/>
        </w:rPr>
        <w:t xml:space="preserve"> </w:t>
      </w:r>
      <w:r>
        <w:t>have</w:t>
      </w:r>
      <w:r>
        <w:rPr>
          <w:spacing w:val="-3"/>
        </w:rPr>
        <w:t xml:space="preserve"> </w:t>
      </w:r>
      <w:r>
        <w:t>the</w:t>
      </w:r>
      <w:r>
        <w:rPr>
          <w:spacing w:val="-5"/>
        </w:rPr>
        <w:t xml:space="preserve"> </w:t>
      </w:r>
      <w:r>
        <w:t>full</w:t>
      </w:r>
      <w:r>
        <w:rPr>
          <w:spacing w:val="-3"/>
        </w:rPr>
        <w:t xml:space="preserve"> </w:t>
      </w:r>
      <w:r>
        <w:t>rights</w:t>
      </w:r>
      <w:r>
        <w:rPr>
          <w:spacing w:val="-2"/>
        </w:rPr>
        <w:t xml:space="preserve"> </w:t>
      </w:r>
      <w:r>
        <w:t>and</w:t>
      </w:r>
      <w:r>
        <w:rPr>
          <w:spacing w:val="-7"/>
        </w:rPr>
        <w:t xml:space="preserve"> </w:t>
      </w:r>
      <w:r>
        <w:t>obligations</w:t>
      </w:r>
      <w:r>
        <w:rPr>
          <w:spacing w:val="-3"/>
        </w:rPr>
        <w:t xml:space="preserve"> </w:t>
      </w:r>
      <w:r>
        <w:t>of</w:t>
      </w:r>
      <w:r>
        <w:rPr>
          <w:spacing w:val="-1"/>
        </w:rPr>
        <w:t xml:space="preserve"> </w:t>
      </w:r>
      <w:r>
        <w:t>and</w:t>
      </w:r>
      <w:r>
        <w:rPr>
          <w:spacing w:val="-5"/>
        </w:rPr>
        <w:t xml:space="preserve"> </w:t>
      </w:r>
      <w:r>
        <w:t>be deemed to be a regular Consortium Member and for the avoidance of doubt a New Consortium Member shall not be obliged to make double payments of the same sums under clause 9 for any sum already paid under this clause 8.</w:t>
      </w:r>
    </w:p>
    <w:p w14:paraId="57EA9835" w14:textId="77777777" w:rsidR="00DC1F18" w:rsidRDefault="00DC1F18">
      <w:pPr>
        <w:pStyle w:val="BodyText"/>
      </w:pPr>
    </w:p>
    <w:p w14:paraId="5DDE04E4" w14:textId="77777777" w:rsidR="00DC1F18" w:rsidRDefault="002F57DD">
      <w:pPr>
        <w:pStyle w:val="ListParagraph"/>
        <w:numPr>
          <w:ilvl w:val="2"/>
          <w:numId w:val="10"/>
        </w:numPr>
        <w:tabs>
          <w:tab w:val="left" w:pos="3240"/>
        </w:tabs>
        <w:ind w:right="731" w:firstLine="720"/>
      </w:pPr>
      <w:r>
        <w:t>In</w:t>
      </w:r>
      <w:r>
        <w:rPr>
          <w:spacing w:val="-5"/>
        </w:rPr>
        <w:t xml:space="preserve"> </w:t>
      </w:r>
      <w:r>
        <w:t>the</w:t>
      </w:r>
      <w:r>
        <w:rPr>
          <w:spacing w:val="-4"/>
        </w:rPr>
        <w:t xml:space="preserve"> </w:t>
      </w:r>
      <w:r>
        <w:t>event</w:t>
      </w:r>
      <w:r>
        <w:rPr>
          <w:spacing w:val="-4"/>
        </w:rPr>
        <w:t xml:space="preserve"> </w:t>
      </w:r>
      <w:r>
        <w:t>that</w:t>
      </w:r>
      <w:r>
        <w:rPr>
          <w:spacing w:val="-2"/>
        </w:rPr>
        <w:t xml:space="preserve"> </w:t>
      </w:r>
      <w:r>
        <w:t>a</w:t>
      </w:r>
      <w:r>
        <w:rPr>
          <w:spacing w:val="-5"/>
        </w:rPr>
        <w:t xml:space="preserve"> </w:t>
      </w:r>
      <w:r>
        <w:t>(New)</w:t>
      </w:r>
      <w:r>
        <w:rPr>
          <w:spacing w:val="-3"/>
        </w:rPr>
        <w:t xml:space="preserve"> </w:t>
      </w:r>
      <w:r>
        <w:t>Consortium</w:t>
      </w:r>
      <w:r>
        <w:rPr>
          <w:spacing w:val="-3"/>
        </w:rPr>
        <w:t xml:space="preserve"> </w:t>
      </w:r>
      <w:r>
        <w:t>Member</w:t>
      </w:r>
      <w:r>
        <w:rPr>
          <w:spacing w:val="-4"/>
        </w:rPr>
        <w:t xml:space="preserve"> </w:t>
      </w:r>
      <w:r>
        <w:t>seeks</w:t>
      </w:r>
      <w:r>
        <w:rPr>
          <w:spacing w:val="-5"/>
        </w:rPr>
        <w:t xml:space="preserve"> </w:t>
      </w:r>
      <w:r>
        <w:t>to</w:t>
      </w:r>
      <w:r>
        <w:rPr>
          <w:spacing w:val="-7"/>
        </w:rPr>
        <w:t xml:space="preserve"> </w:t>
      </w:r>
      <w:r>
        <w:t>join the</w:t>
      </w:r>
      <w:r>
        <w:rPr>
          <w:spacing w:val="-3"/>
        </w:rPr>
        <w:t xml:space="preserve"> </w:t>
      </w:r>
      <w:r>
        <w:t>Consortium</w:t>
      </w:r>
      <w:r>
        <w:rPr>
          <w:spacing w:val="-4"/>
        </w:rPr>
        <w:t xml:space="preserve"> </w:t>
      </w:r>
      <w:r>
        <w:t>and</w:t>
      </w:r>
      <w:r>
        <w:rPr>
          <w:spacing w:val="-3"/>
        </w:rPr>
        <w:t xml:space="preserve"> </w:t>
      </w:r>
      <w:r>
        <w:t>it</w:t>
      </w:r>
      <w:r>
        <w:rPr>
          <w:spacing w:val="-1"/>
        </w:rPr>
        <w:t xml:space="preserve"> </w:t>
      </w:r>
      <w:r>
        <w:t>is</w:t>
      </w:r>
      <w:r>
        <w:rPr>
          <w:spacing w:val="-6"/>
        </w:rPr>
        <w:t xml:space="preserve"> </w:t>
      </w:r>
      <w:r>
        <w:t>deemed</w:t>
      </w:r>
      <w:r>
        <w:rPr>
          <w:spacing w:val="-3"/>
        </w:rPr>
        <w:t xml:space="preserve"> </w:t>
      </w:r>
      <w:r>
        <w:t>inappropriate</w:t>
      </w:r>
      <w:r>
        <w:rPr>
          <w:spacing w:val="-4"/>
        </w:rPr>
        <w:t xml:space="preserve"> </w:t>
      </w:r>
      <w:r>
        <w:t>by</w:t>
      </w:r>
      <w:r>
        <w:rPr>
          <w:spacing w:val="-5"/>
        </w:rPr>
        <w:t xml:space="preserve"> </w:t>
      </w:r>
      <w:r>
        <w:t>the</w:t>
      </w:r>
      <w:r>
        <w:rPr>
          <w:spacing w:val="-4"/>
        </w:rPr>
        <w:t xml:space="preserve"> </w:t>
      </w:r>
      <w:r>
        <w:t>Steering</w:t>
      </w:r>
      <w:r>
        <w:rPr>
          <w:spacing w:val="-3"/>
        </w:rPr>
        <w:t xml:space="preserve"> </w:t>
      </w:r>
      <w:r>
        <w:t>Committee for that member to pay its full Pro Rata Share of subscription fees (as set out herein) then the Steering Committee</w:t>
      </w:r>
      <w:r>
        <w:rPr>
          <w:spacing w:val="-3"/>
        </w:rPr>
        <w:t xml:space="preserve"> </w:t>
      </w:r>
      <w:r>
        <w:t>may charge such lesser</w:t>
      </w:r>
      <w:r>
        <w:rPr>
          <w:spacing w:val="-1"/>
        </w:rPr>
        <w:t xml:space="preserve"> </w:t>
      </w:r>
      <w:r>
        <w:t>fee as it considers equitable in the circumstances.</w:t>
      </w:r>
    </w:p>
    <w:p w14:paraId="296E7E4A" w14:textId="77777777" w:rsidR="00DC1F18" w:rsidRDefault="00DC1F18">
      <w:pPr>
        <w:pStyle w:val="BodyText"/>
        <w:spacing w:before="2"/>
      </w:pPr>
    </w:p>
    <w:p w14:paraId="0EEFA019" w14:textId="77777777" w:rsidR="00DC1F18" w:rsidRDefault="002F57DD">
      <w:pPr>
        <w:pStyle w:val="ListParagraph"/>
        <w:numPr>
          <w:ilvl w:val="1"/>
          <w:numId w:val="10"/>
        </w:numPr>
        <w:tabs>
          <w:tab w:val="left" w:pos="1080"/>
        </w:tabs>
        <w:ind w:right="725"/>
      </w:pPr>
      <w:r>
        <w:t>Registrants who are not and will not be Consortium Members or Associate Members (e.g., an entity who refuses membership or an applicant who is not accepted as a New Consortium Member by the Steering Committee) may be granted</w:t>
      </w:r>
      <w:r>
        <w:rPr>
          <w:spacing w:val="-4"/>
        </w:rPr>
        <w:t xml:space="preserve"> </w:t>
      </w:r>
      <w:r>
        <w:t>a</w:t>
      </w:r>
      <w:r>
        <w:rPr>
          <w:spacing w:val="-2"/>
        </w:rPr>
        <w:t xml:space="preserve"> </w:t>
      </w:r>
      <w:r>
        <w:t>Letter</w:t>
      </w:r>
      <w:r>
        <w:rPr>
          <w:spacing w:val="-1"/>
        </w:rPr>
        <w:t xml:space="preserve"> </w:t>
      </w:r>
      <w:r>
        <w:t>of Access</w:t>
      </w:r>
      <w:r>
        <w:rPr>
          <w:spacing w:val="-1"/>
        </w:rPr>
        <w:t xml:space="preserve"> </w:t>
      </w:r>
      <w:r>
        <w:t>by</w:t>
      </w:r>
      <w:r>
        <w:rPr>
          <w:spacing w:val="-4"/>
        </w:rPr>
        <w:t xml:space="preserve"> </w:t>
      </w:r>
      <w:r>
        <w:t>the</w:t>
      </w:r>
      <w:r>
        <w:rPr>
          <w:spacing w:val="-4"/>
        </w:rPr>
        <w:t xml:space="preserve"> </w:t>
      </w:r>
      <w:r>
        <w:t>Steering</w:t>
      </w:r>
      <w:r>
        <w:rPr>
          <w:spacing w:val="-2"/>
        </w:rPr>
        <w:t xml:space="preserve"> </w:t>
      </w:r>
      <w:r>
        <w:t>Committee</w:t>
      </w:r>
      <w:r>
        <w:rPr>
          <w:spacing w:val="-4"/>
        </w:rPr>
        <w:t xml:space="preserve"> </w:t>
      </w:r>
      <w:r>
        <w:t>which</w:t>
      </w:r>
      <w:r>
        <w:rPr>
          <w:spacing w:val="-2"/>
        </w:rPr>
        <w:t xml:space="preserve"> </w:t>
      </w:r>
      <w:r>
        <w:t>permits</w:t>
      </w:r>
      <w:r>
        <w:rPr>
          <w:spacing w:val="-1"/>
        </w:rPr>
        <w:t xml:space="preserve"> </w:t>
      </w:r>
      <w:r>
        <w:t>partial</w:t>
      </w:r>
      <w:r>
        <w:rPr>
          <w:spacing w:val="-3"/>
        </w:rPr>
        <w:t xml:space="preserve"> </w:t>
      </w:r>
      <w:r>
        <w:t>or</w:t>
      </w:r>
      <w:r>
        <w:rPr>
          <w:spacing w:val="-3"/>
        </w:rPr>
        <w:t xml:space="preserve"> </w:t>
      </w:r>
      <w:r>
        <w:t>full reference to core data and other information provided by the Consortium solely for the purpose of registration pursuant to REACH. The respective person shall pay such</w:t>
      </w:r>
      <w:r>
        <w:rPr>
          <w:spacing w:val="79"/>
        </w:rPr>
        <w:t xml:space="preserve"> </w:t>
      </w:r>
      <w:r>
        <w:t>a fee for the right to use the study (such use being exclusively limited for the purpose of that person’s sole REACH registration or sole compliance with REACH) as shall be determined from time to time by the Steering Committee.</w:t>
      </w:r>
      <w:r>
        <w:rPr>
          <w:spacing w:val="40"/>
        </w:rPr>
        <w:t xml:space="preserve"> </w:t>
      </w:r>
      <w:r>
        <w:t>In addition to being required to execute a Letter of Access in the form prescribed in Schedule 6 such person shall also be required to sign a Non Disclosure Agreement</w:t>
      </w:r>
      <w:r>
        <w:rPr>
          <w:spacing w:val="-1"/>
        </w:rPr>
        <w:t xml:space="preserve"> </w:t>
      </w:r>
      <w:r>
        <w:t>as</w:t>
      </w:r>
      <w:r>
        <w:rPr>
          <w:spacing w:val="-5"/>
        </w:rPr>
        <w:t xml:space="preserve"> </w:t>
      </w:r>
      <w:r>
        <w:t>prescribed</w:t>
      </w:r>
      <w:r>
        <w:rPr>
          <w:spacing w:val="-3"/>
        </w:rPr>
        <w:t xml:space="preserve"> </w:t>
      </w:r>
      <w:r>
        <w:t>in</w:t>
      </w:r>
      <w:r>
        <w:rPr>
          <w:spacing w:val="-3"/>
        </w:rPr>
        <w:t xml:space="preserve"> </w:t>
      </w:r>
      <w:r>
        <w:t>Schedule</w:t>
      </w:r>
      <w:r>
        <w:rPr>
          <w:spacing w:val="-3"/>
        </w:rPr>
        <w:t xml:space="preserve"> </w:t>
      </w:r>
      <w:r>
        <w:t>5</w:t>
      </w:r>
      <w:r>
        <w:rPr>
          <w:spacing w:val="-5"/>
        </w:rPr>
        <w:t xml:space="preserve"> </w:t>
      </w:r>
      <w:r>
        <w:t>prior</w:t>
      </w:r>
      <w:r>
        <w:rPr>
          <w:spacing w:val="-4"/>
        </w:rPr>
        <w:t xml:space="preserve"> </w:t>
      </w:r>
      <w:r>
        <w:t>to</w:t>
      </w:r>
      <w:r>
        <w:rPr>
          <w:spacing w:val="-5"/>
        </w:rPr>
        <w:t xml:space="preserve"> </w:t>
      </w:r>
      <w:r>
        <w:t>any</w:t>
      </w:r>
      <w:r>
        <w:rPr>
          <w:spacing w:val="-5"/>
        </w:rPr>
        <w:t xml:space="preserve"> </w:t>
      </w:r>
      <w:r>
        <w:t>information</w:t>
      </w:r>
      <w:r>
        <w:rPr>
          <w:spacing w:val="-3"/>
        </w:rPr>
        <w:t xml:space="preserve"> </w:t>
      </w:r>
      <w:r>
        <w:t>being</w:t>
      </w:r>
      <w:r>
        <w:rPr>
          <w:spacing w:val="-3"/>
        </w:rPr>
        <w:t xml:space="preserve"> </w:t>
      </w:r>
      <w:r>
        <w:t>provided</w:t>
      </w:r>
      <w:r>
        <w:rPr>
          <w:spacing w:val="-3"/>
        </w:rPr>
        <w:t xml:space="preserve"> </w:t>
      </w:r>
      <w:r>
        <w:t>to it by the Consortium.</w:t>
      </w:r>
    </w:p>
    <w:p w14:paraId="19DD8FF0" w14:textId="77777777" w:rsidR="00DC1F18" w:rsidRDefault="002F57DD">
      <w:pPr>
        <w:pStyle w:val="Heading2"/>
        <w:spacing w:before="252"/>
      </w:pPr>
      <w:r>
        <w:t>Admission</w:t>
      </w:r>
      <w:r>
        <w:rPr>
          <w:spacing w:val="-7"/>
        </w:rPr>
        <w:t xml:space="preserve"> </w:t>
      </w:r>
      <w:r>
        <w:t>of</w:t>
      </w:r>
      <w:r>
        <w:rPr>
          <w:spacing w:val="-6"/>
        </w:rPr>
        <w:t xml:space="preserve"> </w:t>
      </w:r>
      <w:r>
        <w:t>Associate</w:t>
      </w:r>
      <w:r>
        <w:rPr>
          <w:spacing w:val="-6"/>
        </w:rPr>
        <w:t xml:space="preserve"> </w:t>
      </w:r>
      <w:r>
        <w:rPr>
          <w:spacing w:val="-2"/>
        </w:rPr>
        <w:t>Members</w:t>
      </w:r>
    </w:p>
    <w:p w14:paraId="63E7AE25" w14:textId="77777777" w:rsidR="00DC1F18" w:rsidRDefault="00DC1F18">
      <w:pPr>
        <w:pStyle w:val="BodyText"/>
        <w:rPr>
          <w:rFonts w:ascii="Arial"/>
          <w:b/>
        </w:rPr>
      </w:pPr>
    </w:p>
    <w:p w14:paraId="4A10B7FA" w14:textId="77777777" w:rsidR="00DC1F18" w:rsidRDefault="002F57DD">
      <w:pPr>
        <w:pStyle w:val="ListParagraph"/>
        <w:numPr>
          <w:ilvl w:val="1"/>
          <w:numId w:val="10"/>
        </w:numPr>
        <w:tabs>
          <w:tab w:val="left" w:pos="1080"/>
        </w:tabs>
        <w:ind w:right="861"/>
      </w:pPr>
      <w:r>
        <w:t>The Steering Committee may (by a two thirds majority present or represented thereat) admit Associate Members if they can contribute to the objectives of the Consortium.</w:t>
      </w:r>
      <w:r>
        <w:rPr>
          <w:spacing w:val="40"/>
        </w:rPr>
        <w:t xml:space="preserve"> </w:t>
      </w:r>
      <w:r>
        <w:t>Such Associate Members shall pay such subscription fees as the Steering</w:t>
      </w:r>
      <w:r>
        <w:rPr>
          <w:spacing w:val="-1"/>
        </w:rPr>
        <w:t xml:space="preserve"> </w:t>
      </w:r>
      <w:r>
        <w:t>Committee</w:t>
      </w:r>
      <w:r>
        <w:rPr>
          <w:spacing w:val="-5"/>
        </w:rPr>
        <w:t xml:space="preserve"> </w:t>
      </w:r>
      <w:r>
        <w:t>may</w:t>
      </w:r>
      <w:r>
        <w:rPr>
          <w:spacing w:val="-5"/>
        </w:rPr>
        <w:t xml:space="preserve"> </w:t>
      </w:r>
      <w:r>
        <w:t>decide</w:t>
      </w:r>
      <w:r>
        <w:rPr>
          <w:spacing w:val="-5"/>
        </w:rPr>
        <w:t xml:space="preserve"> </w:t>
      </w:r>
      <w:r>
        <w:t>from</w:t>
      </w:r>
      <w:r>
        <w:rPr>
          <w:spacing w:val="-4"/>
        </w:rPr>
        <w:t xml:space="preserve"> </w:t>
      </w:r>
      <w:r>
        <w:t>time</w:t>
      </w:r>
      <w:r>
        <w:rPr>
          <w:spacing w:val="-5"/>
        </w:rPr>
        <w:t xml:space="preserve"> </w:t>
      </w:r>
      <w:r>
        <w:t>to</w:t>
      </w:r>
      <w:r>
        <w:rPr>
          <w:spacing w:val="-5"/>
        </w:rPr>
        <w:t xml:space="preserve"> </w:t>
      </w:r>
      <w:r>
        <w:t>time</w:t>
      </w:r>
      <w:r>
        <w:rPr>
          <w:spacing w:val="-5"/>
        </w:rPr>
        <w:t xml:space="preserve"> </w:t>
      </w:r>
      <w:r>
        <w:t>and</w:t>
      </w:r>
      <w:r>
        <w:rPr>
          <w:spacing w:val="-3"/>
        </w:rPr>
        <w:t xml:space="preserve"> </w:t>
      </w:r>
      <w:r>
        <w:t>such</w:t>
      </w:r>
      <w:r>
        <w:rPr>
          <w:spacing w:val="-5"/>
        </w:rPr>
        <w:t xml:space="preserve"> </w:t>
      </w:r>
      <w:r>
        <w:t>Associate</w:t>
      </w:r>
      <w:r>
        <w:rPr>
          <w:spacing w:val="-3"/>
        </w:rPr>
        <w:t xml:space="preserve"> </w:t>
      </w:r>
      <w:r>
        <w:t>Members may attend General Assembly meetings and Steering Committee meetings including without limit expert/technical group meetings (if invited) but shall have</w:t>
      </w:r>
    </w:p>
    <w:p w14:paraId="7E6ED94B" w14:textId="77777777" w:rsidR="00DC1F18" w:rsidRDefault="00DC1F18">
      <w:pPr>
        <w:pStyle w:val="ListParagraph"/>
        <w:sectPr w:rsidR="00DC1F18">
          <w:pgSz w:w="12240" w:h="15840"/>
          <w:pgMar w:top="1360" w:right="1080" w:bottom="960" w:left="1440" w:header="0" w:footer="778" w:gutter="0"/>
          <w:cols w:space="720"/>
        </w:sectPr>
      </w:pPr>
    </w:p>
    <w:p w14:paraId="7D930C87" w14:textId="77777777" w:rsidR="00DC1F18" w:rsidRDefault="002F57DD">
      <w:pPr>
        <w:pStyle w:val="BodyText"/>
        <w:spacing w:before="77"/>
        <w:ind w:left="1080" w:right="540"/>
      </w:pPr>
      <w:r>
        <w:lastRenderedPageBreak/>
        <w:t>no voting rights.</w:t>
      </w:r>
      <w:r>
        <w:rPr>
          <w:spacing w:val="40"/>
        </w:rPr>
        <w:t xml:space="preserve"> </w:t>
      </w:r>
      <w:r>
        <w:t>Associate Members shall not be entitled to use or disclose any Confidential</w:t>
      </w:r>
      <w:r>
        <w:rPr>
          <w:spacing w:val="-5"/>
        </w:rPr>
        <w:t xml:space="preserve"> </w:t>
      </w:r>
      <w:r>
        <w:t>Information</w:t>
      </w:r>
      <w:r>
        <w:rPr>
          <w:spacing w:val="-5"/>
        </w:rPr>
        <w:t xml:space="preserve"> </w:t>
      </w:r>
      <w:r>
        <w:t>for</w:t>
      </w:r>
      <w:r>
        <w:rPr>
          <w:spacing w:val="-3"/>
        </w:rPr>
        <w:t xml:space="preserve"> </w:t>
      </w:r>
      <w:r>
        <w:t>any</w:t>
      </w:r>
      <w:r>
        <w:rPr>
          <w:spacing w:val="-5"/>
        </w:rPr>
        <w:t xml:space="preserve"> </w:t>
      </w:r>
      <w:r>
        <w:t>purpose</w:t>
      </w:r>
      <w:r>
        <w:rPr>
          <w:spacing w:val="-5"/>
        </w:rPr>
        <w:t xml:space="preserve"> </w:t>
      </w:r>
      <w:r>
        <w:t>related</w:t>
      </w:r>
      <w:r>
        <w:rPr>
          <w:spacing w:val="-5"/>
        </w:rPr>
        <w:t xml:space="preserve"> </w:t>
      </w:r>
      <w:r>
        <w:t>to</w:t>
      </w:r>
      <w:r>
        <w:rPr>
          <w:spacing w:val="-5"/>
        </w:rPr>
        <w:t xml:space="preserve"> </w:t>
      </w:r>
      <w:r>
        <w:t>Registration</w:t>
      </w:r>
      <w:r>
        <w:rPr>
          <w:spacing w:val="-4"/>
        </w:rPr>
        <w:t xml:space="preserve"> </w:t>
      </w:r>
      <w:r>
        <w:t>of</w:t>
      </w:r>
      <w:r>
        <w:rPr>
          <w:spacing w:val="-2"/>
        </w:rPr>
        <w:t xml:space="preserve"> </w:t>
      </w:r>
      <w:r>
        <w:t>any</w:t>
      </w:r>
      <w:r>
        <w:rPr>
          <w:spacing w:val="-5"/>
        </w:rPr>
        <w:t xml:space="preserve"> </w:t>
      </w:r>
      <w:r>
        <w:t>Substance other than as previously prescribed in writing by the Steering Committee.</w:t>
      </w:r>
    </w:p>
    <w:p w14:paraId="0D5481AB" w14:textId="77777777" w:rsidR="00DC1F18" w:rsidRDefault="002F57DD">
      <w:pPr>
        <w:pStyle w:val="Heading2"/>
        <w:spacing w:before="252"/>
      </w:pPr>
      <w:r>
        <w:t>Withdrawal</w:t>
      </w:r>
      <w:r>
        <w:rPr>
          <w:spacing w:val="-5"/>
        </w:rPr>
        <w:t xml:space="preserve"> </w:t>
      </w:r>
      <w:r>
        <w:t>of</w:t>
      </w:r>
      <w:r>
        <w:rPr>
          <w:spacing w:val="-4"/>
        </w:rPr>
        <w:t xml:space="preserve"> </w:t>
      </w:r>
      <w:r>
        <w:t>a</w:t>
      </w:r>
      <w:r>
        <w:rPr>
          <w:spacing w:val="-4"/>
        </w:rPr>
        <w:t xml:space="preserve"> </w:t>
      </w:r>
      <w:r>
        <w:t>Consortium</w:t>
      </w:r>
      <w:r>
        <w:rPr>
          <w:spacing w:val="-4"/>
        </w:rPr>
        <w:t xml:space="preserve"> </w:t>
      </w:r>
      <w:r>
        <w:rPr>
          <w:spacing w:val="-2"/>
        </w:rPr>
        <w:t>Member</w:t>
      </w:r>
    </w:p>
    <w:p w14:paraId="7DFF42E0" w14:textId="77777777" w:rsidR="00DC1F18" w:rsidRDefault="00DC1F18">
      <w:pPr>
        <w:pStyle w:val="BodyText"/>
        <w:rPr>
          <w:rFonts w:ascii="Arial"/>
          <w:b/>
        </w:rPr>
      </w:pPr>
    </w:p>
    <w:p w14:paraId="44B58FB3" w14:textId="77777777" w:rsidR="00DC1F18" w:rsidRDefault="002F57DD">
      <w:pPr>
        <w:pStyle w:val="ListParagraph"/>
        <w:numPr>
          <w:ilvl w:val="1"/>
          <w:numId w:val="10"/>
        </w:numPr>
        <w:tabs>
          <w:tab w:val="left" w:pos="1080"/>
        </w:tabs>
        <w:spacing w:before="1"/>
        <w:ind w:right="910"/>
      </w:pPr>
      <w:r>
        <w:t>A</w:t>
      </w:r>
      <w:r>
        <w:rPr>
          <w:spacing w:val="-4"/>
        </w:rPr>
        <w:t xml:space="preserve"> </w:t>
      </w:r>
      <w:r>
        <w:t>Consortium</w:t>
      </w:r>
      <w:r>
        <w:rPr>
          <w:spacing w:val="-3"/>
        </w:rPr>
        <w:t xml:space="preserve"> </w:t>
      </w:r>
      <w:r>
        <w:t>Member</w:t>
      </w:r>
      <w:r>
        <w:rPr>
          <w:spacing w:val="-5"/>
        </w:rPr>
        <w:t xml:space="preserve"> </w:t>
      </w:r>
      <w:r>
        <w:t>or</w:t>
      </w:r>
      <w:r>
        <w:rPr>
          <w:spacing w:val="-3"/>
        </w:rPr>
        <w:t xml:space="preserve"> </w:t>
      </w:r>
      <w:r>
        <w:t>Associate</w:t>
      </w:r>
      <w:r>
        <w:rPr>
          <w:spacing w:val="-4"/>
        </w:rPr>
        <w:t xml:space="preserve"> </w:t>
      </w:r>
      <w:r>
        <w:t>Member</w:t>
      </w:r>
      <w:r>
        <w:rPr>
          <w:spacing w:val="-3"/>
        </w:rPr>
        <w:t xml:space="preserve"> </w:t>
      </w:r>
      <w:r>
        <w:t>withdraws</w:t>
      </w:r>
      <w:r>
        <w:rPr>
          <w:spacing w:val="-6"/>
        </w:rPr>
        <w:t xml:space="preserve"> </w:t>
      </w:r>
      <w:r>
        <w:t>from</w:t>
      </w:r>
      <w:r>
        <w:rPr>
          <w:spacing w:val="-5"/>
        </w:rPr>
        <w:t xml:space="preserve"> </w:t>
      </w:r>
      <w:r>
        <w:t>the</w:t>
      </w:r>
      <w:r>
        <w:rPr>
          <w:spacing w:val="-4"/>
        </w:rPr>
        <w:t xml:space="preserve"> </w:t>
      </w:r>
      <w:r>
        <w:t>Consortium</w:t>
      </w:r>
      <w:r>
        <w:rPr>
          <w:spacing w:val="-3"/>
        </w:rPr>
        <w:t xml:space="preserve"> </w:t>
      </w:r>
      <w:r>
        <w:t>by termination or through expulsion from the Consortium.</w:t>
      </w:r>
    </w:p>
    <w:p w14:paraId="0456977A" w14:textId="77777777" w:rsidR="00DC1F18" w:rsidRDefault="00DC1F18">
      <w:pPr>
        <w:pStyle w:val="BodyText"/>
        <w:spacing w:before="1"/>
      </w:pPr>
    </w:p>
    <w:p w14:paraId="08FDE7CF" w14:textId="77777777" w:rsidR="00DC1F18" w:rsidRDefault="002F57DD">
      <w:pPr>
        <w:pStyle w:val="ListParagraph"/>
        <w:numPr>
          <w:ilvl w:val="1"/>
          <w:numId w:val="10"/>
        </w:numPr>
        <w:tabs>
          <w:tab w:val="left" w:pos="1080"/>
        </w:tabs>
        <w:spacing w:before="1"/>
        <w:ind w:right="834"/>
      </w:pPr>
      <w:r>
        <w:t>Termination</w:t>
      </w:r>
      <w:r>
        <w:rPr>
          <w:spacing w:val="-5"/>
        </w:rPr>
        <w:t xml:space="preserve"> </w:t>
      </w:r>
      <w:r>
        <w:t>is</w:t>
      </w:r>
      <w:r>
        <w:rPr>
          <w:spacing w:val="-2"/>
        </w:rPr>
        <w:t xml:space="preserve"> </w:t>
      </w:r>
      <w:r>
        <w:t>permissible</w:t>
      </w:r>
      <w:r>
        <w:rPr>
          <w:spacing w:val="-3"/>
        </w:rPr>
        <w:t xml:space="preserve"> </w:t>
      </w:r>
      <w:r>
        <w:t>to</w:t>
      </w:r>
      <w:r>
        <w:rPr>
          <w:spacing w:val="-5"/>
        </w:rPr>
        <w:t xml:space="preserve"> </w:t>
      </w:r>
      <w:r>
        <w:t>the</w:t>
      </w:r>
      <w:r>
        <w:rPr>
          <w:spacing w:val="-5"/>
        </w:rPr>
        <w:t xml:space="preserve"> </w:t>
      </w:r>
      <w:r>
        <w:t>end of</w:t>
      </w:r>
      <w:r>
        <w:rPr>
          <w:spacing w:val="-1"/>
        </w:rPr>
        <w:t xml:space="preserve"> </w:t>
      </w:r>
      <w:r>
        <w:t>a</w:t>
      </w:r>
      <w:r>
        <w:rPr>
          <w:spacing w:val="-5"/>
        </w:rPr>
        <w:t xml:space="preserve"> </w:t>
      </w:r>
      <w:r>
        <w:t>calendar</w:t>
      </w:r>
      <w:r>
        <w:rPr>
          <w:spacing w:val="-2"/>
        </w:rPr>
        <w:t xml:space="preserve"> </w:t>
      </w:r>
      <w:r>
        <w:t>year</w:t>
      </w:r>
      <w:r>
        <w:rPr>
          <w:spacing w:val="-2"/>
        </w:rPr>
        <w:t xml:space="preserve"> </w:t>
      </w:r>
      <w:r>
        <w:t>with</w:t>
      </w:r>
      <w:r>
        <w:rPr>
          <w:spacing w:val="-3"/>
        </w:rPr>
        <w:t xml:space="preserve"> </w:t>
      </w:r>
      <w:r>
        <w:t>a</w:t>
      </w:r>
      <w:r>
        <w:rPr>
          <w:spacing w:val="-2"/>
        </w:rPr>
        <w:t xml:space="preserve"> </w:t>
      </w:r>
      <w:r>
        <w:t>notice</w:t>
      </w:r>
      <w:r>
        <w:rPr>
          <w:spacing w:val="-3"/>
        </w:rPr>
        <w:t xml:space="preserve"> </w:t>
      </w:r>
      <w:r>
        <w:t>period</w:t>
      </w:r>
      <w:r>
        <w:rPr>
          <w:spacing w:val="-3"/>
        </w:rPr>
        <w:t xml:space="preserve"> </w:t>
      </w:r>
      <w:r>
        <w:t>of</w:t>
      </w:r>
      <w:r>
        <w:rPr>
          <w:spacing w:val="-1"/>
        </w:rPr>
        <w:t xml:space="preserve"> </w:t>
      </w:r>
      <w:r>
        <w:t>6 months if circumstances have arisen respecting the Consortium Member which lead to discontinuation of the Registration requirement for that Consortium Member or in the event of other serious reasons which make continued membership in the Consortium untenable.</w:t>
      </w:r>
    </w:p>
    <w:p w14:paraId="0FB2A46D" w14:textId="77777777" w:rsidR="00DC1F18" w:rsidRDefault="002F57DD">
      <w:pPr>
        <w:pStyle w:val="ListParagraph"/>
        <w:numPr>
          <w:ilvl w:val="1"/>
          <w:numId w:val="10"/>
        </w:numPr>
        <w:tabs>
          <w:tab w:val="left" w:pos="1080"/>
        </w:tabs>
        <w:spacing w:before="252"/>
        <w:ind w:right="755"/>
      </w:pPr>
      <w:r>
        <w:t>If a two thirds majority of the General Assembly reasonably believes a Consortium Member or Associate Member is in breach of the terms of the Agreement (the “Breaching Member”), and such breach is capable of remedy then upon a vote in favour of at least a two thirds majority of the General Assembly, the General Assembly shall direct the Secretariat to give the Breaching Member notice that</w:t>
      </w:r>
      <w:r>
        <w:rPr>
          <w:spacing w:val="-1"/>
        </w:rPr>
        <w:t xml:space="preserve"> </w:t>
      </w:r>
      <w:r>
        <w:t>the Breaching Member</w:t>
      </w:r>
      <w:r>
        <w:rPr>
          <w:spacing w:val="-1"/>
        </w:rPr>
        <w:t xml:space="preserve"> </w:t>
      </w:r>
      <w:r>
        <w:t>is believed to be</w:t>
      </w:r>
      <w:r>
        <w:rPr>
          <w:spacing w:val="-2"/>
        </w:rPr>
        <w:t xml:space="preserve"> </w:t>
      </w:r>
      <w:r>
        <w:t>in</w:t>
      </w:r>
      <w:r>
        <w:rPr>
          <w:spacing w:val="-2"/>
        </w:rPr>
        <w:t xml:space="preserve"> </w:t>
      </w:r>
      <w:r>
        <w:t>breach of the Agreement and that it has thirty days (the “Remedy Period”) in which to remedy the breach.</w:t>
      </w:r>
      <w:r>
        <w:rPr>
          <w:spacing w:val="40"/>
        </w:rPr>
        <w:t xml:space="preserve"> </w:t>
      </w:r>
      <w:r>
        <w:t>If, upon expiration of the Remedy Period, a majority of the General Assembly reasonably believes that the Breaching Member remains in breach</w:t>
      </w:r>
      <w:r>
        <w:rPr>
          <w:spacing w:val="-2"/>
        </w:rPr>
        <w:t xml:space="preserve"> </w:t>
      </w:r>
      <w:r>
        <w:t>or</w:t>
      </w:r>
      <w:r>
        <w:rPr>
          <w:spacing w:val="-1"/>
        </w:rPr>
        <w:t xml:space="preserve"> </w:t>
      </w:r>
      <w:r>
        <w:t>in</w:t>
      </w:r>
      <w:r>
        <w:rPr>
          <w:spacing w:val="-4"/>
        </w:rPr>
        <w:t xml:space="preserve"> </w:t>
      </w:r>
      <w:r>
        <w:t>the</w:t>
      </w:r>
      <w:r>
        <w:rPr>
          <w:spacing w:val="-4"/>
        </w:rPr>
        <w:t xml:space="preserve"> </w:t>
      </w:r>
      <w:r>
        <w:t>event that</w:t>
      </w:r>
      <w:r>
        <w:rPr>
          <w:spacing w:val="-3"/>
        </w:rPr>
        <w:t xml:space="preserve"> </w:t>
      </w:r>
      <w:r>
        <w:t>the</w:t>
      </w:r>
      <w:r>
        <w:rPr>
          <w:spacing w:val="-2"/>
        </w:rPr>
        <w:t xml:space="preserve"> </w:t>
      </w:r>
      <w:r>
        <w:t>breach is</w:t>
      </w:r>
      <w:r>
        <w:rPr>
          <w:spacing w:val="-4"/>
        </w:rPr>
        <w:t xml:space="preserve"> </w:t>
      </w:r>
      <w:r>
        <w:t>not</w:t>
      </w:r>
      <w:r>
        <w:rPr>
          <w:spacing w:val="-3"/>
        </w:rPr>
        <w:t xml:space="preserve"> </w:t>
      </w:r>
      <w:r>
        <w:t>capable</w:t>
      </w:r>
      <w:r>
        <w:rPr>
          <w:spacing w:val="-2"/>
        </w:rPr>
        <w:t xml:space="preserve"> </w:t>
      </w:r>
      <w:r>
        <w:t>of remedy,</w:t>
      </w:r>
      <w:r>
        <w:rPr>
          <w:spacing w:val="-3"/>
        </w:rPr>
        <w:t xml:space="preserve"> </w:t>
      </w:r>
      <w:r>
        <w:t>then</w:t>
      </w:r>
      <w:r>
        <w:rPr>
          <w:spacing w:val="-4"/>
        </w:rPr>
        <w:t xml:space="preserve"> </w:t>
      </w:r>
      <w:r>
        <w:t>upon</w:t>
      </w:r>
      <w:r>
        <w:rPr>
          <w:spacing w:val="-4"/>
        </w:rPr>
        <w:t xml:space="preserve"> </w:t>
      </w:r>
      <w:r>
        <w:t>a</w:t>
      </w:r>
      <w:r>
        <w:rPr>
          <w:spacing w:val="-2"/>
        </w:rPr>
        <w:t xml:space="preserve"> </w:t>
      </w:r>
      <w:r>
        <w:t>vote in</w:t>
      </w:r>
      <w:r>
        <w:rPr>
          <w:spacing w:val="-1"/>
        </w:rPr>
        <w:t xml:space="preserve"> </w:t>
      </w:r>
      <w:r>
        <w:t>favour of at least a</w:t>
      </w:r>
      <w:r>
        <w:rPr>
          <w:spacing w:val="-1"/>
        </w:rPr>
        <w:t xml:space="preserve"> </w:t>
      </w:r>
      <w:r>
        <w:t>two thirds</w:t>
      </w:r>
      <w:r>
        <w:rPr>
          <w:spacing w:val="-3"/>
        </w:rPr>
        <w:t xml:space="preserve"> </w:t>
      </w:r>
      <w:r>
        <w:t>majority</w:t>
      </w:r>
      <w:r>
        <w:rPr>
          <w:spacing w:val="-1"/>
        </w:rPr>
        <w:t xml:space="preserve"> </w:t>
      </w:r>
      <w:r>
        <w:t>of the</w:t>
      </w:r>
      <w:r>
        <w:rPr>
          <w:spacing w:val="-1"/>
        </w:rPr>
        <w:t xml:space="preserve"> </w:t>
      </w:r>
      <w:r>
        <w:t>General Assembly, the Breaching Member shall be expelled from the Consortium.</w:t>
      </w:r>
      <w:r>
        <w:rPr>
          <w:spacing w:val="40"/>
        </w:rPr>
        <w:t xml:space="preserve"> </w:t>
      </w:r>
      <w:r>
        <w:t>Expulsion of the Breaching Member shall not relieve the Breaching Member of any funding obligations to which it is committed pursuant to this Agreement and the Breaching Member shall not be entitled to any refund of monies at any time paid by it to the Consortium.</w:t>
      </w:r>
      <w:r>
        <w:rPr>
          <w:spacing w:val="40"/>
        </w:rPr>
        <w:t xml:space="preserve"> </w:t>
      </w:r>
      <w:r>
        <w:t>Additionally,</w:t>
      </w:r>
      <w:r>
        <w:rPr>
          <w:spacing w:val="-1"/>
        </w:rPr>
        <w:t xml:space="preserve"> </w:t>
      </w:r>
      <w:r>
        <w:t>upon</w:t>
      </w:r>
      <w:r>
        <w:rPr>
          <w:spacing w:val="-5"/>
        </w:rPr>
        <w:t xml:space="preserve"> </w:t>
      </w:r>
      <w:r>
        <w:t>a</w:t>
      </w:r>
      <w:r>
        <w:rPr>
          <w:spacing w:val="-3"/>
        </w:rPr>
        <w:t xml:space="preserve"> </w:t>
      </w:r>
      <w:r>
        <w:t>vote</w:t>
      </w:r>
      <w:r>
        <w:rPr>
          <w:spacing w:val="-2"/>
        </w:rPr>
        <w:t xml:space="preserve"> </w:t>
      </w:r>
      <w:r>
        <w:t>in</w:t>
      </w:r>
      <w:r>
        <w:rPr>
          <w:spacing w:val="-7"/>
        </w:rPr>
        <w:t xml:space="preserve"> </w:t>
      </w:r>
      <w:r>
        <w:t>favour</w:t>
      </w:r>
      <w:r>
        <w:rPr>
          <w:spacing w:val="-2"/>
        </w:rPr>
        <w:t xml:space="preserve"> </w:t>
      </w:r>
      <w:r>
        <w:t>of</w:t>
      </w:r>
      <w:r>
        <w:rPr>
          <w:spacing w:val="-4"/>
        </w:rPr>
        <w:t xml:space="preserve"> </w:t>
      </w:r>
      <w:r>
        <w:t>at</w:t>
      </w:r>
      <w:r>
        <w:rPr>
          <w:spacing w:val="-4"/>
        </w:rPr>
        <w:t xml:space="preserve"> </w:t>
      </w:r>
      <w:r>
        <w:t>least</w:t>
      </w:r>
      <w:r>
        <w:rPr>
          <w:spacing w:val="-4"/>
        </w:rPr>
        <w:t xml:space="preserve"> </w:t>
      </w:r>
      <w:r>
        <w:t>a</w:t>
      </w:r>
      <w:r>
        <w:rPr>
          <w:spacing w:val="-5"/>
        </w:rPr>
        <w:t xml:space="preserve"> </w:t>
      </w:r>
      <w:r>
        <w:t>two</w:t>
      </w:r>
      <w:r>
        <w:rPr>
          <w:spacing w:val="-3"/>
        </w:rPr>
        <w:t xml:space="preserve"> </w:t>
      </w:r>
      <w:r>
        <w:t>thirds</w:t>
      </w:r>
      <w:r>
        <w:rPr>
          <w:spacing w:val="-5"/>
        </w:rPr>
        <w:t xml:space="preserve"> </w:t>
      </w:r>
      <w:r>
        <w:t>majority</w:t>
      </w:r>
      <w:r>
        <w:rPr>
          <w:spacing w:val="-4"/>
        </w:rPr>
        <w:t xml:space="preserve"> </w:t>
      </w:r>
      <w:r>
        <w:t>of the General Assembly, a Consortium Member or Associate Member may be expelled from the Consortium and such Consortium Member or Associate Member shall be entitled to a refund of monies paid by it to the Consortium, provided it is not a Breaching Member.</w:t>
      </w:r>
      <w:r>
        <w:rPr>
          <w:spacing w:val="40"/>
        </w:rPr>
        <w:t xml:space="preserve"> </w:t>
      </w:r>
      <w:r>
        <w:t>Each Consortium Member or Associate Member hereby expressly acknowledges and agrees that expulsion (whether as a Breaching Member or otherwise) shall not relieve it of its obligation of non- disclosure under clauses 11 and 12 hereof (including without limitation the provisions of the Non Disclosure Agreement) which shall continue for a period of 20 years following first registration of the Substance by a Consortium Member or any other obligations which are intended to survive a Consortium Member or Associate Member ceasing to be a party to this Agreement.</w:t>
      </w:r>
    </w:p>
    <w:p w14:paraId="535AB43A" w14:textId="77777777" w:rsidR="00DC1F18" w:rsidRDefault="00DC1F18">
      <w:pPr>
        <w:pStyle w:val="BodyText"/>
        <w:spacing w:before="2"/>
      </w:pPr>
    </w:p>
    <w:p w14:paraId="59C0EB9C" w14:textId="77777777" w:rsidR="00DC1F18" w:rsidRDefault="002F57DD">
      <w:pPr>
        <w:pStyle w:val="ListParagraph"/>
        <w:numPr>
          <w:ilvl w:val="1"/>
          <w:numId w:val="10"/>
        </w:numPr>
        <w:tabs>
          <w:tab w:val="left" w:pos="1080"/>
        </w:tabs>
        <w:ind w:right="932"/>
      </w:pPr>
      <w:r>
        <w:t>Expulsion takes place only in the event of serious reasons including without limitation:</w:t>
      </w:r>
      <w:r>
        <w:rPr>
          <w:spacing w:val="40"/>
        </w:rPr>
        <w:t xml:space="preserve"> </w:t>
      </w:r>
      <w:r>
        <w:t>non payment of subscription fees within the prescribed period; a breach</w:t>
      </w:r>
      <w:r>
        <w:rPr>
          <w:spacing w:val="-3"/>
        </w:rPr>
        <w:t xml:space="preserve"> </w:t>
      </w:r>
      <w:r>
        <w:t>of</w:t>
      </w:r>
      <w:r>
        <w:rPr>
          <w:spacing w:val="-4"/>
        </w:rPr>
        <w:t xml:space="preserve"> </w:t>
      </w:r>
      <w:r>
        <w:t>the</w:t>
      </w:r>
      <w:r>
        <w:rPr>
          <w:spacing w:val="-5"/>
        </w:rPr>
        <w:t xml:space="preserve"> </w:t>
      </w:r>
      <w:r>
        <w:t>code</w:t>
      </w:r>
      <w:r>
        <w:rPr>
          <w:spacing w:val="-3"/>
        </w:rPr>
        <w:t xml:space="preserve"> </w:t>
      </w:r>
      <w:r>
        <w:t>of</w:t>
      </w:r>
      <w:r>
        <w:rPr>
          <w:spacing w:val="-1"/>
        </w:rPr>
        <w:t xml:space="preserve"> </w:t>
      </w:r>
      <w:r>
        <w:t>conduct</w:t>
      </w:r>
      <w:r>
        <w:rPr>
          <w:spacing w:val="-2"/>
        </w:rPr>
        <w:t xml:space="preserve"> </w:t>
      </w:r>
      <w:r>
        <w:t>as</w:t>
      </w:r>
      <w:r>
        <w:rPr>
          <w:spacing w:val="-5"/>
        </w:rPr>
        <w:t xml:space="preserve"> </w:t>
      </w:r>
      <w:r>
        <w:t>set</w:t>
      </w:r>
      <w:r>
        <w:rPr>
          <w:spacing w:val="-1"/>
        </w:rPr>
        <w:t xml:space="preserve"> </w:t>
      </w:r>
      <w:r>
        <w:t>out</w:t>
      </w:r>
      <w:r>
        <w:rPr>
          <w:spacing w:val="-1"/>
        </w:rPr>
        <w:t xml:space="preserve"> </w:t>
      </w:r>
      <w:r>
        <w:t>in</w:t>
      </w:r>
      <w:r>
        <w:rPr>
          <w:spacing w:val="-3"/>
        </w:rPr>
        <w:t xml:space="preserve"> </w:t>
      </w:r>
      <w:r>
        <w:t>Schedule</w:t>
      </w:r>
      <w:r>
        <w:rPr>
          <w:spacing w:val="-3"/>
        </w:rPr>
        <w:t xml:space="preserve"> </w:t>
      </w:r>
      <w:r>
        <w:t>2;</w:t>
      </w:r>
      <w:r>
        <w:rPr>
          <w:spacing w:val="-1"/>
        </w:rPr>
        <w:t xml:space="preserve"> </w:t>
      </w:r>
      <w:r>
        <w:t>or</w:t>
      </w:r>
      <w:r>
        <w:rPr>
          <w:spacing w:val="-2"/>
        </w:rPr>
        <w:t xml:space="preserve"> </w:t>
      </w:r>
      <w:r>
        <w:t>any</w:t>
      </w:r>
      <w:r>
        <w:rPr>
          <w:spacing w:val="-5"/>
        </w:rPr>
        <w:t xml:space="preserve"> </w:t>
      </w:r>
      <w:r>
        <w:t>other</w:t>
      </w:r>
      <w:r>
        <w:rPr>
          <w:spacing w:val="-4"/>
        </w:rPr>
        <w:t xml:space="preserve"> </w:t>
      </w:r>
      <w:r>
        <w:t>material</w:t>
      </w:r>
      <w:r>
        <w:rPr>
          <w:spacing w:val="-4"/>
        </w:rPr>
        <w:t xml:space="preserve"> </w:t>
      </w:r>
      <w:r>
        <w:t>or repeated breach of this Agreement.</w:t>
      </w:r>
    </w:p>
    <w:p w14:paraId="591BB801" w14:textId="77777777" w:rsidR="00DC1F18" w:rsidRDefault="00DC1F18">
      <w:pPr>
        <w:pStyle w:val="BodyText"/>
      </w:pPr>
    </w:p>
    <w:p w14:paraId="176EF3A1" w14:textId="77777777" w:rsidR="00DC1F18" w:rsidRDefault="002F57DD">
      <w:pPr>
        <w:pStyle w:val="ListParagraph"/>
        <w:numPr>
          <w:ilvl w:val="1"/>
          <w:numId w:val="10"/>
        </w:numPr>
        <w:tabs>
          <w:tab w:val="left" w:pos="1080"/>
        </w:tabs>
        <w:ind w:right="902"/>
      </w:pPr>
      <w:r>
        <w:t>In</w:t>
      </w:r>
      <w:r>
        <w:rPr>
          <w:spacing w:val="-5"/>
        </w:rPr>
        <w:t xml:space="preserve"> </w:t>
      </w:r>
      <w:r>
        <w:t>the</w:t>
      </w:r>
      <w:r>
        <w:rPr>
          <w:spacing w:val="-3"/>
        </w:rPr>
        <w:t xml:space="preserve"> </w:t>
      </w:r>
      <w:r>
        <w:t>event</w:t>
      </w:r>
      <w:r>
        <w:rPr>
          <w:spacing w:val="-2"/>
        </w:rPr>
        <w:t xml:space="preserve"> </w:t>
      </w:r>
      <w:r>
        <w:t>of</w:t>
      </w:r>
      <w:r>
        <w:rPr>
          <w:spacing w:val="-2"/>
        </w:rPr>
        <w:t xml:space="preserve"> </w:t>
      </w:r>
      <w:r>
        <w:t>withdrawal,</w:t>
      </w:r>
      <w:r>
        <w:rPr>
          <w:spacing w:val="-2"/>
        </w:rPr>
        <w:t xml:space="preserve"> </w:t>
      </w:r>
      <w:r>
        <w:t>the</w:t>
      </w:r>
      <w:r>
        <w:rPr>
          <w:spacing w:val="-5"/>
        </w:rPr>
        <w:t xml:space="preserve"> </w:t>
      </w:r>
      <w:r>
        <w:t>rights</w:t>
      </w:r>
      <w:r>
        <w:rPr>
          <w:spacing w:val="-2"/>
        </w:rPr>
        <w:t xml:space="preserve"> </w:t>
      </w:r>
      <w:r>
        <w:t>pertaining</w:t>
      </w:r>
      <w:r>
        <w:rPr>
          <w:spacing w:val="-3"/>
        </w:rPr>
        <w:t xml:space="preserve"> </w:t>
      </w:r>
      <w:r>
        <w:t>to</w:t>
      </w:r>
      <w:r>
        <w:rPr>
          <w:spacing w:val="-5"/>
        </w:rPr>
        <w:t xml:space="preserve"> </w:t>
      </w:r>
      <w:r>
        <w:t>this</w:t>
      </w:r>
      <w:r>
        <w:rPr>
          <w:spacing w:val="-2"/>
        </w:rPr>
        <w:t xml:space="preserve"> </w:t>
      </w:r>
      <w:r>
        <w:t>Agreement</w:t>
      </w:r>
      <w:r>
        <w:rPr>
          <w:spacing w:val="-4"/>
        </w:rPr>
        <w:t xml:space="preserve"> </w:t>
      </w:r>
      <w:r>
        <w:t>cease</w:t>
      </w:r>
      <w:r>
        <w:rPr>
          <w:spacing w:val="-5"/>
        </w:rPr>
        <w:t xml:space="preserve"> </w:t>
      </w:r>
      <w:r>
        <w:t>to</w:t>
      </w:r>
      <w:r>
        <w:rPr>
          <w:spacing w:val="-7"/>
        </w:rPr>
        <w:t xml:space="preserve"> </w:t>
      </w:r>
      <w:r>
        <w:t>exist but any obligations and liabilities accrued up to termination by the Consortium Member or Associate Member shall continue to subsist notwithstanding</w:t>
      </w:r>
    </w:p>
    <w:p w14:paraId="1685253B" w14:textId="77777777" w:rsidR="00DC1F18" w:rsidRDefault="00DC1F18">
      <w:pPr>
        <w:pStyle w:val="ListParagraph"/>
        <w:sectPr w:rsidR="00DC1F18">
          <w:pgSz w:w="12240" w:h="15840"/>
          <w:pgMar w:top="1360" w:right="1080" w:bottom="960" w:left="1440" w:header="0" w:footer="778" w:gutter="0"/>
          <w:cols w:space="720"/>
        </w:sectPr>
      </w:pPr>
    </w:p>
    <w:p w14:paraId="0CF215B0" w14:textId="77777777" w:rsidR="00DC1F18" w:rsidRDefault="002F57DD">
      <w:pPr>
        <w:pStyle w:val="BodyText"/>
        <w:spacing w:before="77"/>
        <w:ind w:left="1080" w:right="720"/>
      </w:pPr>
      <w:r>
        <w:lastRenderedPageBreak/>
        <w:t>termination</w:t>
      </w:r>
      <w:r>
        <w:rPr>
          <w:spacing w:val="-2"/>
        </w:rPr>
        <w:t xml:space="preserve"> </w:t>
      </w:r>
      <w:r>
        <w:t>including</w:t>
      </w:r>
      <w:r>
        <w:rPr>
          <w:spacing w:val="-2"/>
        </w:rPr>
        <w:t xml:space="preserve"> </w:t>
      </w:r>
      <w:r>
        <w:t>without</w:t>
      </w:r>
      <w:r>
        <w:rPr>
          <w:spacing w:val="-1"/>
        </w:rPr>
        <w:t xml:space="preserve"> </w:t>
      </w:r>
      <w:r>
        <w:t>limit</w:t>
      </w:r>
      <w:r>
        <w:rPr>
          <w:spacing w:val="-3"/>
        </w:rPr>
        <w:t xml:space="preserve"> </w:t>
      </w:r>
      <w:r>
        <w:t>the</w:t>
      </w:r>
      <w:r>
        <w:rPr>
          <w:spacing w:val="-4"/>
        </w:rPr>
        <w:t xml:space="preserve"> </w:t>
      </w:r>
      <w:r>
        <w:t>obligations</w:t>
      </w:r>
      <w:r>
        <w:rPr>
          <w:spacing w:val="-4"/>
        </w:rPr>
        <w:t xml:space="preserve"> </w:t>
      </w:r>
      <w:r>
        <w:t>specified</w:t>
      </w:r>
      <w:r>
        <w:rPr>
          <w:spacing w:val="-2"/>
        </w:rPr>
        <w:t xml:space="preserve"> </w:t>
      </w:r>
      <w:r>
        <w:t>in</w:t>
      </w:r>
      <w:r>
        <w:rPr>
          <w:spacing w:val="-2"/>
        </w:rPr>
        <w:t xml:space="preserve"> </w:t>
      </w:r>
      <w:r>
        <w:t>clauses</w:t>
      </w:r>
      <w:r>
        <w:rPr>
          <w:spacing w:val="-4"/>
        </w:rPr>
        <w:t xml:space="preserve"> </w:t>
      </w:r>
      <w:r>
        <w:t>8</w:t>
      </w:r>
      <w:r>
        <w:rPr>
          <w:spacing w:val="-2"/>
        </w:rPr>
        <w:t xml:space="preserve"> </w:t>
      </w:r>
      <w:r>
        <w:t>and</w:t>
      </w:r>
      <w:r>
        <w:rPr>
          <w:spacing w:val="-2"/>
        </w:rPr>
        <w:t xml:space="preserve"> </w:t>
      </w:r>
      <w:r>
        <w:t>9</w:t>
      </w:r>
      <w:r>
        <w:rPr>
          <w:spacing w:val="-1"/>
        </w:rPr>
        <w:t xml:space="preserve"> </w:t>
      </w:r>
      <w:r>
        <w:t>and Schedule 8 (regarding payment of fees) and clauses 11 and 12 (regarding confidentiality)</w:t>
      </w:r>
      <w:r>
        <w:rPr>
          <w:spacing w:val="-3"/>
        </w:rPr>
        <w:t xml:space="preserve"> </w:t>
      </w:r>
      <w:r>
        <w:t>of</w:t>
      </w:r>
      <w:r>
        <w:rPr>
          <w:spacing w:val="-2"/>
        </w:rPr>
        <w:t xml:space="preserve"> </w:t>
      </w:r>
      <w:r>
        <w:t>this</w:t>
      </w:r>
      <w:r>
        <w:rPr>
          <w:spacing w:val="-3"/>
        </w:rPr>
        <w:t xml:space="preserve"> </w:t>
      </w:r>
      <w:r>
        <w:t>Agreement</w:t>
      </w:r>
      <w:r>
        <w:rPr>
          <w:spacing w:val="-5"/>
        </w:rPr>
        <w:t xml:space="preserve"> </w:t>
      </w:r>
      <w:r>
        <w:t>(including</w:t>
      </w:r>
      <w:r>
        <w:rPr>
          <w:spacing w:val="-2"/>
        </w:rPr>
        <w:t xml:space="preserve"> </w:t>
      </w:r>
      <w:r>
        <w:t>without</w:t>
      </w:r>
      <w:r>
        <w:rPr>
          <w:spacing w:val="-3"/>
        </w:rPr>
        <w:t xml:space="preserve"> </w:t>
      </w:r>
      <w:r>
        <w:t>limitation</w:t>
      </w:r>
      <w:r>
        <w:rPr>
          <w:spacing w:val="-4"/>
        </w:rPr>
        <w:t xml:space="preserve"> </w:t>
      </w:r>
      <w:r>
        <w:t>the</w:t>
      </w:r>
      <w:r>
        <w:rPr>
          <w:spacing w:val="-6"/>
        </w:rPr>
        <w:t xml:space="preserve"> </w:t>
      </w:r>
      <w:r>
        <w:t>provisions</w:t>
      </w:r>
      <w:r>
        <w:rPr>
          <w:spacing w:val="-3"/>
        </w:rPr>
        <w:t xml:space="preserve"> </w:t>
      </w:r>
      <w:r>
        <w:t>of</w:t>
      </w:r>
      <w:r>
        <w:rPr>
          <w:spacing w:val="-2"/>
        </w:rPr>
        <w:t xml:space="preserve"> </w:t>
      </w:r>
      <w:r>
        <w:t>the Non-Disclosure</w:t>
      </w:r>
      <w:r>
        <w:rPr>
          <w:spacing w:val="-3"/>
        </w:rPr>
        <w:t xml:space="preserve"> </w:t>
      </w:r>
      <w:r>
        <w:t>Agreement</w:t>
      </w:r>
      <w:r>
        <w:rPr>
          <w:spacing w:val="-1"/>
        </w:rPr>
        <w:t xml:space="preserve"> </w:t>
      </w:r>
      <w:r>
        <w:t>which</w:t>
      </w:r>
      <w:r>
        <w:rPr>
          <w:spacing w:val="-3"/>
        </w:rPr>
        <w:t xml:space="preserve"> </w:t>
      </w:r>
      <w:r>
        <w:t>shall</w:t>
      </w:r>
      <w:r>
        <w:rPr>
          <w:spacing w:val="-3"/>
        </w:rPr>
        <w:t xml:space="preserve"> </w:t>
      </w:r>
      <w:r>
        <w:t>continue</w:t>
      </w:r>
      <w:r>
        <w:rPr>
          <w:spacing w:val="-5"/>
        </w:rPr>
        <w:t xml:space="preserve"> </w:t>
      </w:r>
      <w:r>
        <w:t>for</w:t>
      </w:r>
      <w:r>
        <w:rPr>
          <w:spacing w:val="-4"/>
        </w:rPr>
        <w:t xml:space="preserve"> </w:t>
      </w:r>
      <w:r>
        <w:t>a</w:t>
      </w:r>
      <w:r>
        <w:rPr>
          <w:spacing w:val="-3"/>
        </w:rPr>
        <w:t xml:space="preserve"> </w:t>
      </w:r>
      <w:r>
        <w:t>period</w:t>
      </w:r>
      <w:r>
        <w:rPr>
          <w:spacing w:val="-3"/>
        </w:rPr>
        <w:t xml:space="preserve"> </w:t>
      </w:r>
      <w:r>
        <w:t>of</w:t>
      </w:r>
      <w:r>
        <w:rPr>
          <w:spacing w:val="-1"/>
        </w:rPr>
        <w:t xml:space="preserve"> </w:t>
      </w:r>
      <w:r>
        <w:t>20</w:t>
      </w:r>
      <w:r>
        <w:rPr>
          <w:spacing w:val="-3"/>
        </w:rPr>
        <w:t xml:space="preserve"> </w:t>
      </w:r>
      <w:r>
        <w:t>years</w:t>
      </w:r>
      <w:r>
        <w:rPr>
          <w:spacing w:val="-7"/>
        </w:rPr>
        <w:t xml:space="preserve"> </w:t>
      </w:r>
      <w:r>
        <w:t>following first registration of the Substance by a Consortium Member or Associate Member). Other Parties’ rights of use as specified in clause 11.5 of this Agreement respecting the studies made available by the Consortium Member who has withdrawn or expelled continue to exist.</w:t>
      </w:r>
    </w:p>
    <w:p w14:paraId="3E36BED4" w14:textId="77777777" w:rsidR="00DC1F18" w:rsidRDefault="002F57DD">
      <w:pPr>
        <w:pStyle w:val="Heading2"/>
        <w:spacing w:before="252"/>
      </w:pPr>
      <w:r>
        <w:t>Liabilities</w:t>
      </w:r>
      <w:r>
        <w:rPr>
          <w:spacing w:val="-5"/>
        </w:rPr>
        <w:t xml:space="preserve"> </w:t>
      </w:r>
      <w:r>
        <w:t>of</w:t>
      </w:r>
      <w:r>
        <w:rPr>
          <w:spacing w:val="-3"/>
        </w:rPr>
        <w:t xml:space="preserve"> </w:t>
      </w:r>
      <w:r>
        <w:rPr>
          <w:spacing w:val="-2"/>
        </w:rPr>
        <w:t>Members</w:t>
      </w:r>
    </w:p>
    <w:p w14:paraId="5543A634" w14:textId="77777777" w:rsidR="00DC1F18" w:rsidRDefault="00DC1F18">
      <w:pPr>
        <w:pStyle w:val="BodyText"/>
        <w:rPr>
          <w:rFonts w:ascii="Arial"/>
          <w:b/>
        </w:rPr>
      </w:pPr>
    </w:p>
    <w:p w14:paraId="1F4BF4E8" w14:textId="77777777" w:rsidR="00DC1F18" w:rsidRDefault="002F57DD">
      <w:pPr>
        <w:pStyle w:val="ListParagraph"/>
        <w:numPr>
          <w:ilvl w:val="1"/>
          <w:numId w:val="10"/>
        </w:numPr>
        <w:tabs>
          <w:tab w:val="left" w:pos="1080"/>
        </w:tabs>
        <w:spacing w:before="1"/>
        <w:ind w:right="747"/>
      </w:pPr>
      <w:r>
        <w:t>The Consortium Members and members of any committees, and all managers, secretaries and other officers or servants of the Consortium shall be indemnified and held harmless (other than in circumstances of fraud, gross negligence or wilful misconduct) by the Consortium against any and all liabilities which any such</w:t>
      </w:r>
      <w:r>
        <w:rPr>
          <w:spacing w:val="-2"/>
        </w:rPr>
        <w:t xml:space="preserve"> </w:t>
      </w:r>
      <w:r>
        <w:t>person</w:t>
      </w:r>
      <w:r>
        <w:rPr>
          <w:spacing w:val="-4"/>
        </w:rPr>
        <w:t xml:space="preserve"> </w:t>
      </w:r>
      <w:r>
        <w:t>may</w:t>
      </w:r>
      <w:r>
        <w:rPr>
          <w:spacing w:val="-4"/>
        </w:rPr>
        <w:t xml:space="preserve"> </w:t>
      </w:r>
      <w:r>
        <w:t>incur</w:t>
      </w:r>
      <w:r>
        <w:rPr>
          <w:spacing w:val="-2"/>
        </w:rPr>
        <w:t xml:space="preserve"> </w:t>
      </w:r>
      <w:r>
        <w:t>or</w:t>
      </w:r>
      <w:r>
        <w:rPr>
          <w:spacing w:val="-2"/>
        </w:rPr>
        <w:t xml:space="preserve"> </w:t>
      </w:r>
      <w:r>
        <w:t>become</w:t>
      </w:r>
      <w:r>
        <w:rPr>
          <w:spacing w:val="-2"/>
        </w:rPr>
        <w:t xml:space="preserve"> </w:t>
      </w:r>
      <w:r>
        <w:t>liable</w:t>
      </w:r>
      <w:r>
        <w:rPr>
          <w:spacing w:val="-3"/>
        </w:rPr>
        <w:t xml:space="preserve"> </w:t>
      </w:r>
      <w:r>
        <w:t>to</w:t>
      </w:r>
      <w:r>
        <w:rPr>
          <w:spacing w:val="-4"/>
        </w:rPr>
        <w:t xml:space="preserve"> </w:t>
      </w:r>
      <w:r>
        <w:t>by</w:t>
      </w:r>
      <w:r>
        <w:rPr>
          <w:spacing w:val="-4"/>
        </w:rPr>
        <w:t xml:space="preserve"> </w:t>
      </w:r>
      <w:r>
        <w:t>reason</w:t>
      </w:r>
      <w:r>
        <w:rPr>
          <w:spacing w:val="-2"/>
        </w:rPr>
        <w:t xml:space="preserve"> </w:t>
      </w:r>
      <w:r>
        <w:t>of</w:t>
      </w:r>
      <w:r>
        <w:rPr>
          <w:spacing w:val="-1"/>
        </w:rPr>
        <w:t xml:space="preserve"> </w:t>
      </w:r>
      <w:r>
        <w:t>any</w:t>
      </w:r>
      <w:r>
        <w:rPr>
          <w:spacing w:val="-4"/>
        </w:rPr>
        <w:t xml:space="preserve"> </w:t>
      </w:r>
      <w:r>
        <w:t>contract</w:t>
      </w:r>
      <w:r>
        <w:rPr>
          <w:spacing w:val="-3"/>
        </w:rPr>
        <w:t xml:space="preserve"> </w:t>
      </w:r>
      <w:r>
        <w:t>entered</w:t>
      </w:r>
      <w:r>
        <w:rPr>
          <w:spacing w:val="-2"/>
        </w:rPr>
        <w:t xml:space="preserve"> </w:t>
      </w:r>
      <w:r>
        <w:t>into or act or deed done by him in the proper discharge of their duties arising in connection with this Agreement and it shall be the duty of the General Assembly to pay all costs, losses and expenses out of funds of the Consortium.</w:t>
      </w:r>
    </w:p>
    <w:p w14:paraId="3FFF1DDB" w14:textId="77777777" w:rsidR="00DC1F18" w:rsidRDefault="00DC1F18">
      <w:pPr>
        <w:pStyle w:val="BodyText"/>
        <w:spacing w:before="1"/>
      </w:pPr>
    </w:p>
    <w:p w14:paraId="39292F87" w14:textId="77777777" w:rsidR="00DC1F18" w:rsidRDefault="002F57DD">
      <w:pPr>
        <w:pStyle w:val="ListParagraph"/>
        <w:numPr>
          <w:ilvl w:val="1"/>
          <w:numId w:val="10"/>
        </w:numPr>
        <w:tabs>
          <w:tab w:val="left" w:pos="1080"/>
        </w:tabs>
        <w:ind w:right="802"/>
      </w:pPr>
      <w:r>
        <w:t>Save as otherwise provided for in the Agreement, no Consortium Member or member of any committee shall be liable to any other Consortium Member thereof, or for joining in any receipt or other act for conformity, or for any loss or expense happening to the Consortium through the insufficiency or deficiency of any security in or upon which any of the funds of the Consortium shall be invested, or for any loss or damage arising from the bankruptcy or insolvency or wrongful act of any person with whom any moneys, securities or effects shall be deposited,</w:t>
      </w:r>
      <w:r>
        <w:rPr>
          <w:spacing w:val="-2"/>
        </w:rPr>
        <w:t xml:space="preserve"> </w:t>
      </w:r>
      <w:r>
        <w:t>or</w:t>
      </w:r>
      <w:r>
        <w:rPr>
          <w:spacing w:val="-5"/>
        </w:rPr>
        <w:t xml:space="preserve"> </w:t>
      </w:r>
      <w:r>
        <w:t>for</w:t>
      </w:r>
      <w:r>
        <w:rPr>
          <w:spacing w:val="-3"/>
        </w:rPr>
        <w:t xml:space="preserve"> </w:t>
      </w:r>
      <w:r>
        <w:t>any</w:t>
      </w:r>
      <w:r>
        <w:rPr>
          <w:spacing w:val="-6"/>
        </w:rPr>
        <w:t xml:space="preserve"> </w:t>
      </w:r>
      <w:r>
        <w:t>loss,</w:t>
      </w:r>
      <w:r>
        <w:rPr>
          <w:spacing w:val="-2"/>
        </w:rPr>
        <w:t xml:space="preserve"> </w:t>
      </w:r>
      <w:r>
        <w:t>damage</w:t>
      </w:r>
      <w:r>
        <w:rPr>
          <w:spacing w:val="-4"/>
        </w:rPr>
        <w:t xml:space="preserve"> </w:t>
      </w:r>
      <w:r>
        <w:t>or</w:t>
      </w:r>
      <w:r>
        <w:rPr>
          <w:spacing w:val="-5"/>
        </w:rPr>
        <w:t xml:space="preserve"> </w:t>
      </w:r>
      <w:r>
        <w:t>misfortune</w:t>
      </w:r>
      <w:r>
        <w:rPr>
          <w:spacing w:val="-6"/>
        </w:rPr>
        <w:t xml:space="preserve"> </w:t>
      </w:r>
      <w:r>
        <w:t>whatsoever</w:t>
      </w:r>
      <w:r>
        <w:rPr>
          <w:spacing w:val="-3"/>
        </w:rPr>
        <w:t xml:space="preserve"> </w:t>
      </w:r>
      <w:r>
        <w:t>which</w:t>
      </w:r>
      <w:r>
        <w:rPr>
          <w:spacing w:val="-4"/>
        </w:rPr>
        <w:t xml:space="preserve"> </w:t>
      </w:r>
      <w:r>
        <w:t>shall</w:t>
      </w:r>
      <w:r>
        <w:rPr>
          <w:spacing w:val="-4"/>
        </w:rPr>
        <w:t xml:space="preserve"> </w:t>
      </w:r>
      <w:r>
        <w:t xml:space="preserve">happen in the execution of the duties of his office or in relation thereto other than in circumstances of fraud gross negligence or wilful misconduct of a Consortium </w:t>
      </w:r>
      <w:r>
        <w:rPr>
          <w:spacing w:val="-2"/>
        </w:rPr>
        <w:t>Member.</w:t>
      </w:r>
    </w:p>
    <w:p w14:paraId="7C112721" w14:textId="77777777" w:rsidR="00DC1F18" w:rsidRDefault="002F57DD">
      <w:pPr>
        <w:pStyle w:val="Heading2"/>
        <w:spacing w:before="251"/>
      </w:pPr>
      <w:r>
        <w:t>Non</w:t>
      </w:r>
      <w:r>
        <w:rPr>
          <w:spacing w:val="-7"/>
        </w:rPr>
        <w:t xml:space="preserve"> </w:t>
      </w:r>
      <w:r>
        <w:t>Community</w:t>
      </w:r>
      <w:r>
        <w:rPr>
          <w:spacing w:val="-7"/>
        </w:rPr>
        <w:t xml:space="preserve"> </w:t>
      </w:r>
      <w:r>
        <w:t>Consortium</w:t>
      </w:r>
      <w:r>
        <w:rPr>
          <w:spacing w:val="-5"/>
        </w:rPr>
        <w:t xml:space="preserve"> </w:t>
      </w:r>
      <w:r>
        <w:rPr>
          <w:spacing w:val="-2"/>
        </w:rPr>
        <w:t>Members</w:t>
      </w:r>
    </w:p>
    <w:p w14:paraId="39171C11" w14:textId="77777777" w:rsidR="00DC1F18" w:rsidRDefault="00DC1F18">
      <w:pPr>
        <w:pStyle w:val="BodyText"/>
        <w:spacing w:before="3"/>
        <w:rPr>
          <w:rFonts w:ascii="Arial"/>
          <w:b/>
        </w:rPr>
      </w:pPr>
    </w:p>
    <w:p w14:paraId="469C946A" w14:textId="77777777" w:rsidR="00DC1F18" w:rsidRDefault="002F57DD">
      <w:pPr>
        <w:pStyle w:val="ListParagraph"/>
        <w:numPr>
          <w:ilvl w:val="1"/>
          <w:numId w:val="10"/>
        </w:numPr>
        <w:tabs>
          <w:tab w:val="left" w:pos="1080"/>
        </w:tabs>
        <w:ind w:right="541"/>
      </w:pPr>
      <w:r>
        <w:t>Consortium Members established outside the Community who manufacture any of the Substances that are imported into the Community shall appoint a</w:t>
      </w:r>
      <w:r>
        <w:rPr>
          <w:spacing w:val="40"/>
        </w:rPr>
        <w:t xml:space="preserve"> </w:t>
      </w:r>
      <w:r>
        <w:t>representative</w:t>
      </w:r>
      <w:r>
        <w:rPr>
          <w:spacing w:val="-3"/>
        </w:rPr>
        <w:t xml:space="preserve"> </w:t>
      </w:r>
      <w:r>
        <w:t>situ</w:t>
      </w:r>
      <w:r>
        <w:rPr>
          <w:spacing w:val="-2"/>
        </w:rPr>
        <w:t xml:space="preserve"> </w:t>
      </w:r>
      <w:r>
        <w:t>within</w:t>
      </w:r>
      <w:r>
        <w:rPr>
          <w:spacing w:val="-3"/>
        </w:rPr>
        <w:t xml:space="preserve"> </w:t>
      </w:r>
      <w:r>
        <w:t>the</w:t>
      </w:r>
      <w:r>
        <w:rPr>
          <w:spacing w:val="-5"/>
        </w:rPr>
        <w:t xml:space="preserve"> </w:t>
      </w:r>
      <w:r>
        <w:t>Community</w:t>
      </w:r>
      <w:r>
        <w:rPr>
          <w:spacing w:val="-5"/>
        </w:rPr>
        <w:t xml:space="preserve"> </w:t>
      </w:r>
      <w:r>
        <w:t>(“Only</w:t>
      </w:r>
      <w:r>
        <w:rPr>
          <w:spacing w:val="-5"/>
        </w:rPr>
        <w:t xml:space="preserve"> </w:t>
      </w:r>
      <w:r>
        <w:t>Representative”).</w:t>
      </w:r>
      <w:r>
        <w:rPr>
          <w:spacing w:val="-4"/>
        </w:rPr>
        <w:t xml:space="preserve"> </w:t>
      </w:r>
      <w:r>
        <w:t>For</w:t>
      </w:r>
      <w:r>
        <w:rPr>
          <w:spacing w:val="-4"/>
        </w:rPr>
        <w:t xml:space="preserve"> </w:t>
      </w:r>
      <w:r>
        <w:t>the</w:t>
      </w:r>
      <w:r>
        <w:rPr>
          <w:spacing w:val="-8"/>
        </w:rPr>
        <w:t xml:space="preserve"> </w:t>
      </w:r>
      <w:r>
        <w:t>purposes of this section “Community” shall have the same meaning herein as in REACH.</w:t>
      </w:r>
    </w:p>
    <w:p w14:paraId="7FF670FC" w14:textId="77777777" w:rsidR="00DC1F18" w:rsidRDefault="002F57DD">
      <w:pPr>
        <w:pStyle w:val="Heading2"/>
        <w:spacing w:before="251"/>
      </w:pPr>
      <w:r>
        <w:t>Changes</w:t>
      </w:r>
      <w:r>
        <w:rPr>
          <w:spacing w:val="-7"/>
        </w:rPr>
        <w:t xml:space="preserve"> </w:t>
      </w:r>
      <w:r>
        <w:t>in</w:t>
      </w:r>
      <w:r>
        <w:rPr>
          <w:spacing w:val="-6"/>
        </w:rPr>
        <w:t xml:space="preserve"> </w:t>
      </w:r>
      <w:r>
        <w:t>Consortium</w:t>
      </w:r>
      <w:r>
        <w:rPr>
          <w:spacing w:val="-7"/>
        </w:rPr>
        <w:t xml:space="preserve"> </w:t>
      </w:r>
      <w:r>
        <w:rPr>
          <w:spacing w:val="-2"/>
        </w:rPr>
        <w:t>Membership</w:t>
      </w:r>
    </w:p>
    <w:p w14:paraId="2C596284" w14:textId="77777777" w:rsidR="00DC1F18" w:rsidRDefault="00DC1F18">
      <w:pPr>
        <w:pStyle w:val="BodyText"/>
        <w:spacing w:before="2"/>
        <w:rPr>
          <w:rFonts w:ascii="Arial"/>
          <w:b/>
        </w:rPr>
      </w:pPr>
    </w:p>
    <w:p w14:paraId="7C253C3D" w14:textId="77777777" w:rsidR="00DC1F18" w:rsidRDefault="002F57DD">
      <w:pPr>
        <w:pStyle w:val="ListParagraph"/>
        <w:numPr>
          <w:ilvl w:val="1"/>
          <w:numId w:val="10"/>
        </w:numPr>
        <w:tabs>
          <w:tab w:val="left" w:pos="1080"/>
        </w:tabs>
        <w:ind w:right="651"/>
      </w:pPr>
      <w:r>
        <w:t>No Consortium Member or Associate Member may sell, assign, transfer, pledge, hypothecate, or otherwise encumber its rights or obligations hereunder or with respect</w:t>
      </w:r>
      <w:r>
        <w:rPr>
          <w:spacing w:val="-4"/>
        </w:rPr>
        <w:t xml:space="preserve"> </w:t>
      </w:r>
      <w:r>
        <w:t>to</w:t>
      </w:r>
      <w:r>
        <w:rPr>
          <w:spacing w:val="-7"/>
        </w:rPr>
        <w:t xml:space="preserve"> </w:t>
      </w:r>
      <w:r>
        <w:t>the</w:t>
      </w:r>
      <w:r>
        <w:rPr>
          <w:spacing w:val="-3"/>
        </w:rPr>
        <w:t xml:space="preserve"> </w:t>
      </w:r>
      <w:r>
        <w:t>REACH</w:t>
      </w:r>
      <w:r>
        <w:rPr>
          <w:spacing w:val="-3"/>
        </w:rPr>
        <w:t xml:space="preserve"> </w:t>
      </w:r>
      <w:r>
        <w:t>Compliance</w:t>
      </w:r>
      <w:r>
        <w:rPr>
          <w:spacing w:val="-3"/>
        </w:rPr>
        <w:t xml:space="preserve"> </w:t>
      </w:r>
      <w:r>
        <w:t>without</w:t>
      </w:r>
      <w:r>
        <w:rPr>
          <w:spacing w:val="-2"/>
        </w:rPr>
        <w:t xml:space="preserve"> </w:t>
      </w:r>
      <w:r>
        <w:t>the</w:t>
      </w:r>
      <w:r>
        <w:rPr>
          <w:spacing w:val="-5"/>
        </w:rPr>
        <w:t xml:space="preserve"> </w:t>
      </w:r>
      <w:r>
        <w:t>prior</w:t>
      </w:r>
      <w:r>
        <w:rPr>
          <w:spacing w:val="-2"/>
        </w:rPr>
        <w:t xml:space="preserve"> </w:t>
      </w:r>
      <w:r>
        <w:t>written</w:t>
      </w:r>
      <w:r>
        <w:rPr>
          <w:spacing w:val="-5"/>
        </w:rPr>
        <w:t xml:space="preserve"> </w:t>
      </w:r>
      <w:r>
        <w:t>consent</w:t>
      </w:r>
      <w:r>
        <w:rPr>
          <w:spacing w:val="-4"/>
        </w:rPr>
        <w:t xml:space="preserve"> </w:t>
      </w:r>
      <w:r>
        <w:t>of</w:t>
      </w:r>
      <w:r>
        <w:rPr>
          <w:spacing w:val="-1"/>
        </w:rPr>
        <w:t xml:space="preserve"> </w:t>
      </w:r>
      <w:r>
        <w:t>a</w:t>
      </w:r>
      <w:r>
        <w:rPr>
          <w:spacing w:val="-5"/>
        </w:rPr>
        <w:t xml:space="preserve"> </w:t>
      </w:r>
      <w:r>
        <w:t>two</w:t>
      </w:r>
      <w:r>
        <w:rPr>
          <w:spacing w:val="-3"/>
        </w:rPr>
        <w:t xml:space="preserve"> </w:t>
      </w:r>
      <w:r>
        <w:t>thirds majority of the General Assembly.</w:t>
      </w:r>
    </w:p>
    <w:p w14:paraId="3B84EBA4" w14:textId="77777777" w:rsidR="00DC1F18" w:rsidRDefault="002F57DD">
      <w:pPr>
        <w:pStyle w:val="Heading2"/>
        <w:numPr>
          <w:ilvl w:val="0"/>
          <w:numId w:val="10"/>
        </w:numPr>
        <w:tabs>
          <w:tab w:val="left" w:pos="1080"/>
        </w:tabs>
        <w:spacing w:before="251"/>
      </w:pPr>
      <w:r>
        <w:t>Payments</w:t>
      </w:r>
      <w:r>
        <w:rPr>
          <w:spacing w:val="-5"/>
        </w:rPr>
        <w:t xml:space="preserve"> </w:t>
      </w:r>
      <w:r>
        <w:t>by</w:t>
      </w:r>
      <w:r>
        <w:rPr>
          <w:spacing w:val="-9"/>
        </w:rPr>
        <w:t xml:space="preserve"> </w:t>
      </w:r>
      <w:r>
        <w:t>Consortium</w:t>
      </w:r>
      <w:r>
        <w:rPr>
          <w:spacing w:val="-7"/>
        </w:rPr>
        <w:t xml:space="preserve"> </w:t>
      </w:r>
      <w:r>
        <w:rPr>
          <w:spacing w:val="-2"/>
        </w:rPr>
        <w:t>Members</w:t>
      </w:r>
    </w:p>
    <w:p w14:paraId="7550D99A" w14:textId="77777777" w:rsidR="00DC1F18" w:rsidRDefault="00DC1F18">
      <w:pPr>
        <w:pStyle w:val="BodyText"/>
        <w:spacing w:before="3"/>
        <w:rPr>
          <w:rFonts w:ascii="Arial"/>
          <w:b/>
        </w:rPr>
      </w:pPr>
    </w:p>
    <w:p w14:paraId="39B8DFC8" w14:textId="77777777" w:rsidR="00DC1F18" w:rsidRDefault="002F57DD">
      <w:pPr>
        <w:pStyle w:val="ListParagraph"/>
        <w:numPr>
          <w:ilvl w:val="1"/>
          <w:numId w:val="10"/>
        </w:numPr>
        <w:tabs>
          <w:tab w:val="left" w:pos="1080"/>
        </w:tabs>
        <w:ind w:right="569"/>
      </w:pPr>
      <w:r>
        <w:t>Upon joining the Consortium and for each subsequent year the Consortium continues to exist each Consortium Member shall pay upon request from the Secretariat</w:t>
      </w:r>
      <w:r>
        <w:rPr>
          <w:spacing w:val="-2"/>
        </w:rPr>
        <w:t xml:space="preserve"> </w:t>
      </w:r>
      <w:r>
        <w:t>its</w:t>
      </w:r>
      <w:r>
        <w:rPr>
          <w:spacing w:val="-2"/>
        </w:rPr>
        <w:t xml:space="preserve"> </w:t>
      </w:r>
      <w:r>
        <w:t>Pro</w:t>
      </w:r>
      <w:r>
        <w:rPr>
          <w:spacing w:val="-5"/>
        </w:rPr>
        <w:t xml:space="preserve"> </w:t>
      </w:r>
      <w:r>
        <w:t>Rata</w:t>
      </w:r>
      <w:r>
        <w:rPr>
          <w:spacing w:val="-7"/>
        </w:rPr>
        <w:t xml:space="preserve"> </w:t>
      </w:r>
      <w:r>
        <w:t>Share</w:t>
      </w:r>
      <w:r>
        <w:rPr>
          <w:spacing w:val="-3"/>
        </w:rPr>
        <w:t xml:space="preserve"> </w:t>
      </w:r>
      <w:r>
        <w:t>of</w:t>
      </w:r>
      <w:r>
        <w:rPr>
          <w:spacing w:val="-1"/>
        </w:rPr>
        <w:t xml:space="preserve"> </w:t>
      </w:r>
      <w:r>
        <w:t>costs</w:t>
      </w:r>
      <w:r>
        <w:rPr>
          <w:spacing w:val="-5"/>
        </w:rPr>
        <w:t xml:space="preserve"> </w:t>
      </w:r>
      <w:r>
        <w:t>as</w:t>
      </w:r>
      <w:r>
        <w:rPr>
          <w:spacing w:val="-3"/>
        </w:rPr>
        <w:t xml:space="preserve"> </w:t>
      </w:r>
      <w:r>
        <w:t>prescribed</w:t>
      </w:r>
      <w:r>
        <w:rPr>
          <w:spacing w:val="-3"/>
        </w:rPr>
        <w:t xml:space="preserve"> </w:t>
      </w:r>
      <w:r>
        <w:t>in</w:t>
      </w:r>
      <w:r>
        <w:rPr>
          <w:spacing w:val="-3"/>
        </w:rPr>
        <w:t xml:space="preserve"> </w:t>
      </w:r>
      <w:r>
        <w:t>Schedule</w:t>
      </w:r>
      <w:r>
        <w:rPr>
          <w:spacing w:val="-3"/>
        </w:rPr>
        <w:t xml:space="preserve"> </w:t>
      </w:r>
      <w:r>
        <w:t>8</w:t>
      </w:r>
      <w:r>
        <w:rPr>
          <w:spacing w:val="-5"/>
        </w:rPr>
        <w:t xml:space="preserve"> </w:t>
      </w:r>
      <w:r>
        <w:t>or</w:t>
      </w:r>
      <w:r>
        <w:rPr>
          <w:spacing w:val="-4"/>
        </w:rPr>
        <w:t xml:space="preserve"> </w:t>
      </w:r>
      <w:r>
        <w:t>as</w:t>
      </w:r>
      <w:r>
        <w:rPr>
          <w:spacing w:val="-5"/>
        </w:rPr>
        <w:t xml:space="preserve"> </w:t>
      </w:r>
      <w:r>
        <w:t>otherwise</w:t>
      </w:r>
    </w:p>
    <w:p w14:paraId="046DD8CC" w14:textId="77777777" w:rsidR="00DC1F18" w:rsidRDefault="00DC1F18">
      <w:pPr>
        <w:pStyle w:val="ListParagraph"/>
        <w:sectPr w:rsidR="00DC1F18">
          <w:pgSz w:w="12240" w:h="15840"/>
          <w:pgMar w:top="1360" w:right="1080" w:bottom="960" w:left="1440" w:header="0" w:footer="778" w:gutter="0"/>
          <w:cols w:space="720"/>
        </w:sectPr>
      </w:pPr>
    </w:p>
    <w:p w14:paraId="0522B51F" w14:textId="77777777" w:rsidR="00DC1F18" w:rsidRDefault="002F57DD">
      <w:pPr>
        <w:pStyle w:val="BodyText"/>
        <w:spacing w:before="77"/>
        <w:ind w:left="1080" w:right="597"/>
      </w:pPr>
      <w:r>
        <w:lastRenderedPageBreak/>
        <w:t>set</w:t>
      </w:r>
      <w:r>
        <w:rPr>
          <w:spacing w:val="-1"/>
        </w:rPr>
        <w:t xml:space="preserve"> </w:t>
      </w:r>
      <w:r>
        <w:t>out in</w:t>
      </w:r>
      <w:r>
        <w:rPr>
          <w:spacing w:val="-4"/>
        </w:rPr>
        <w:t xml:space="preserve"> </w:t>
      </w:r>
      <w:r>
        <w:t>this</w:t>
      </w:r>
      <w:r>
        <w:rPr>
          <w:spacing w:val="-1"/>
        </w:rPr>
        <w:t xml:space="preserve"> </w:t>
      </w:r>
      <w:r>
        <w:t>Agreement</w:t>
      </w:r>
      <w:r>
        <w:rPr>
          <w:spacing w:val="-3"/>
        </w:rPr>
        <w:t xml:space="preserve"> </w:t>
      </w:r>
      <w:r>
        <w:t>(as</w:t>
      </w:r>
      <w:r>
        <w:rPr>
          <w:spacing w:val="-4"/>
        </w:rPr>
        <w:t xml:space="preserve"> </w:t>
      </w:r>
      <w:r>
        <w:t>may</w:t>
      </w:r>
      <w:r>
        <w:rPr>
          <w:spacing w:val="-4"/>
        </w:rPr>
        <w:t xml:space="preserve"> </w:t>
      </w:r>
      <w:r>
        <w:t>be</w:t>
      </w:r>
      <w:r>
        <w:rPr>
          <w:spacing w:val="-4"/>
        </w:rPr>
        <w:t xml:space="preserve"> </w:t>
      </w:r>
      <w:r>
        <w:t>adjusted</w:t>
      </w:r>
      <w:r>
        <w:rPr>
          <w:spacing w:val="-7"/>
        </w:rPr>
        <w:t xml:space="preserve"> </w:t>
      </w:r>
      <w:r>
        <w:t>from</w:t>
      </w:r>
      <w:r>
        <w:rPr>
          <w:spacing w:val="-3"/>
        </w:rPr>
        <w:t xml:space="preserve"> </w:t>
      </w:r>
      <w:r>
        <w:t>time</w:t>
      </w:r>
      <w:r>
        <w:rPr>
          <w:spacing w:val="-4"/>
        </w:rPr>
        <w:t xml:space="preserve"> </w:t>
      </w:r>
      <w:r>
        <w:t>to</w:t>
      </w:r>
      <w:r>
        <w:rPr>
          <w:spacing w:val="-4"/>
        </w:rPr>
        <w:t xml:space="preserve"> </w:t>
      </w:r>
      <w:r>
        <w:t>time).</w:t>
      </w:r>
      <w:r>
        <w:rPr>
          <w:spacing w:val="-3"/>
        </w:rPr>
        <w:t xml:space="preserve"> </w:t>
      </w:r>
      <w:r>
        <w:t>For</w:t>
      </w:r>
      <w:r>
        <w:rPr>
          <w:spacing w:val="-3"/>
        </w:rPr>
        <w:t xml:space="preserve"> </w:t>
      </w:r>
      <w:r>
        <w:t>the</w:t>
      </w:r>
      <w:r>
        <w:rPr>
          <w:spacing w:val="-4"/>
        </w:rPr>
        <w:t xml:space="preserve"> </w:t>
      </w:r>
      <w:r>
        <w:t>purposes of this Agreement, a Consortium Member’s “Pro Rata Share” shall mean its share of the</w:t>
      </w:r>
      <w:r>
        <w:rPr>
          <w:spacing w:val="-2"/>
        </w:rPr>
        <w:t xml:space="preserve"> </w:t>
      </w:r>
      <w:r>
        <w:t>aggregate</w:t>
      </w:r>
      <w:r>
        <w:rPr>
          <w:spacing w:val="-4"/>
        </w:rPr>
        <w:t xml:space="preserve"> </w:t>
      </w:r>
      <w:r>
        <w:t>amount</w:t>
      </w:r>
      <w:r>
        <w:rPr>
          <w:spacing w:val="-3"/>
        </w:rPr>
        <w:t xml:space="preserve"> </w:t>
      </w:r>
      <w:r>
        <w:t>of the</w:t>
      </w:r>
      <w:r>
        <w:rPr>
          <w:spacing w:val="-4"/>
        </w:rPr>
        <w:t xml:space="preserve"> </w:t>
      </w:r>
      <w:r>
        <w:t>total</w:t>
      </w:r>
      <w:r>
        <w:rPr>
          <w:spacing w:val="-3"/>
        </w:rPr>
        <w:t xml:space="preserve"> </w:t>
      </w:r>
      <w:r>
        <w:t>expenses</w:t>
      </w:r>
      <w:r>
        <w:rPr>
          <w:spacing w:val="-1"/>
        </w:rPr>
        <w:t xml:space="preserve"> </w:t>
      </w:r>
      <w:r>
        <w:t>and</w:t>
      </w:r>
      <w:r>
        <w:rPr>
          <w:spacing w:val="-2"/>
        </w:rPr>
        <w:t xml:space="preserve"> </w:t>
      </w:r>
      <w:r>
        <w:t>liabilities</w:t>
      </w:r>
      <w:r>
        <w:rPr>
          <w:spacing w:val="-2"/>
        </w:rPr>
        <w:t xml:space="preserve"> </w:t>
      </w:r>
      <w:r>
        <w:t>of the</w:t>
      </w:r>
      <w:r>
        <w:rPr>
          <w:spacing w:val="-4"/>
        </w:rPr>
        <w:t xml:space="preserve"> </w:t>
      </w:r>
      <w:r>
        <w:t>Consortium</w:t>
      </w:r>
      <w:r>
        <w:rPr>
          <w:spacing w:val="-1"/>
        </w:rPr>
        <w:t xml:space="preserve"> </w:t>
      </w:r>
      <w:r>
        <w:t>in</w:t>
      </w:r>
      <w:r>
        <w:rPr>
          <w:spacing w:val="-4"/>
        </w:rPr>
        <w:t xml:space="preserve"> </w:t>
      </w:r>
      <w:r>
        <w:t>a financial year as set out in this Agreement, whether incurred at any time before or after such Consortium Member became a party to this Agreement.</w:t>
      </w:r>
    </w:p>
    <w:p w14:paraId="1F8B23C8" w14:textId="77777777" w:rsidR="00DC1F18" w:rsidRDefault="002F57DD">
      <w:pPr>
        <w:pStyle w:val="ListParagraph"/>
        <w:numPr>
          <w:ilvl w:val="1"/>
          <w:numId w:val="10"/>
        </w:numPr>
        <w:tabs>
          <w:tab w:val="left" w:pos="1080"/>
        </w:tabs>
        <w:spacing w:before="253"/>
        <w:ind w:right="540"/>
      </w:pPr>
      <w:r>
        <w:t>In each calendar year, upon a Budget being prepared by the Secretariat and approved</w:t>
      </w:r>
      <w:r>
        <w:rPr>
          <w:spacing w:val="-3"/>
        </w:rPr>
        <w:t xml:space="preserve"> </w:t>
      </w:r>
      <w:r>
        <w:t>in</w:t>
      </w:r>
      <w:r>
        <w:rPr>
          <w:spacing w:val="-3"/>
        </w:rPr>
        <w:t xml:space="preserve"> </w:t>
      </w:r>
      <w:r>
        <w:t>General</w:t>
      </w:r>
      <w:r>
        <w:rPr>
          <w:spacing w:val="-4"/>
        </w:rPr>
        <w:t xml:space="preserve"> </w:t>
      </w:r>
      <w:r>
        <w:t>Assembly</w:t>
      </w:r>
      <w:r>
        <w:rPr>
          <w:spacing w:val="-5"/>
        </w:rPr>
        <w:t xml:space="preserve"> </w:t>
      </w:r>
      <w:r>
        <w:t>with</w:t>
      </w:r>
      <w:r>
        <w:rPr>
          <w:spacing w:val="-3"/>
        </w:rPr>
        <w:t xml:space="preserve"> </w:t>
      </w:r>
      <w:r>
        <w:t>respect</w:t>
      </w:r>
      <w:r>
        <w:rPr>
          <w:spacing w:val="-4"/>
        </w:rPr>
        <w:t xml:space="preserve"> </w:t>
      </w:r>
      <w:r>
        <w:t>to</w:t>
      </w:r>
      <w:r>
        <w:rPr>
          <w:spacing w:val="-5"/>
        </w:rPr>
        <w:t xml:space="preserve"> </w:t>
      </w:r>
      <w:r>
        <w:t>that</w:t>
      </w:r>
      <w:r>
        <w:rPr>
          <w:spacing w:val="-1"/>
        </w:rPr>
        <w:t xml:space="preserve"> </w:t>
      </w:r>
      <w:r>
        <w:t>calendar</w:t>
      </w:r>
      <w:r>
        <w:rPr>
          <w:spacing w:val="-4"/>
        </w:rPr>
        <w:t xml:space="preserve"> </w:t>
      </w:r>
      <w:r>
        <w:t>year,</w:t>
      </w:r>
      <w:r>
        <w:rPr>
          <w:spacing w:val="-4"/>
        </w:rPr>
        <w:t xml:space="preserve"> </w:t>
      </w:r>
      <w:r>
        <w:t>each</w:t>
      </w:r>
      <w:r>
        <w:rPr>
          <w:spacing w:val="-3"/>
        </w:rPr>
        <w:t xml:space="preserve"> </w:t>
      </w:r>
      <w:r>
        <w:t>Consortium Member shall pay an amount equal to the Consortium Member’s Pro Rata Share (as determined by reference to the Budget for such calendar year) provided that if</w:t>
      </w:r>
      <w:r>
        <w:rPr>
          <w:spacing w:val="40"/>
        </w:rPr>
        <w:t xml:space="preserve"> </w:t>
      </w:r>
      <w:r>
        <w:t>a Budget is not so approved within 60 days after the commencement of each financial year each Consortium Member shall be required to pay such fees as are prescribed in Schedule 8 hereto and appropriate adjustments shall be made upon the Budget being approved.</w:t>
      </w:r>
    </w:p>
    <w:p w14:paraId="37E86801" w14:textId="77777777" w:rsidR="00DC1F18" w:rsidRDefault="00DC1F18">
      <w:pPr>
        <w:pStyle w:val="BodyText"/>
        <w:spacing w:before="1"/>
      </w:pPr>
    </w:p>
    <w:p w14:paraId="69EAB89D" w14:textId="77777777" w:rsidR="00DC1F18" w:rsidRDefault="002F57DD">
      <w:pPr>
        <w:pStyle w:val="ListParagraph"/>
        <w:numPr>
          <w:ilvl w:val="1"/>
          <w:numId w:val="10"/>
        </w:numPr>
        <w:tabs>
          <w:tab w:val="left" w:pos="1080"/>
        </w:tabs>
        <w:ind w:right="540"/>
      </w:pPr>
      <w:r>
        <w:t>The General Assembly (or the Steering Committee to the extent permitted by this Agreement or the General Assembly) shall be entitled to authorise expenditures in excess of those identified in a Budget in which case such expenditures shall become part of the Budget for the year to which the expenses relate for the purposes</w:t>
      </w:r>
      <w:r>
        <w:rPr>
          <w:spacing w:val="-3"/>
        </w:rPr>
        <w:t xml:space="preserve"> </w:t>
      </w:r>
      <w:r>
        <w:t>of</w:t>
      </w:r>
      <w:r>
        <w:rPr>
          <w:spacing w:val="-1"/>
        </w:rPr>
        <w:t xml:space="preserve"> </w:t>
      </w:r>
      <w:r>
        <w:t>determining</w:t>
      </w:r>
      <w:r>
        <w:rPr>
          <w:spacing w:val="-5"/>
        </w:rPr>
        <w:t xml:space="preserve"> </w:t>
      </w:r>
      <w:r>
        <w:t>a</w:t>
      </w:r>
      <w:r>
        <w:rPr>
          <w:spacing w:val="-3"/>
        </w:rPr>
        <w:t xml:space="preserve"> </w:t>
      </w:r>
      <w:r>
        <w:t>Consortium</w:t>
      </w:r>
      <w:r>
        <w:rPr>
          <w:spacing w:val="-2"/>
        </w:rPr>
        <w:t xml:space="preserve"> </w:t>
      </w:r>
      <w:r>
        <w:t>Member’s</w:t>
      </w:r>
      <w:r>
        <w:rPr>
          <w:spacing w:val="-5"/>
        </w:rPr>
        <w:t xml:space="preserve"> </w:t>
      </w:r>
      <w:r>
        <w:t>Pro</w:t>
      </w:r>
      <w:r>
        <w:rPr>
          <w:spacing w:val="-3"/>
        </w:rPr>
        <w:t xml:space="preserve"> </w:t>
      </w:r>
      <w:r>
        <w:t>Rata</w:t>
      </w:r>
      <w:r>
        <w:rPr>
          <w:spacing w:val="-5"/>
        </w:rPr>
        <w:t xml:space="preserve"> </w:t>
      </w:r>
      <w:r>
        <w:t>Share.</w:t>
      </w:r>
      <w:r>
        <w:rPr>
          <w:spacing w:val="40"/>
        </w:rPr>
        <w:t xml:space="preserve"> </w:t>
      </w:r>
      <w:r>
        <w:t>In</w:t>
      </w:r>
      <w:r>
        <w:rPr>
          <w:spacing w:val="-5"/>
        </w:rPr>
        <w:t xml:space="preserve"> </w:t>
      </w:r>
      <w:r>
        <w:t>the</w:t>
      </w:r>
      <w:r>
        <w:rPr>
          <w:spacing w:val="-5"/>
        </w:rPr>
        <w:t xml:space="preserve"> </w:t>
      </w:r>
      <w:r>
        <w:t>event</w:t>
      </w:r>
      <w:r>
        <w:rPr>
          <w:spacing w:val="-1"/>
        </w:rPr>
        <w:t xml:space="preserve"> </w:t>
      </w:r>
      <w:r>
        <w:t>that any Substance Specific Research is requested by any Consortium Member(s) which only relates to a specific Substance Group and such research has been approved by the relevant Substance Group to which it relates (by way of a two thirds majority of the Substance Group evidenced by way of written resolution signed by a two thirds</w:t>
      </w:r>
      <w:r>
        <w:rPr>
          <w:spacing w:val="-1"/>
        </w:rPr>
        <w:t xml:space="preserve"> </w:t>
      </w:r>
      <w:r>
        <w:t>majority of the relevant Substance Group) and provided that the Substance Group shall (in advance in writing to the Steering Committee through the Secretariat) undertake to pay all costs, expenses and claims arising from such research and indemnify and hold harmless the Consortium Members in respect of the same then such research may be conducted by the Consortium through the approval of the Steering Committee.</w:t>
      </w:r>
    </w:p>
    <w:p w14:paraId="6CB95F76" w14:textId="77777777" w:rsidR="00DC1F18" w:rsidRDefault="00DC1F18">
      <w:pPr>
        <w:pStyle w:val="BodyText"/>
        <w:spacing w:before="1"/>
      </w:pPr>
    </w:p>
    <w:p w14:paraId="1E901872" w14:textId="77777777" w:rsidR="00DC1F18" w:rsidRDefault="002F57DD">
      <w:pPr>
        <w:pStyle w:val="ListParagraph"/>
        <w:numPr>
          <w:ilvl w:val="1"/>
          <w:numId w:val="10"/>
        </w:numPr>
        <w:tabs>
          <w:tab w:val="left" w:pos="1080"/>
        </w:tabs>
        <w:spacing w:before="1"/>
        <w:ind w:right="735"/>
      </w:pPr>
      <w:r>
        <w:t>For the avoidance of doubt in the event that any person becomes a Consortium Member subsequent to payments having been made by the then Consortium Members</w:t>
      </w:r>
      <w:r>
        <w:rPr>
          <w:spacing w:val="-3"/>
        </w:rPr>
        <w:t xml:space="preserve"> </w:t>
      </w:r>
      <w:r>
        <w:t>in</w:t>
      </w:r>
      <w:r>
        <w:rPr>
          <w:spacing w:val="-4"/>
        </w:rPr>
        <w:t xml:space="preserve"> </w:t>
      </w:r>
      <w:r>
        <w:t>respect</w:t>
      </w:r>
      <w:r>
        <w:rPr>
          <w:spacing w:val="-5"/>
        </w:rPr>
        <w:t xml:space="preserve"> </w:t>
      </w:r>
      <w:r>
        <w:t>of</w:t>
      </w:r>
      <w:r>
        <w:rPr>
          <w:spacing w:val="-2"/>
        </w:rPr>
        <w:t xml:space="preserve"> </w:t>
      </w:r>
      <w:r>
        <w:t>the</w:t>
      </w:r>
      <w:r>
        <w:rPr>
          <w:spacing w:val="-4"/>
        </w:rPr>
        <w:t xml:space="preserve"> </w:t>
      </w:r>
      <w:r>
        <w:t>liabilities</w:t>
      </w:r>
      <w:r>
        <w:rPr>
          <w:spacing w:val="-4"/>
        </w:rPr>
        <w:t xml:space="preserve"> </w:t>
      </w:r>
      <w:r>
        <w:t>and</w:t>
      </w:r>
      <w:r>
        <w:rPr>
          <w:spacing w:val="-4"/>
        </w:rPr>
        <w:t xml:space="preserve"> </w:t>
      </w:r>
      <w:r>
        <w:t>expenses</w:t>
      </w:r>
      <w:r>
        <w:rPr>
          <w:spacing w:val="-3"/>
        </w:rPr>
        <w:t xml:space="preserve"> </w:t>
      </w:r>
      <w:r>
        <w:t>of</w:t>
      </w:r>
      <w:r>
        <w:rPr>
          <w:spacing w:val="-2"/>
        </w:rPr>
        <w:t xml:space="preserve"> </w:t>
      </w:r>
      <w:r>
        <w:t>the</w:t>
      </w:r>
      <w:r>
        <w:rPr>
          <w:spacing w:val="-6"/>
        </w:rPr>
        <w:t xml:space="preserve"> </w:t>
      </w:r>
      <w:r>
        <w:t>Consortium,</w:t>
      </w:r>
      <w:r>
        <w:rPr>
          <w:spacing w:val="-2"/>
        </w:rPr>
        <w:t xml:space="preserve"> </w:t>
      </w:r>
      <w:r>
        <w:t>appropriate adjustments shall be made in the cost sharing accounts of the Consortium Members so that at all times the paid-in Pro Rata Share of each Consortium Member shall be proportionate to the Consortium Member’s Pro Rata Share.</w:t>
      </w:r>
    </w:p>
    <w:p w14:paraId="19069A85" w14:textId="77777777" w:rsidR="00DC1F18" w:rsidRDefault="002F57DD">
      <w:pPr>
        <w:pStyle w:val="ListParagraph"/>
        <w:numPr>
          <w:ilvl w:val="1"/>
          <w:numId w:val="10"/>
        </w:numPr>
        <w:tabs>
          <w:tab w:val="left" w:pos="1080"/>
        </w:tabs>
        <w:spacing w:before="251"/>
        <w:ind w:right="844"/>
      </w:pPr>
      <w:r>
        <w:t>The Secretariat shall be authorised under this Agreement from time to time to invoice each Consortium Member an amount that, when aggregated with other amounts similarly invoiced to other Consortium Members will not exceed the Consortium Member’s Pro Rata Share for that calendar year, whereupon each Consortium Member shall advance such funds within thirty calendar days of the date of the invoice in accordance with the Steering Committee’s instructions. A Consortium Member that has not, within ninety calendar days of the date of the invoice,</w:t>
      </w:r>
      <w:r>
        <w:rPr>
          <w:spacing w:val="-1"/>
        </w:rPr>
        <w:t xml:space="preserve"> </w:t>
      </w:r>
      <w:r>
        <w:t>advanced</w:t>
      </w:r>
      <w:r>
        <w:rPr>
          <w:spacing w:val="-2"/>
        </w:rPr>
        <w:t xml:space="preserve"> </w:t>
      </w:r>
      <w:r>
        <w:t>in</w:t>
      </w:r>
      <w:r>
        <w:rPr>
          <w:spacing w:val="-4"/>
        </w:rPr>
        <w:t xml:space="preserve"> </w:t>
      </w:r>
      <w:r>
        <w:t>full</w:t>
      </w:r>
      <w:r>
        <w:rPr>
          <w:spacing w:val="-5"/>
        </w:rPr>
        <w:t xml:space="preserve"> </w:t>
      </w:r>
      <w:r>
        <w:t>the</w:t>
      </w:r>
      <w:r>
        <w:rPr>
          <w:spacing w:val="-2"/>
        </w:rPr>
        <w:t xml:space="preserve"> </w:t>
      </w:r>
      <w:r>
        <w:t>amount</w:t>
      </w:r>
      <w:r>
        <w:rPr>
          <w:spacing w:val="-3"/>
        </w:rPr>
        <w:t xml:space="preserve"> </w:t>
      </w:r>
      <w:r>
        <w:t>demanded</w:t>
      </w:r>
      <w:r>
        <w:rPr>
          <w:spacing w:val="-2"/>
        </w:rPr>
        <w:t xml:space="preserve"> </w:t>
      </w:r>
      <w:r>
        <w:t>shall</w:t>
      </w:r>
      <w:r>
        <w:rPr>
          <w:spacing w:val="-2"/>
        </w:rPr>
        <w:t xml:space="preserve"> </w:t>
      </w:r>
      <w:r>
        <w:t>be</w:t>
      </w:r>
      <w:r>
        <w:rPr>
          <w:spacing w:val="-2"/>
        </w:rPr>
        <w:t xml:space="preserve"> </w:t>
      </w:r>
      <w:r>
        <w:t>deemed</w:t>
      </w:r>
      <w:r>
        <w:rPr>
          <w:spacing w:val="-4"/>
        </w:rPr>
        <w:t xml:space="preserve"> </w:t>
      </w:r>
      <w:r>
        <w:t>to</w:t>
      </w:r>
      <w:r>
        <w:rPr>
          <w:spacing w:val="-4"/>
        </w:rPr>
        <w:t xml:space="preserve"> </w:t>
      </w:r>
      <w:r>
        <w:t>be</w:t>
      </w:r>
      <w:r>
        <w:rPr>
          <w:spacing w:val="-2"/>
        </w:rPr>
        <w:t xml:space="preserve"> </w:t>
      </w:r>
      <w:r>
        <w:t>in</w:t>
      </w:r>
      <w:r>
        <w:rPr>
          <w:spacing w:val="-4"/>
        </w:rPr>
        <w:t xml:space="preserve"> </w:t>
      </w:r>
      <w:r>
        <w:t>breach under clause 8.7.</w:t>
      </w:r>
    </w:p>
    <w:p w14:paraId="2D629046" w14:textId="77777777" w:rsidR="00DC1F18" w:rsidRDefault="00DC1F18">
      <w:pPr>
        <w:pStyle w:val="BodyText"/>
        <w:spacing w:before="2"/>
      </w:pPr>
    </w:p>
    <w:p w14:paraId="39458A7F" w14:textId="77777777" w:rsidR="00DC1F18" w:rsidRDefault="002F57DD">
      <w:pPr>
        <w:pStyle w:val="ListParagraph"/>
        <w:numPr>
          <w:ilvl w:val="1"/>
          <w:numId w:val="10"/>
        </w:numPr>
        <w:tabs>
          <w:tab w:val="left" w:pos="1080"/>
        </w:tabs>
        <w:ind w:right="687"/>
      </w:pPr>
      <w:r>
        <w:t>For</w:t>
      </w:r>
      <w:r>
        <w:rPr>
          <w:spacing w:val="-4"/>
        </w:rPr>
        <w:t xml:space="preserve"> </w:t>
      </w:r>
      <w:r>
        <w:t>the</w:t>
      </w:r>
      <w:r>
        <w:rPr>
          <w:spacing w:val="-3"/>
        </w:rPr>
        <w:t xml:space="preserve"> </w:t>
      </w:r>
      <w:r>
        <w:t>avoidance</w:t>
      </w:r>
      <w:r>
        <w:rPr>
          <w:spacing w:val="-3"/>
        </w:rPr>
        <w:t xml:space="preserve"> </w:t>
      </w:r>
      <w:r>
        <w:t>of</w:t>
      </w:r>
      <w:r>
        <w:rPr>
          <w:spacing w:val="-1"/>
        </w:rPr>
        <w:t xml:space="preserve"> </w:t>
      </w:r>
      <w:r>
        <w:t>doubt</w:t>
      </w:r>
      <w:r>
        <w:rPr>
          <w:spacing w:val="-4"/>
        </w:rPr>
        <w:t xml:space="preserve"> </w:t>
      </w:r>
      <w:r>
        <w:t>registration</w:t>
      </w:r>
      <w:r>
        <w:rPr>
          <w:spacing w:val="-5"/>
        </w:rPr>
        <w:t xml:space="preserve"> </w:t>
      </w:r>
      <w:r>
        <w:t>fee(s)</w:t>
      </w:r>
      <w:r>
        <w:rPr>
          <w:spacing w:val="-2"/>
        </w:rPr>
        <w:t xml:space="preserve"> </w:t>
      </w:r>
      <w:r>
        <w:t>per</w:t>
      </w:r>
      <w:r>
        <w:rPr>
          <w:spacing w:val="-4"/>
        </w:rPr>
        <w:t xml:space="preserve"> </w:t>
      </w:r>
      <w:r>
        <w:t>registered</w:t>
      </w:r>
      <w:r>
        <w:rPr>
          <w:spacing w:val="-5"/>
        </w:rPr>
        <w:t xml:space="preserve"> </w:t>
      </w:r>
      <w:r>
        <w:t>Substance</w:t>
      </w:r>
      <w:r>
        <w:rPr>
          <w:spacing w:val="-3"/>
        </w:rPr>
        <w:t xml:space="preserve"> </w:t>
      </w:r>
      <w:r>
        <w:t>due</w:t>
      </w:r>
      <w:r>
        <w:rPr>
          <w:spacing w:val="-3"/>
        </w:rPr>
        <w:t xml:space="preserve"> </w:t>
      </w:r>
      <w:r>
        <w:t>to</w:t>
      </w:r>
      <w:r>
        <w:rPr>
          <w:spacing w:val="-5"/>
        </w:rPr>
        <w:t xml:space="preserve"> </w:t>
      </w:r>
      <w:r>
        <w:t>the Agency shall be borne by each Party to which they apply. Such fees are not included in any</w:t>
      </w:r>
      <w:r>
        <w:rPr>
          <w:spacing w:val="-2"/>
        </w:rPr>
        <w:t xml:space="preserve"> </w:t>
      </w:r>
      <w:r>
        <w:t>of</w:t>
      </w:r>
      <w:r>
        <w:rPr>
          <w:spacing w:val="-1"/>
        </w:rPr>
        <w:t xml:space="preserve"> </w:t>
      </w:r>
      <w:r>
        <w:t>the costs of</w:t>
      </w:r>
      <w:r>
        <w:rPr>
          <w:spacing w:val="-1"/>
        </w:rPr>
        <w:t xml:space="preserve"> </w:t>
      </w:r>
      <w:r>
        <w:t>the</w:t>
      </w:r>
      <w:r>
        <w:rPr>
          <w:spacing w:val="-2"/>
        </w:rPr>
        <w:t xml:space="preserve"> </w:t>
      </w:r>
      <w:r>
        <w:t>Consortium and the</w:t>
      </w:r>
      <w:r>
        <w:rPr>
          <w:spacing w:val="-2"/>
        </w:rPr>
        <w:t xml:space="preserve"> </w:t>
      </w:r>
      <w:r>
        <w:t>payment</w:t>
      </w:r>
      <w:r>
        <w:rPr>
          <w:spacing w:val="-1"/>
        </w:rPr>
        <w:t xml:space="preserve"> </w:t>
      </w:r>
      <w:r>
        <w:t>of the</w:t>
      </w:r>
      <w:r>
        <w:rPr>
          <w:spacing w:val="-2"/>
        </w:rPr>
        <w:t xml:space="preserve"> </w:t>
      </w:r>
      <w:r>
        <w:t>registration</w:t>
      </w:r>
    </w:p>
    <w:p w14:paraId="3BDF0566" w14:textId="77777777" w:rsidR="00DC1F18" w:rsidRDefault="00DC1F18">
      <w:pPr>
        <w:pStyle w:val="ListParagraph"/>
        <w:sectPr w:rsidR="00DC1F18">
          <w:pgSz w:w="12240" w:h="15840"/>
          <w:pgMar w:top="1360" w:right="1080" w:bottom="960" w:left="1440" w:header="0" w:footer="778" w:gutter="0"/>
          <w:cols w:space="720"/>
        </w:sectPr>
      </w:pPr>
    </w:p>
    <w:p w14:paraId="75DEFD08" w14:textId="77777777" w:rsidR="00DC1F18" w:rsidRDefault="002F57DD">
      <w:pPr>
        <w:pStyle w:val="BodyText"/>
        <w:spacing w:before="77"/>
        <w:ind w:left="1080" w:right="563"/>
      </w:pPr>
      <w:r>
        <w:lastRenderedPageBreak/>
        <w:t>fees</w:t>
      </w:r>
      <w:r>
        <w:rPr>
          <w:spacing w:val="-4"/>
        </w:rPr>
        <w:t xml:space="preserve"> </w:t>
      </w:r>
      <w:r>
        <w:t>to</w:t>
      </w:r>
      <w:r>
        <w:rPr>
          <w:spacing w:val="-4"/>
        </w:rPr>
        <w:t xml:space="preserve"> </w:t>
      </w:r>
      <w:r>
        <w:t>the</w:t>
      </w:r>
      <w:r>
        <w:rPr>
          <w:spacing w:val="-2"/>
        </w:rPr>
        <w:t xml:space="preserve"> </w:t>
      </w:r>
      <w:r>
        <w:t>Agency</w:t>
      </w:r>
      <w:r>
        <w:rPr>
          <w:spacing w:val="-4"/>
        </w:rPr>
        <w:t xml:space="preserve"> </w:t>
      </w:r>
      <w:r>
        <w:t>shall</w:t>
      </w:r>
      <w:r>
        <w:rPr>
          <w:spacing w:val="-5"/>
        </w:rPr>
        <w:t xml:space="preserve"> </w:t>
      </w:r>
      <w:r>
        <w:t>not be</w:t>
      </w:r>
      <w:r>
        <w:rPr>
          <w:spacing w:val="-4"/>
        </w:rPr>
        <w:t xml:space="preserve"> </w:t>
      </w:r>
      <w:r>
        <w:t>borne</w:t>
      </w:r>
      <w:r>
        <w:rPr>
          <w:spacing w:val="-4"/>
        </w:rPr>
        <w:t xml:space="preserve"> </w:t>
      </w:r>
      <w:r>
        <w:t>by</w:t>
      </w:r>
      <w:r>
        <w:rPr>
          <w:spacing w:val="-4"/>
        </w:rPr>
        <w:t xml:space="preserve"> </w:t>
      </w:r>
      <w:r>
        <w:t>the</w:t>
      </w:r>
      <w:r>
        <w:rPr>
          <w:spacing w:val="-4"/>
        </w:rPr>
        <w:t xml:space="preserve"> </w:t>
      </w:r>
      <w:r>
        <w:t>Consortium</w:t>
      </w:r>
      <w:r>
        <w:rPr>
          <w:spacing w:val="-3"/>
        </w:rPr>
        <w:t xml:space="preserve"> </w:t>
      </w:r>
      <w:r>
        <w:t>but by</w:t>
      </w:r>
      <w:r>
        <w:rPr>
          <w:spacing w:val="-4"/>
        </w:rPr>
        <w:t xml:space="preserve"> </w:t>
      </w:r>
      <w:r>
        <w:t>each</w:t>
      </w:r>
      <w:r>
        <w:rPr>
          <w:spacing w:val="-4"/>
        </w:rPr>
        <w:t xml:space="preserve"> </w:t>
      </w:r>
      <w:r>
        <w:t xml:space="preserve">registering </w:t>
      </w:r>
      <w:r>
        <w:rPr>
          <w:spacing w:val="-2"/>
        </w:rPr>
        <w:t>Party.</w:t>
      </w:r>
    </w:p>
    <w:p w14:paraId="069E1A17" w14:textId="77777777" w:rsidR="00DC1F18" w:rsidRDefault="00DC1F18">
      <w:pPr>
        <w:pStyle w:val="BodyText"/>
      </w:pPr>
    </w:p>
    <w:p w14:paraId="7A5B9355" w14:textId="77777777" w:rsidR="00DC1F18" w:rsidRDefault="002F57DD">
      <w:pPr>
        <w:pStyle w:val="ListParagraph"/>
        <w:numPr>
          <w:ilvl w:val="1"/>
          <w:numId w:val="10"/>
        </w:numPr>
        <w:tabs>
          <w:tab w:val="left" w:pos="1080"/>
        </w:tabs>
        <w:ind w:right="590"/>
      </w:pPr>
      <w:r>
        <w:t>It is hereby agreed by each Consortium Member that the cost of producing the IUCLID files in relation to the Substances will not form part of the annual Budget and each Consortium Member shall contribute a proportionate share of cost per Substance</w:t>
      </w:r>
      <w:r>
        <w:rPr>
          <w:spacing w:val="-2"/>
        </w:rPr>
        <w:t xml:space="preserve"> </w:t>
      </w:r>
      <w:r>
        <w:t>in</w:t>
      </w:r>
      <w:r>
        <w:rPr>
          <w:spacing w:val="-2"/>
        </w:rPr>
        <w:t xml:space="preserve"> </w:t>
      </w:r>
      <w:r>
        <w:t>which</w:t>
      </w:r>
      <w:r>
        <w:rPr>
          <w:spacing w:val="-2"/>
        </w:rPr>
        <w:t xml:space="preserve"> </w:t>
      </w:r>
      <w:r>
        <w:t>they</w:t>
      </w:r>
      <w:r>
        <w:rPr>
          <w:spacing w:val="-6"/>
        </w:rPr>
        <w:t xml:space="preserve"> </w:t>
      </w:r>
      <w:r>
        <w:t>have</w:t>
      </w:r>
      <w:r>
        <w:rPr>
          <w:spacing w:val="-2"/>
        </w:rPr>
        <w:t xml:space="preserve"> </w:t>
      </w:r>
      <w:r>
        <w:t>an</w:t>
      </w:r>
      <w:r>
        <w:rPr>
          <w:spacing w:val="-2"/>
        </w:rPr>
        <w:t xml:space="preserve"> </w:t>
      </w:r>
      <w:r>
        <w:t>interest in</w:t>
      </w:r>
      <w:r>
        <w:rPr>
          <w:spacing w:val="-4"/>
        </w:rPr>
        <w:t xml:space="preserve"> </w:t>
      </w:r>
      <w:r>
        <w:t>respect of</w:t>
      </w:r>
      <w:r>
        <w:rPr>
          <w:spacing w:val="-3"/>
        </w:rPr>
        <w:t xml:space="preserve"> </w:t>
      </w:r>
      <w:r>
        <w:t>the</w:t>
      </w:r>
      <w:r>
        <w:rPr>
          <w:spacing w:val="-4"/>
        </w:rPr>
        <w:t xml:space="preserve"> </w:t>
      </w:r>
      <w:r>
        <w:t>IUCLID</w:t>
      </w:r>
      <w:r>
        <w:rPr>
          <w:spacing w:val="-4"/>
        </w:rPr>
        <w:t xml:space="preserve"> </w:t>
      </w:r>
      <w:r>
        <w:t>files</w:t>
      </w:r>
      <w:r>
        <w:rPr>
          <w:spacing w:val="-2"/>
        </w:rPr>
        <w:t xml:space="preserve"> </w:t>
      </w:r>
      <w:r>
        <w:t>(and</w:t>
      </w:r>
      <w:r>
        <w:rPr>
          <w:spacing w:val="-4"/>
        </w:rPr>
        <w:t xml:space="preserve"> </w:t>
      </w:r>
      <w:r>
        <w:t>for</w:t>
      </w:r>
      <w:r>
        <w:rPr>
          <w:spacing w:val="-3"/>
        </w:rPr>
        <w:t xml:space="preserve"> </w:t>
      </w:r>
      <w:r>
        <w:t>the purpose of this clause “interest” shall mean any data (generated by the Consortium) which is required by a Consortium Member in order for it to comply with REACH).</w:t>
      </w:r>
    </w:p>
    <w:p w14:paraId="26301FD0" w14:textId="77777777" w:rsidR="00DC1F18" w:rsidRDefault="002F57DD">
      <w:pPr>
        <w:pStyle w:val="ListParagraph"/>
        <w:numPr>
          <w:ilvl w:val="1"/>
          <w:numId w:val="10"/>
        </w:numPr>
        <w:tabs>
          <w:tab w:val="left" w:pos="1080"/>
        </w:tabs>
        <w:spacing w:before="253"/>
        <w:ind w:right="1082"/>
      </w:pPr>
      <w:r>
        <w:t>The</w:t>
      </w:r>
      <w:r>
        <w:rPr>
          <w:spacing w:val="-5"/>
        </w:rPr>
        <w:t xml:space="preserve"> </w:t>
      </w:r>
      <w:r>
        <w:t>liability</w:t>
      </w:r>
      <w:r>
        <w:rPr>
          <w:spacing w:val="-5"/>
        </w:rPr>
        <w:t xml:space="preserve"> </w:t>
      </w:r>
      <w:r>
        <w:t>of each</w:t>
      </w:r>
      <w:r>
        <w:rPr>
          <w:spacing w:val="-5"/>
        </w:rPr>
        <w:t xml:space="preserve"> </w:t>
      </w:r>
      <w:r>
        <w:t>Consortium</w:t>
      </w:r>
      <w:r>
        <w:rPr>
          <w:spacing w:val="-4"/>
        </w:rPr>
        <w:t xml:space="preserve"> </w:t>
      </w:r>
      <w:r>
        <w:t>Member</w:t>
      </w:r>
      <w:r>
        <w:rPr>
          <w:spacing w:val="-4"/>
        </w:rPr>
        <w:t xml:space="preserve"> </w:t>
      </w:r>
      <w:r>
        <w:t>for</w:t>
      </w:r>
      <w:r>
        <w:rPr>
          <w:spacing w:val="-4"/>
        </w:rPr>
        <w:t xml:space="preserve"> </w:t>
      </w:r>
      <w:r>
        <w:t>the</w:t>
      </w:r>
      <w:r>
        <w:rPr>
          <w:spacing w:val="-8"/>
        </w:rPr>
        <w:t xml:space="preserve"> </w:t>
      </w:r>
      <w:r>
        <w:t>expenses</w:t>
      </w:r>
      <w:r>
        <w:rPr>
          <w:spacing w:val="-2"/>
        </w:rPr>
        <w:t xml:space="preserve"> </w:t>
      </w:r>
      <w:r>
        <w:t>and</w:t>
      </w:r>
      <w:r>
        <w:rPr>
          <w:spacing w:val="-3"/>
        </w:rPr>
        <w:t xml:space="preserve"> </w:t>
      </w:r>
      <w:r>
        <w:t>liabilities</w:t>
      </w:r>
      <w:r>
        <w:rPr>
          <w:spacing w:val="-3"/>
        </w:rPr>
        <w:t xml:space="preserve"> </w:t>
      </w:r>
      <w:r>
        <w:t>of</w:t>
      </w:r>
      <w:r>
        <w:rPr>
          <w:spacing w:val="-3"/>
        </w:rPr>
        <w:t xml:space="preserve"> </w:t>
      </w:r>
      <w:r>
        <w:t>the Consortium shall be several and not joint.</w:t>
      </w:r>
    </w:p>
    <w:p w14:paraId="1F4132D3" w14:textId="77777777" w:rsidR="00DC1F18" w:rsidRDefault="00DC1F18">
      <w:pPr>
        <w:pStyle w:val="BodyText"/>
        <w:spacing w:before="1"/>
      </w:pPr>
    </w:p>
    <w:p w14:paraId="23478E56" w14:textId="77777777" w:rsidR="00DC1F18" w:rsidRDefault="002F57DD">
      <w:pPr>
        <w:pStyle w:val="ListParagraph"/>
        <w:numPr>
          <w:ilvl w:val="1"/>
          <w:numId w:val="10"/>
        </w:numPr>
        <w:tabs>
          <w:tab w:val="left" w:pos="1080"/>
        </w:tabs>
        <w:ind w:right="885"/>
      </w:pPr>
      <w:r>
        <w:t>Appropriate accounts shall be established and maintained by the Secretariat reflecting</w:t>
      </w:r>
      <w:r>
        <w:rPr>
          <w:spacing w:val="-4"/>
        </w:rPr>
        <w:t xml:space="preserve"> </w:t>
      </w:r>
      <w:r>
        <w:t>the</w:t>
      </w:r>
      <w:r>
        <w:rPr>
          <w:spacing w:val="-6"/>
        </w:rPr>
        <w:t xml:space="preserve"> </w:t>
      </w:r>
      <w:r>
        <w:t>respective</w:t>
      </w:r>
      <w:r>
        <w:rPr>
          <w:spacing w:val="-4"/>
        </w:rPr>
        <w:t xml:space="preserve"> </w:t>
      </w:r>
      <w:r>
        <w:t>obligations</w:t>
      </w:r>
      <w:r>
        <w:rPr>
          <w:spacing w:val="-4"/>
        </w:rPr>
        <w:t xml:space="preserve"> </w:t>
      </w:r>
      <w:r>
        <w:t>of</w:t>
      </w:r>
      <w:r>
        <w:rPr>
          <w:spacing w:val="-2"/>
        </w:rPr>
        <w:t xml:space="preserve"> </w:t>
      </w:r>
      <w:r>
        <w:t>and</w:t>
      </w:r>
      <w:r>
        <w:rPr>
          <w:spacing w:val="-6"/>
        </w:rPr>
        <w:t xml:space="preserve"> </w:t>
      </w:r>
      <w:r>
        <w:t>payments</w:t>
      </w:r>
      <w:r>
        <w:rPr>
          <w:spacing w:val="-5"/>
        </w:rPr>
        <w:t xml:space="preserve"> </w:t>
      </w:r>
      <w:r>
        <w:t>made</w:t>
      </w:r>
      <w:r>
        <w:rPr>
          <w:spacing w:val="-4"/>
        </w:rPr>
        <w:t xml:space="preserve"> </w:t>
      </w:r>
      <w:r>
        <w:t>by</w:t>
      </w:r>
      <w:r>
        <w:rPr>
          <w:spacing w:val="-6"/>
        </w:rPr>
        <w:t xml:space="preserve"> </w:t>
      </w:r>
      <w:r>
        <w:t>each</w:t>
      </w:r>
      <w:r>
        <w:rPr>
          <w:spacing w:val="-6"/>
        </w:rPr>
        <w:t xml:space="preserve"> </w:t>
      </w:r>
      <w:r>
        <w:t xml:space="preserve">Consortium </w:t>
      </w:r>
      <w:r>
        <w:rPr>
          <w:spacing w:val="-2"/>
        </w:rPr>
        <w:t>Member.</w:t>
      </w:r>
    </w:p>
    <w:p w14:paraId="0B2C503D" w14:textId="77777777" w:rsidR="00DC1F18" w:rsidRDefault="002F57DD">
      <w:pPr>
        <w:pStyle w:val="Heading2"/>
        <w:numPr>
          <w:ilvl w:val="0"/>
          <w:numId w:val="10"/>
        </w:numPr>
        <w:tabs>
          <w:tab w:val="left" w:pos="1080"/>
        </w:tabs>
        <w:spacing w:before="250"/>
      </w:pPr>
      <w:r>
        <w:t>Accounting</w:t>
      </w:r>
      <w:r>
        <w:rPr>
          <w:spacing w:val="-6"/>
        </w:rPr>
        <w:t xml:space="preserve"> </w:t>
      </w:r>
      <w:r>
        <w:t>and</w:t>
      </w:r>
      <w:r>
        <w:rPr>
          <w:spacing w:val="-5"/>
        </w:rPr>
        <w:t xml:space="preserve"> </w:t>
      </w:r>
      <w:r>
        <w:t>Financial</w:t>
      </w:r>
      <w:r>
        <w:rPr>
          <w:spacing w:val="-6"/>
        </w:rPr>
        <w:t xml:space="preserve"> </w:t>
      </w:r>
      <w:r>
        <w:rPr>
          <w:spacing w:val="-2"/>
        </w:rPr>
        <w:t>Controls</w:t>
      </w:r>
    </w:p>
    <w:p w14:paraId="3E0EE337" w14:textId="77777777" w:rsidR="00DC1F18" w:rsidRDefault="00DC1F18">
      <w:pPr>
        <w:pStyle w:val="BodyText"/>
        <w:spacing w:before="3"/>
        <w:rPr>
          <w:rFonts w:ascii="Arial"/>
          <w:b/>
        </w:rPr>
      </w:pPr>
    </w:p>
    <w:p w14:paraId="5C2F9184" w14:textId="77777777" w:rsidR="00DC1F18" w:rsidRDefault="002F57DD">
      <w:pPr>
        <w:pStyle w:val="ListParagraph"/>
        <w:numPr>
          <w:ilvl w:val="1"/>
          <w:numId w:val="10"/>
        </w:numPr>
        <w:tabs>
          <w:tab w:val="left" w:pos="1080"/>
        </w:tabs>
        <w:ind w:right="775"/>
      </w:pPr>
      <w:r>
        <w:t>The General Assembly shall cause the Consortium to conduct its activities at all times</w:t>
      </w:r>
      <w:r>
        <w:rPr>
          <w:spacing w:val="-5"/>
        </w:rPr>
        <w:t xml:space="preserve"> </w:t>
      </w:r>
      <w:r>
        <w:t>in</w:t>
      </w:r>
      <w:r>
        <w:rPr>
          <w:spacing w:val="-3"/>
        </w:rPr>
        <w:t xml:space="preserve"> </w:t>
      </w:r>
      <w:r>
        <w:t>accordance</w:t>
      </w:r>
      <w:r>
        <w:rPr>
          <w:spacing w:val="-3"/>
        </w:rPr>
        <w:t xml:space="preserve"> </w:t>
      </w:r>
      <w:r>
        <w:t>with</w:t>
      </w:r>
      <w:r>
        <w:rPr>
          <w:spacing w:val="-3"/>
        </w:rPr>
        <w:t xml:space="preserve"> </w:t>
      </w:r>
      <w:r>
        <w:t>high</w:t>
      </w:r>
      <w:r>
        <w:rPr>
          <w:spacing w:val="-5"/>
        </w:rPr>
        <w:t xml:space="preserve"> </w:t>
      </w:r>
      <w:r>
        <w:t>standards</w:t>
      </w:r>
      <w:r>
        <w:rPr>
          <w:spacing w:val="-5"/>
        </w:rPr>
        <w:t xml:space="preserve"> </w:t>
      </w:r>
      <w:r>
        <w:t>of</w:t>
      </w:r>
      <w:r>
        <w:rPr>
          <w:spacing w:val="-2"/>
        </w:rPr>
        <w:t xml:space="preserve"> </w:t>
      </w:r>
      <w:r>
        <w:t>business</w:t>
      </w:r>
      <w:r>
        <w:rPr>
          <w:spacing w:val="-3"/>
        </w:rPr>
        <w:t xml:space="preserve"> </w:t>
      </w:r>
      <w:r>
        <w:t>ethics.</w:t>
      </w:r>
      <w:r>
        <w:rPr>
          <w:spacing w:val="-4"/>
        </w:rPr>
        <w:t xml:space="preserve"> </w:t>
      </w:r>
      <w:r>
        <w:t>The</w:t>
      </w:r>
      <w:r>
        <w:rPr>
          <w:spacing w:val="-5"/>
        </w:rPr>
        <w:t xml:space="preserve"> </w:t>
      </w:r>
      <w:r>
        <w:t>Secretariat</w:t>
      </w:r>
      <w:r>
        <w:rPr>
          <w:spacing w:val="-2"/>
        </w:rPr>
        <w:t xml:space="preserve"> </w:t>
      </w:r>
      <w:r>
        <w:t>shall maintain the Consortium’s accounts in accordance with generally accepted accounting principles consistently applied and shall:</w:t>
      </w:r>
    </w:p>
    <w:p w14:paraId="27EE5B4F" w14:textId="77777777" w:rsidR="00DC1F18" w:rsidRDefault="00DC1F18">
      <w:pPr>
        <w:pStyle w:val="BodyText"/>
      </w:pPr>
    </w:p>
    <w:p w14:paraId="7E319DD1" w14:textId="77777777" w:rsidR="00DC1F18" w:rsidRDefault="002F57DD">
      <w:pPr>
        <w:pStyle w:val="ListParagraph"/>
        <w:numPr>
          <w:ilvl w:val="2"/>
          <w:numId w:val="10"/>
        </w:numPr>
        <w:tabs>
          <w:tab w:val="left" w:pos="1798"/>
          <w:tab w:val="left" w:pos="1800"/>
        </w:tabs>
        <w:ind w:right="704"/>
      </w:pPr>
      <w:r>
        <w:t>maintain full and accurate books, records, and accounts that shall, in reasonable</w:t>
      </w:r>
      <w:r>
        <w:rPr>
          <w:spacing w:val="-3"/>
        </w:rPr>
        <w:t xml:space="preserve"> </w:t>
      </w:r>
      <w:r>
        <w:t>detail,</w:t>
      </w:r>
      <w:r>
        <w:rPr>
          <w:spacing w:val="-4"/>
        </w:rPr>
        <w:t xml:space="preserve"> </w:t>
      </w:r>
      <w:r>
        <w:t>accurately</w:t>
      </w:r>
      <w:r>
        <w:rPr>
          <w:spacing w:val="-5"/>
        </w:rPr>
        <w:t xml:space="preserve"> </w:t>
      </w:r>
      <w:r>
        <w:t>and</w:t>
      </w:r>
      <w:r>
        <w:rPr>
          <w:spacing w:val="-5"/>
        </w:rPr>
        <w:t xml:space="preserve"> </w:t>
      </w:r>
      <w:r>
        <w:t>fairly</w:t>
      </w:r>
      <w:r>
        <w:rPr>
          <w:spacing w:val="-5"/>
        </w:rPr>
        <w:t xml:space="preserve"> </w:t>
      </w:r>
      <w:r>
        <w:t>reflect</w:t>
      </w:r>
      <w:r>
        <w:rPr>
          <w:spacing w:val="-4"/>
        </w:rPr>
        <w:t xml:space="preserve"> </w:t>
      </w:r>
      <w:r>
        <w:t>the</w:t>
      </w:r>
      <w:r>
        <w:rPr>
          <w:spacing w:val="-5"/>
        </w:rPr>
        <w:t xml:space="preserve"> </w:t>
      </w:r>
      <w:r>
        <w:t>cost</w:t>
      </w:r>
      <w:r>
        <w:rPr>
          <w:spacing w:val="-4"/>
        </w:rPr>
        <w:t xml:space="preserve"> </w:t>
      </w:r>
      <w:r>
        <w:t>sharing</w:t>
      </w:r>
      <w:r>
        <w:rPr>
          <w:spacing w:val="-3"/>
        </w:rPr>
        <w:t xml:space="preserve"> </w:t>
      </w:r>
      <w:r>
        <w:t>accounts</w:t>
      </w:r>
      <w:r>
        <w:rPr>
          <w:spacing w:val="-3"/>
        </w:rPr>
        <w:t xml:space="preserve"> </w:t>
      </w:r>
      <w:r>
        <w:t xml:space="preserve">of the Consortium Members and all transactions, assets and liabilities of the </w:t>
      </w:r>
      <w:r>
        <w:rPr>
          <w:spacing w:val="-2"/>
        </w:rPr>
        <w:t>Consortium;</w:t>
      </w:r>
    </w:p>
    <w:p w14:paraId="50805D00" w14:textId="77777777" w:rsidR="00DC1F18" w:rsidRDefault="00DC1F18">
      <w:pPr>
        <w:pStyle w:val="BodyText"/>
      </w:pPr>
    </w:p>
    <w:p w14:paraId="677CAF6D" w14:textId="77777777" w:rsidR="00DC1F18" w:rsidRDefault="002F57DD">
      <w:pPr>
        <w:pStyle w:val="ListParagraph"/>
        <w:numPr>
          <w:ilvl w:val="2"/>
          <w:numId w:val="10"/>
        </w:numPr>
        <w:tabs>
          <w:tab w:val="left" w:pos="1798"/>
          <w:tab w:val="left" w:pos="1800"/>
        </w:tabs>
        <w:ind w:right="595"/>
      </w:pPr>
      <w:r>
        <w:t>retain</w:t>
      </w:r>
      <w:r>
        <w:rPr>
          <w:spacing w:val="-2"/>
        </w:rPr>
        <w:t xml:space="preserve"> </w:t>
      </w:r>
      <w:r>
        <w:t>such</w:t>
      </w:r>
      <w:r>
        <w:rPr>
          <w:spacing w:val="-2"/>
        </w:rPr>
        <w:t xml:space="preserve"> </w:t>
      </w:r>
      <w:r>
        <w:t>books,</w:t>
      </w:r>
      <w:r>
        <w:rPr>
          <w:spacing w:val="-3"/>
        </w:rPr>
        <w:t xml:space="preserve"> </w:t>
      </w:r>
      <w:r>
        <w:t>records,</w:t>
      </w:r>
      <w:r>
        <w:rPr>
          <w:spacing w:val="-1"/>
        </w:rPr>
        <w:t xml:space="preserve"> </w:t>
      </w:r>
      <w:r>
        <w:t>and</w:t>
      </w:r>
      <w:r>
        <w:rPr>
          <w:spacing w:val="-4"/>
        </w:rPr>
        <w:t xml:space="preserve"> </w:t>
      </w:r>
      <w:r>
        <w:t>accounts</w:t>
      </w:r>
      <w:r>
        <w:rPr>
          <w:spacing w:val="-4"/>
        </w:rPr>
        <w:t xml:space="preserve"> </w:t>
      </w:r>
      <w:r>
        <w:t>for</w:t>
      </w:r>
      <w:r>
        <w:rPr>
          <w:spacing w:val="-3"/>
        </w:rPr>
        <w:t xml:space="preserve"> </w:t>
      </w:r>
      <w:r>
        <w:t>such</w:t>
      </w:r>
      <w:r>
        <w:rPr>
          <w:spacing w:val="-2"/>
        </w:rPr>
        <w:t xml:space="preserve"> </w:t>
      </w:r>
      <w:r>
        <w:t>period</w:t>
      </w:r>
      <w:r>
        <w:rPr>
          <w:spacing w:val="-2"/>
        </w:rPr>
        <w:t xml:space="preserve"> </w:t>
      </w:r>
      <w:r>
        <w:t>of</w:t>
      </w:r>
      <w:r>
        <w:rPr>
          <w:spacing w:val="-3"/>
        </w:rPr>
        <w:t xml:space="preserve"> </w:t>
      </w:r>
      <w:r>
        <w:t>time</w:t>
      </w:r>
      <w:r>
        <w:rPr>
          <w:spacing w:val="-4"/>
        </w:rPr>
        <w:t xml:space="preserve"> </w:t>
      </w:r>
      <w:r>
        <w:t>as</w:t>
      </w:r>
      <w:r>
        <w:rPr>
          <w:spacing w:val="-4"/>
        </w:rPr>
        <w:t xml:space="preserve"> </w:t>
      </w:r>
      <w:r>
        <w:t>may</w:t>
      </w:r>
      <w:r>
        <w:rPr>
          <w:spacing w:val="-6"/>
        </w:rPr>
        <w:t xml:space="preserve"> </w:t>
      </w:r>
      <w:r>
        <w:t xml:space="preserve">be required by law and thereafter for such period of time as may be </w:t>
      </w:r>
      <w:r>
        <w:rPr>
          <w:spacing w:val="-2"/>
        </w:rPr>
        <w:t>reasonable;</w:t>
      </w:r>
    </w:p>
    <w:p w14:paraId="3562CE0D" w14:textId="77777777" w:rsidR="00DC1F18" w:rsidRDefault="00DC1F18">
      <w:pPr>
        <w:pStyle w:val="BodyText"/>
        <w:spacing w:before="1"/>
      </w:pPr>
    </w:p>
    <w:p w14:paraId="2A87A051" w14:textId="77777777" w:rsidR="00DC1F18" w:rsidRDefault="002F57DD">
      <w:pPr>
        <w:pStyle w:val="ListParagraph"/>
        <w:numPr>
          <w:ilvl w:val="2"/>
          <w:numId w:val="10"/>
        </w:numPr>
        <w:tabs>
          <w:tab w:val="left" w:pos="1798"/>
          <w:tab w:val="left" w:pos="1800"/>
        </w:tabs>
        <w:ind w:right="543"/>
      </w:pPr>
      <w:r>
        <w:t>permit Consortium Members reasonable access to such books, records, and accounts for the purpose of providing such information therefrom as any such Consortium Member may reasonably request (but this shall specifically exclude any information concerning Consortium Members’ market behaviour in particular on production capacities, production or sale volumes,</w:t>
      </w:r>
      <w:r>
        <w:rPr>
          <w:spacing w:val="-2"/>
        </w:rPr>
        <w:t xml:space="preserve"> </w:t>
      </w:r>
      <w:r>
        <w:t>imported</w:t>
      </w:r>
      <w:r>
        <w:rPr>
          <w:spacing w:val="-5"/>
        </w:rPr>
        <w:t xml:space="preserve"> </w:t>
      </w:r>
      <w:r>
        <w:t>volumes,</w:t>
      </w:r>
      <w:r>
        <w:rPr>
          <w:spacing w:val="-4"/>
        </w:rPr>
        <w:t xml:space="preserve"> </w:t>
      </w:r>
      <w:r>
        <w:t>market</w:t>
      </w:r>
      <w:r>
        <w:rPr>
          <w:spacing w:val="-4"/>
        </w:rPr>
        <w:t xml:space="preserve"> </w:t>
      </w:r>
      <w:r>
        <w:t>shares</w:t>
      </w:r>
      <w:r>
        <w:rPr>
          <w:spacing w:val="-3"/>
        </w:rPr>
        <w:t xml:space="preserve"> </w:t>
      </w:r>
      <w:r>
        <w:t>or</w:t>
      </w:r>
      <w:r>
        <w:rPr>
          <w:spacing w:val="-4"/>
        </w:rPr>
        <w:t xml:space="preserve"> </w:t>
      </w:r>
      <w:r>
        <w:t>any</w:t>
      </w:r>
      <w:r>
        <w:rPr>
          <w:spacing w:val="-5"/>
        </w:rPr>
        <w:t xml:space="preserve"> </w:t>
      </w:r>
      <w:r>
        <w:t>other</w:t>
      </w:r>
      <w:r>
        <w:rPr>
          <w:spacing w:val="-3"/>
        </w:rPr>
        <w:t xml:space="preserve"> </w:t>
      </w:r>
      <w:r>
        <w:t>information</w:t>
      </w:r>
      <w:r>
        <w:rPr>
          <w:spacing w:val="-5"/>
        </w:rPr>
        <w:t xml:space="preserve"> </w:t>
      </w:r>
      <w:r>
        <w:t>that</w:t>
      </w:r>
      <w:r>
        <w:rPr>
          <w:spacing w:val="-4"/>
        </w:rPr>
        <w:t xml:space="preserve"> </w:t>
      </w:r>
      <w:r>
        <w:t>the Steering Committee</w:t>
      </w:r>
      <w:r>
        <w:rPr>
          <w:spacing w:val="-2"/>
        </w:rPr>
        <w:t xml:space="preserve"> </w:t>
      </w:r>
      <w:r>
        <w:t>may</w:t>
      </w:r>
      <w:r>
        <w:rPr>
          <w:spacing w:val="-2"/>
        </w:rPr>
        <w:t xml:space="preserve"> </w:t>
      </w:r>
      <w:r>
        <w:t>in their</w:t>
      </w:r>
      <w:r>
        <w:rPr>
          <w:spacing w:val="-1"/>
        </w:rPr>
        <w:t xml:space="preserve"> </w:t>
      </w:r>
      <w:r>
        <w:t>reasonable opinion consider</w:t>
      </w:r>
      <w:r>
        <w:rPr>
          <w:spacing w:val="-1"/>
        </w:rPr>
        <w:t xml:space="preserve"> </w:t>
      </w:r>
      <w:r>
        <w:t>should not be provided in order to ensure the Consortium’s compliance with the</w:t>
      </w:r>
      <w:r>
        <w:rPr>
          <w:spacing w:val="40"/>
        </w:rPr>
        <w:t xml:space="preserve"> </w:t>
      </w:r>
      <w:r>
        <w:t>provisions of Schedule 2 hereto);</w:t>
      </w:r>
    </w:p>
    <w:p w14:paraId="301E03DE" w14:textId="77777777" w:rsidR="00DC1F18" w:rsidRDefault="00DC1F18">
      <w:pPr>
        <w:pStyle w:val="BodyText"/>
      </w:pPr>
    </w:p>
    <w:p w14:paraId="0A871738" w14:textId="77777777" w:rsidR="00DC1F18" w:rsidRDefault="002F57DD">
      <w:pPr>
        <w:pStyle w:val="ListParagraph"/>
        <w:numPr>
          <w:ilvl w:val="2"/>
          <w:numId w:val="10"/>
        </w:numPr>
        <w:tabs>
          <w:tab w:val="left" w:pos="1798"/>
          <w:tab w:val="left" w:pos="1800"/>
        </w:tabs>
        <w:ind w:right="604"/>
      </w:pPr>
      <w:r>
        <w:t>devise and maintain a system of internal controls sufficient to provide reasonable</w:t>
      </w:r>
      <w:r>
        <w:rPr>
          <w:spacing w:val="-4"/>
        </w:rPr>
        <w:t xml:space="preserve"> </w:t>
      </w:r>
      <w:r>
        <w:t>assurances</w:t>
      </w:r>
      <w:r>
        <w:rPr>
          <w:spacing w:val="-6"/>
        </w:rPr>
        <w:t xml:space="preserve"> </w:t>
      </w:r>
      <w:r>
        <w:t>that</w:t>
      </w:r>
      <w:r>
        <w:rPr>
          <w:spacing w:val="-5"/>
        </w:rPr>
        <w:t xml:space="preserve"> </w:t>
      </w:r>
      <w:r>
        <w:t>transactions</w:t>
      </w:r>
      <w:r>
        <w:rPr>
          <w:spacing w:val="-3"/>
        </w:rPr>
        <w:t xml:space="preserve"> </w:t>
      </w:r>
      <w:r>
        <w:t>of</w:t>
      </w:r>
      <w:r>
        <w:rPr>
          <w:spacing w:val="-5"/>
        </w:rPr>
        <w:t xml:space="preserve"> </w:t>
      </w:r>
      <w:r>
        <w:t>the</w:t>
      </w:r>
      <w:r>
        <w:rPr>
          <w:spacing w:val="-6"/>
        </w:rPr>
        <w:t xml:space="preserve"> </w:t>
      </w:r>
      <w:r>
        <w:t>Consortium</w:t>
      </w:r>
      <w:r>
        <w:rPr>
          <w:spacing w:val="-5"/>
        </w:rPr>
        <w:t xml:space="preserve"> </w:t>
      </w:r>
      <w:r>
        <w:t>are</w:t>
      </w:r>
      <w:r>
        <w:rPr>
          <w:spacing w:val="-4"/>
        </w:rPr>
        <w:t xml:space="preserve"> </w:t>
      </w:r>
      <w:r>
        <w:t>executed</w:t>
      </w:r>
      <w:r>
        <w:rPr>
          <w:spacing w:val="-6"/>
        </w:rPr>
        <w:t xml:space="preserve"> </w:t>
      </w:r>
      <w:r>
        <w:t>in accordance with required authorisations;</w:t>
      </w:r>
    </w:p>
    <w:p w14:paraId="7B928254" w14:textId="77777777" w:rsidR="00DC1F18" w:rsidRDefault="00DC1F18">
      <w:pPr>
        <w:pStyle w:val="BodyText"/>
        <w:spacing w:before="1"/>
      </w:pPr>
    </w:p>
    <w:p w14:paraId="3E9EB931" w14:textId="77777777" w:rsidR="00DC1F18" w:rsidRDefault="002F57DD">
      <w:pPr>
        <w:pStyle w:val="ListParagraph"/>
        <w:numPr>
          <w:ilvl w:val="2"/>
          <w:numId w:val="10"/>
        </w:numPr>
        <w:tabs>
          <w:tab w:val="left" w:pos="1798"/>
          <w:tab w:val="left" w:pos="1800"/>
        </w:tabs>
        <w:ind w:right="1235"/>
      </w:pPr>
      <w:r>
        <w:t>present</w:t>
      </w:r>
      <w:r>
        <w:rPr>
          <w:spacing w:val="-4"/>
        </w:rPr>
        <w:t xml:space="preserve"> </w:t>
      </w:r>
      <w:r>
        <w:t>regular</w:t>
      </w:r>
      <w:r>
        <w:rPr>
          <w:spacing w:val="-4"/>
        </w:rPr>
        <w:t xml:space="preserve"> </w:t>
      </w:r>
      <w:r>
        <w:t>operating</w:t>
      </w:r>
      <w:r>
        <w:rPr>
          <w:spacing w:val="-3"/>
        </w:rPr>
        <w:t xml:space="preserve"> </w:t>
      </w:r>
      <w:r>
        <w:t>and</w:t>
      </w:r>
      <w:r>
        <w:rPr>
          <w:spacing w:val="-3"/>
        </w:rPr>
        <w:t xml:space="preserve"> </w:t>
      </w:r>
      <w:r>
        <w:t>development</w:t>
      </w:r>
      <w:r>
        <w:rPr>
          <w:spacing w:val="-4"/>
        </w:rPr>
        <w:t xml:space="preserve"> </w:t>
      </w:r>
      <w:r>
        <w:t>plans</w:t>
      </w:r>
      <w:r>
        <w:rPr>
          <w:spacing w:val="-2"/>
        </w:rPr>
        <w:t xml:space="preserve"> </w:t>
      </w:r>
      <w:r>
        <w:t>and</w:t>
      </w:r>
      <w:r>
        <w:rPr>
          <w:spacing w:val="-3"/>
        </w:rPr>
        <w:t xml:space="preserve"> </w:t>
      </w:r>
      <w:r>
        <w:t>budgets</w:t>
      </w:r>
      <w:r>
        <w:rPr>
          <w:spacing w:val="-5"/>
        </w:rPr>
        <w:t xml:space="preserve"> </w:t>
      </w:r>
      <w:r>
        <w:t>to</w:t>
      </w:r>
      <w:r>
        <w:rPr>
          <w:spacing w:val="-5"/>
        </w:rPr>
        <w:t xml:space="preserve"> </w:t>
      </w:r>
      <w:r>
        <w:t>the General Assembly for approval;</w:t>
      </w:r>
    </w:p>
    <w:p w14:paraId="6A335D32" w14:textId="77777777" w:rsidR="00DC1F18" w:rsidRDefault="00DC1F18">
      <w:pPr>
        <w:pStyle w:val="ListParagraph"/>
        <w:sectPr w:rsidR="00DC1F18">
          <w:pgSz w:w="12240" w:h="15840"/>
          <w:pgMar w:top="1360" w:right="1080" w:bottom="960" w:left="1440" w:header="0" w:footer="778" w:gutter="0"/>
          <w:cols w:space="720"/>
        </w:sectPr>
      </w:pPr>
    </w:p>
    <w:p w14:paraId="4F8B438B" w14:textId="77777777" w:rsidR="00DC1F18" w:rsidRDefault="002F57DD">
      <w:pPr>
        <w:pStyle w:val="ListParagraph"/>
        <w:numPr>
          <w:ilvl w:val="2"/>
          <w:numId w:val="10"/>
        </w:numPr>
        <w:tabs>
          <w:tab w:val="left" w:pos="1798"/>
          <w:tab w:val="left" w:pos="1800"/>
        </w:tabs>
        <w:spacing w:before="77"/>
        <w:ind w:right="715"/>
      </w:pPr>
      <w:r>
        <w:lastRenderedPageBreak/>
        <w:t>prior to April 1 of each calendar year, provide to the General Assembly regular annual financial statements by the Secretariat, which financial statements</w:t>
      </w:r>
      <w:r>
        <w:rPr>
          <w:spacing w:val="-4"/>
        </w:rPr>
        <w:t xml:space="preserve"> </w:t>
      </w:r>
      <w:r>
        <w:t>shall</w:t>
      </w:r>
      <w:r>
        <w:rPr>
          <w:spacing w:val="-5"/>
        </w:rPr>
        <w:t xml:space="preserve"> </w:t>
      </w:r>
      <w:r>
        <w:t>include</w:t>
      </w:r>
      <w:r>
        <w:rPr>
          <w:spacing w:val="-7"/>
        </w:rPr>
        <w:t xml:space="preserve"> </w:t>
      </w:r>
      <w:r>
        <w:t>such</w:t>
      </w:r>
      <w:r>
        <w:rPr>
          <w:spacing w:val="-5"/>
        </w:rPr>
        <w:t xml:space="preserve"> </w:t>
      </w:r>
      <w:r>
        <w:t>appropriate</w:t>
      </w:r>
      <w:r>
        <w:rPr>
          <w:spacing w:val="-9"/>
        </w:rPr>
        <w:t xml:space="preserve"> </w:t>
      </w:r>
      <w:r>
        <w:t>financial</w:t>
      </w:r>
      <w:r>
        <w:rPr>
          <w:spacing w:val="-6"/>
        </w:rPr>
        <w:t xml:space="preserve"> </w:t>
      </w:r>
      <w:r>
        <w:t>information</w:t>
      </w:r>
      <w:r>
        <w:rPr>
          <w:spacing w:val="-7"/>
        </w:rPr>
        <w:t xml:space="preserve"> </w:t>
      </w:r>
      <w:r>
        <w:t>reasonably requested by the General Assembly; and</w:t>
      </w:r>
    </w:p>
    <w:p w14:paraId="2CAB196B" w14:textId="77777777" w:rsidR="00DC1F18" w:rsidRDefault="00DC1F18">
      <w:pPr>
        <w:pStyle w:val="BodyText"/>
      </w:pPr>
    </w:p>
    <w:p w14:paraId="3AFAE341" w14:textId="77777777" w:rsidR="00DC1F18" w:rsidRDefault="002F57DD">
      <w:pPr>
        <w:pStyle w:val="ListParagraph"/>
        <w:numPr>
          <w:ilvl w:val="2"/>
          <w:numId w:val="10"/>
        </w:numPr>
        <w:tabs>
          <w:tab w:val="left" w:pos="1798"/>
          <w:tab w:val="left" w:pos="1800"/>
        </w:tabs>
        <w:spacing w:before="1"/>
        <w:ind w:right="581"/>
      </w:pPr>
      <w:r>
        <w:t>cause to be prepared all periodic or special reports or other filings required by</w:t>
      </w:r>
      <w:r>
        <w:rPr>
          <w:spacing w:val="-5"/>
        </w:rPr>
        <w:t xml:space="preserve"> </w:t>
      </w:r>
      <w:r>
        <w:t>any</w:t>
      </w:r>
      <w:r>
        <w:rPr>
          <w:spacing w:val="-5"/>
        </w:rPr>
        <w:t xml:space="preserve"> </w:t>
      </w:r>
      <w:r>
        <w:t>relevant</w:t>
      </w:r>
      <w:r>
        <w:rPr>
          <w:spacing w:val="-1"/>
        </w:rPr>
        <w:t xml:space="preserve"> </w:t>
      </w:r>
      <w:r>
        <w:t>authority,</w:t>
      </w:r>
      <w:r>
        <w:rPr>
          <w:spacing w:val="-2"/>
        </w:rPr>
        <w:t xml:space="preserve"> </w:t>
      </w:r>
      <w:r>
        <w:t>which</w:t>
      </w:r>
      <w:r>
        <w:rPr>
          <w:spacing w:val="-3"/>
        </w:rPr>
        <w:t xml:space="preserve"> </w:t>
      </w:r>
      <w:r>
        <w:t>reports</w:t>
      </w:r>
      <w:r>
        <w:rPr>
          <w:spacing w:val="-2"/>
        </w:rPr>
        <w:t xml:space="preserve"> </w:t>
      </w:r>
      <w:r>
        <w:t>and</w:t>
      </w:r>
      <w:r>
        <w:rPr>
          <w:spacing w:val="-7"/>
        </w:rPr>
        <w:t xml:space="preserve"> </w:t>
      </w:r>
      <w:r>
        <w:t>filings</w:t>
      </w:r>
      <w:r>
        <w:rPr>
          <w:spacing w:val="-2"/>
        </w:rPr>
        <w:t xml:space="preserve"> </w:t>
      </w:r>
      <w:r>
        <w:t>shall</w:t>
      </w:r>
      <w:r>
        <w:rPr>
          <w:spacing w:val="-3"/>
        </w:rPr>
        <w:t xml:space="preserve"> </w:t>
      </w:r>
      <w:r>
        <w:t>be</w:t>
      </w:r>
      <w:r>
        <w:rPr>
          <w:spacing w:val="-3"/>
        </w:rPr>
        <w:t xml:space="preserve"> </w:t>
      </w:r>
      <w:r>
        <w:t>approved</w:t>
      </w:r>
      <w:r>
        <w:rPr>
          <w:spacing w:val="-3"/>
        </w:rPr>
        <w:t xml:space="preserve"> </w:t>
      </w:r>
      <w:r>
        <w:t>by</w:t>
      </w:r>
      <w:r>
        <w:rPr>
          <w:spacing w:val="-5"/>
        </w:rPr>
        <w:t xml:space="preserve"> </w:t>
      </w:r>
      <w:r>
        <w:t>the General Assembly prior to filing.</w:t>
      </w:r>
    </w:p>
    <w:p w14:paraId="45ED1618" w14:textId="77777777" w:rsidR="00DC1F18" w:rsidRDefault="002F57DD">
      <w:pPr>
        <w:pStyle w:val="Heading2"/>
        <w:numPr>
          <w:ilvl w:val="0"/>
          <w:numId w:val="10"/>
        </w:numPr>
        <w:tabs>
          <w:tab w:val="left" w:pos="1080"/>
        </w:tabs>
        <w:spacing w:before="251"/>
      </w:pPr>
      <w:r>
        <w:t>Non-Disclosure</w:t>
      </w:r>
      <w:r>
        <w:rPr>
          <w:spacing w:val="-8"/>
        </w:rPr>
        <w:t xml:space="preserve"> </w:t>
      </w:r>
      <w:r>
        <w:t>of</w:t>
      </w:r>
      <w:r>
        <w:rPr>
          <w:spacing w:val="-8"/>
        </w:rPr>
        <w:t xml:space="preserve"> </w:t>
      </w:r>
      <w:r>
        <w:rPr>
          <w:spacing w:val="-2"/>
        </w:rPr>
        <w:t>Information</w:t>
      </w:r>
    </w:p>
    <w:p w14:paraId="33757C9F" w14:textId="77777777" w:rsidR="00DC1F18" w:rsidRDefault="00DC1F18">
      <w:pPr>
        <w:pStyle w:val="BodyText"/>
        <w:rPr>
          <w:rFonts w:ascii="Arial"/>
          <w:b/>
        </w:rPr>
      </w:pPr>
    </w:p>
    <w:p w14:paraId="3D3ABACD" w14:textId="77777777" w:rsidR="00DC1F18" w:rsidRDefault="002F57DD">
      <w:pPr>
        <w:pStyle w:val="ListParagraph"/>
        <w:numPr>
          <w:ilvl w:val="1"/>
          <w:numId w:val="10"/>
        </w:numPr>
        <w:tabs>
          <w:tab w:val="left" w:pos="1080"/>
        </w:tabs>
        <w:spacing w:before="1"/>
        <w:ind w:right="576"/>
      </w:pPr>
      <w:r>
        <w:t>Each</w:t>
      </w:r>
      <w:r>
        <w:rPr>
          <w:spacing w:val="-3"/>
        </w:rPr>
        <w:t xml:space="preserve"> </w:t>
      </w:r>
      <w:r>
        <w:t>Party</w:t>
      </w:r>
      <w:r>
        <w:rPr>
          <w:spacing w:val="-5"/>
        </w:rPr>
        <w:t xml:space="preserve"> </w:t>
      </w:r>
      <w:r>
        <w:t>agrees</w:t>
      </w:r>
      <w:r>
        <w:rPr>
          <w:spacing w:val="-5"/>
        </w:rPr>
        <w:t xml:space="preserve"> </w:t>
      </w:r>
      <w:r>
        <w:t>to</w:t>
      </w:r>
      <w:r>
        <w:rPr>
          <w:spacing w:val="-3"/>
        </w:rPr>
        <w:t xml:space="preserve"> </w:t>
      </w:r>
      <w:r>
        <w:t>be</w:t>
      </w:r>
      <w:r>
        <w:rPr>
          <w:spacing w:val="-7"/>
        </w:rPr>
        <w:t xml:space="preserve"> </w:t>
      </w:r>
      <w:r>
        <w:t>bound</w:t>
      </w:r>
      <w:r>
        <w:rPr>
          <w:spacing w:val="-3"/>
        </w:rPr>
        <w:t xml:space="preserve"> </w:t>
      </w:r>
      <w:r>
        <w:t>by</w:t>
      </w:r>
      <w:r>
        <w:rPr>
          <w:spacing w:val="-5"/>
        </w:rPr>
        <w:t xml:space="preserve"> </w:t>
      </w:r>
      <w:r>
        <w:t>the</w:t>
      </w:r>
      <w:r>
        <w:rPr>
          <w:spacing w:val="-3"/>
        </w:rPr>
        <w:t xml:space="preserve"> </w:t>
      </w:r>
      <w:r>
        <w:t>provisions</w:t>
      </w:r>
      <w:r>
        <w:rPr>
          <w:spacing w:val="-2"/>
        </w:rPr>
        <w:t xml:space="preserve"> </w:t>
      </w:r>
      <w:r>
        <w:t>of</w:t>
      </w:r>
      <w:r>
        <w:rPr>
          <w:spacing w:val="-1"/>
        </w:rPr>
        <w:t xml:space="preserve"> </w:t>
      </w:r>
      <w:r>
        <w:t>the</w:t>
      </w:r>
      <w:r>
        <w:rPr>
          <w:spacing w:val="-3"/>
        </w:rPr>
        <w:t xml:space="preserve"> </w:t>
      </w:r>
      <w:r>
        <w:t>Non-Disclosure</w:t>
      </w:r>
      <w:r>
        <w:rPr>
          <w:spacing w:val="-3"/>
        </w:rPr>
        <w:t xml:space="preserve"> </w:t>
      </w:r>
      <w:r>
        <w:t>Agreement of even date herewith (“Non-Disclosure Agreement”), a copy of which is attached hereto at Schedule 5.</w:t>
      </w:r>
    </w:p>
    <w:p w14:paraId="111D188D" w14:textId="77777777" w:rsidR="00DC1F18" w:rsidRDefault="00DC1F18">
      <w:pPr>
        <w:pStyle w:val="BodyText"/>
        <w:spacing w:before="1"/>
      </w:pPr>
    </w:p>
    <w:p w14:paraId="2443970A" w14:textId="77777777" w:rsidR="00DC1F18" w:rsidRDefault="002F57DD">
      <w:pPr>
        <w:pStyle w:val="ListParagraph"/>
        <w:numPr>
          <w:ilvl w:val="1"/>
          <w:numId w:val="10"/>
        </w:numPr>
        <w:tabs>
          <w:tab w:val="left" w:pos="1080"/>
        </w:tabs>
        <w:ind w:right="557"/>
      </w:pPr>
      <w:r>
        <w:t>Each Consortium Member agrees that, if it has any information that it wishes to provide</w:t>
      </w:r>
      <w:r>
        <w:rPr>
          <w:spacing w:val="-5"/>
        </w:rPr>
        <w:t xml:space="preserve"> </w:t>
      </w:r>
      <w:r>
        <w:t>to</w:t>
      </w:r>
      <w:r>
        <w:rPr>
          <w:spacing w:val="-5"/>
        </w:rPr>
        <w:t xml:space="preserve"> </w:t>
      </w:r>
      <w:r>
        <w:t>the</w:t>
      </w:r>
      <w:r>
        <w:rPr>
          <w:spacing w:val="-7"/>
        </w:rPr>
        <w:t xml:space="preserve"> </w:t>
      </w:r>
      <w:r>
        <w:t>Consortium</w:t>
      </w:r>
      <w:r>
        <w:rPr>
          <w:spacing w:val="-4"/>
        </w:rPr>
        <w:t xml:space="preserve"> </w:t>
      </w:r>
      <w:r>
        <w:t>and</w:t>
      </w:r>
      <w:r>
        <w:rPr>
          <w:spacing w:val="-7"/>
        </w:rPr>
        <w:t xml:space="preserve"> </w:t>
      </w:r>
      <w:r>
        <w:t>that</w:t>
      </w:r>
      <w:r>
        <w:rPr>
          <w:spacing w:val="-3"/>
        </w:rPr>
        <w:t xml:space="preserve"> </w:t>
      </w:r>
      <w:r>
        <w:t>information</w:t>
      </w:r>
      <w:r>
        <w:rPr>
          <w:spacing w:val="-7"/>
        </w:rPr>
        <w:t xml:space="preserve"> </w:t>
      </w:r>
      <w:r>
        <w:t>constitutes</w:t>
      </w:r>
      <w:r>
        <w:rPr>
          <w:spacing w:val="-4"/>
        </w:rPr>
        <w:t xml:space="preserve"> </w:t>
      </w:r>
      <w:r>
        <w:t>Confidential</w:t>
      </w:r>
      <w:r>
        <w:rPr>
          <w:spacing w:val="-6"/>
        </w:rPr>
        <w:t xml:space="preserve"> </w:t>
      </w:r>
      <w:r>
        <w:t>Information, as defined under the Non-Disclosure Agreement, it will provide such Confidential Information directly to the Secretariat and not to any Consortium Member</w:t>
      </w:r>
      <w:r>
        <w:rPr>
          <w:spacing w:val="40"/>
        </w:rPr>
        <w:t xml:space="preserve"> </w:t>
      </w:r>
      <w:r>
        <w:t>(including any “Lead Registrant” ). The Secretariat and the Consortium Members each agree that, to the extent Confidential Information is used in any way for REACH Compliance or similar regulatory compliance in the Community or elsewhere or is made public pursuant to this Agreement, the Consortium Members or Associate Members shall not seek to enjoin, seek damages for, or otherwise object to, such use of the Confidential Information by the Consortium, including such use after the termination of the Consortium under Section 14.1 hereof.</w:t>
      </w:r>
    </w:p>
    <w:p w14:paraId="50062EDA" w14:textId="77777777" w:rsidR="00DC1F18" w:rsidRDefault="00DC1F18">
      <w:pPr>
        <w:pStyle w:val="BodyText"/>
      </w:pPr>
    </w:p>
    <w:p w14:paraId="18404155" w14:textId="77777777" w:rsidR="00DC1F18" w:rsidRDefault="002F57DD">
      <w:pPr>
        <w:pStyle w:val="ListParagraph"/>
        <w:numPr>
          <w:ilvl w:val="1"/>
          <w:numId w:val="10"/>
        </w:numPr>
        <w:tabs>
          <w:tab w:val="left" w:pos="1080"/>
        </w:tabs>
        <w:ind w:right="605"/>
      </w:pPr>
      <w:r>
        <w:t>Each</w:t>
      </w:r>
      <w:r>
        <w:rPr>
          <w:spacing w:val="-3"/>
        </w:rPr>
        <w:t xml:space="preserve"> </w:t>
      </w:r>
      <w:r>
        <w:t>Consortium</w:t>
      </w:r>
      <w:r>
        <w:rPr>
          <w:spacing w:val="-2"/>
        </w:rPr>
        <w:t xml:space="preserve"> </w:t>
      </w:r>
      <w:r>
        <w:t>Member</w:t>
      </w:r>
      <w:r>
        <w:rPr>
          <w:spacing w:val="-2"/>
        </w:rPr>
        <w:t xml:space="preserve"> </w:t>
      </w:r>
      <w:r>
        <w:t>agrees</w:t>
      </w:r>
      <w:r>
        <w:rPr>
          <w:spacing w:val="-3"/>
        </w:rPr>
        <w:t xml:space="preserve"> </w:t>
      </w:r>
      <w:r>
        <w:t>not</w:t>
      </w:r>
      <w:r>
        <w:rPr>
          <w:spacing w:val="-4"/>
        </w:rPr>
        <w:t xml:space="preserve"> </w:t>
      </w:r>
      <w:r>
        <w:t>to</w:t>
      </w:r>
      <w:r>
        <w:rPr>
          <w:spacing w:val="-3"/>
        </w:rPr>
        <w:t xml:space="preserve"> </w:t>
      </w:r>
      <w:r>
        <w:t>disclose</w:t>
      </w:r>
      <w:r>
        <w:rPr>
          <w:spacing w:val="-5"/>
        </w:rPr>
        <w:t xml:space="preserve"> </w:t>
      </w:r>
      <w:r>
        <w:t>to</w:t>
      </w:r>
      <w:r>
        <w:rPr>
          <w:spacing w:val="-5"/>
        </w:rPr>
        <w:t xml:space="preserve"> </w:t>
      </w:r>
      <w:r>
        <w:t>any</w:t>
      </w:r>
      <w:r>
        <w:rPr>
          <w:spacing w:val="-5"/>
        </w:rPr>
        <w:t xml:space="preserve"> </w:t>
      </w:r>
      <w:r>
        <w:t>other</w:t>
      </w:r>
      <w:r>
        <w:rPr>
          <w:spacing w:val="-4"/>
        </w:rPr>
        <w:t xml:space="preserve"> </w:t>
      </w:r>
      <w:r>
        <w:t>Consortium</w:t>
      </w:r>
      <w:r>
        <w:rPr>
          <w:spacing w:val="-4"/>
        </w:rPr>
        <w:t xml:space="preserve"> </w:t>
      </w:r>
      <w:r>
        <w:t>Member any Confidential Information that relates in any way to production capacities, production volumes, sales volumes, imported volumes, market shares, pricing information, or future business plans.</w:t>
      </w:r>
    </w:p>
    <w:p w14:paraId="74170F13" w14:textId="77777777" w:rsidR="00DC1F18" w:rsidRDefault="00DC1F18">
      <w:pPr>
        <w:pStyle w:val="BodyText"/>
      </w:pPr>
    </w:p>
    <w:p w14:paraId="33AA4AC2" w14:textId="77777777" w:rsidR="00DC1F18" w:rsidRDefault="002F57DD">
      <w:pPr>
        <w:pStyle w:val="ListParagraph"/>
        <w:numPr>
          <w:ilvl w:val="1"/>
          <w:numId w:val="10"/>
        </w:numPr>
        <w:tabs>
          <w:tab w:val="left" w:pos="1080"/>
        </w:tabs>
        <w:spacing w:before="1"/>
        <w:ind w:right="542"/>
      </w:pPr>
      <w:r>
        <w:t>It is hereby</w:t>
      </w:r>
      <w:r>
        <w:rPr>
          <w:spacing w:val="-1"/>
        </w:rPr>
        <w:t xml:space="preserve"> </w:t>
      </w:r>
      <w:r>
        <w:t>acknowledged and agreed</w:t>
      </w:r>
      <w:r>
        <w:rPr>
          <w:spacing w:val="-1"/>
        </w:rPr>
        <w:t xml:space="preserve"> </w:t>
      </w:r>
      <w:r>
        <w:t>that only</w:t>
      </w:r>
      <w:r>
        <w:rPr>
          <w:spacing w:val="-1"/>
        </w:rPr>
        <w:t xml:space="preserve"> </w:t>
      </w:r>
      <w:r>
        <w:t>Consortium or Associate</w:t>
      </w:r>
      <w:r>
        <w:rPr>
          <w:spacing w:val="-1"/>
        </w:rPr>
        <w:t xml:space="preserve"> </w:t>
      </w:r>
      <w:r>
        <w:t>Members who are signatories to this Agreement shall be entitled to the rights and benefits arising from this Agreement (including without limit the right to use the Confidential Information which is available to the Consortium) and Consortium or Associate Members</w:t>
      </w:r>
      <w:r>
        <w:rPr>
          <w:spacing w:val="-3"/>
        </w:rPr>
        <w:t xml:space="preserve"> </w:t>
      </w:r>
      <w:r>
        <w:t>shall</w:t>
      </w:r>
      <w:r>
        <w:rPr>
          <w:spacing w:val="-3"/>
        </w:rPr>
        <w:t xml:space="preserve"> </w:t>
      </w:r>
      <w:r>
        <w:t>not</w:t>
      </w:r>
      <w:r>
        <w:rPr>
          <w:spacing w:val="-4"/>
        </w:rPr>
        <w:t xml:space="preserve"> </w:t>
      </w:r>
      <w:r>
        <w:t>be</w:t>
      </w:r>
      <w:r>
        <w:rPr>
          <w:spacing w:val="-3"/>
        </w:rPr>
        <w:t xml:space="preserve"> </w:t>
      </w:r>
      <w:r>
        <w:t>entitled</w:t>
      </w:r>
      <w:r>
        <w:rPr>
          <w:spacing w:val="-3"/>
        </w:rPr>
        <w:t xml:space="preserve"> </w:t>
      </w:r>
      <w:r>
        <w:t>to</w:t>
      </w:r>
      <w:r>
        <w:rPr>
          <w:spacing w:val="-5"/>
        </w:rPr>
        <w:t xml:space="preserve"> </w:t>
      </w:r>
      <w:r>
        <w:t>share</w:t>
      </w:r>
      <w:r>
        <w:rPr>
          <w:spacing w:val="-3"/>
        </w:rPr>
        <w:t xml:space="preserve"> </w:t>
      </w:r>
      <w:r>
        <w:t>or</w:t>
      </w:r>
      <w:r>
        <w:rPr>
          <w:spacing w:val="-3"/>
        </w:rPr>
        <w:t xml:space="preserve"> </w:t>
      </w:r>
      <w:r>
        <w:t>disclose</w:t>
      </w:r>
      <w:r>
        <w:rPr>
          <w:spacing w:val="-5"/>
        </w:rPr>
        <w:t xml:space="preserve"> </w:t>
      </w:r>
      <w:r>
        <w:t>any</w:t>
      </w:r>
      <w:r>
        <w:rPr>
          <w:spacing w:val="-5"/>
        </w:rPr>
        <w:t xml:space="preserve"> </w:t>
      </w:r>
      <w:r>
        <w:t>Confidential</w:t>
      </w:r>
      <w:r>
        <w:rPr>
          <w:spacing w:val="-1"/>
        </w:rPr>
        <w:t xml:space="preserve"> </w:t>
      </w:r>
      <w:r>
        <w:t>Information</w:t>
      </w:r>
      <w:r>
        <w:rPr>
          <w:spacing w:val="-3"/>
        </w:rPr>
        <w:t xml:space="preserve"> </w:t>
      </w:r>
      <w:r>
        <w:t>with any third party other than as prescribed by this Agreement and the Non Disclosure Agreement and in the event that any Consortium or Associate Member is a corporate entity they may not disclose such Confidential Information to any</w:t>
      </w:r>
      <w:r>
        <w:rPr>
          <w:spacing w:val="40"/>
        </w:rPr>
        <w:t xml:space="preserve"> </w:t>
      </w:r>
      <w:r>
        <w:t>member or that member’s representative within its Group of Companies outside its own corporate entity.</w:t>
      </w:r>
    </w:p>
    <w:p w14:paraId="2702BBE3" w14:textId="77777777" w:rsidR="00DC1F18" w:rsidRDefault="00DC1F18">
      <w:pPr>
        <w:pStyle w:val="BodyText"/>
        <w:spacing w:before="1"/>
      </w:pPr>
    </w:p>
    <w:p w14:paraId="2EEEAAEA" w14:textId="77777777" w:rsidR="00DC1F18" w:rsidRDefault="002F57DD">
      <w:pPr>
        <w:pStyle w:val="ListParagraph"/>
        <w:numPr>
          <w:ilvl w:val="1"/>
          <w:numId w:val="10"/>
        </w:numPr>
        <w:tabs>
          <w:tab w:val="left" w:pos="1080"/>
        </w:tabs>
        <w:ind w:right="749"/>
      </w:pPr>
      <w:r>
        <w:t>In the event that any Consortium Member or Associate Member withdraws or is expelled from the Consortium the Consortium may continue to use the Confidential</w:t>
      </w:r>
      <w:r>
        <w:rPr>
          <w:spacing w:val="-4"/>
        </w:rPr>
        <w:t xml:space="preserve"> </w:t>
      </w:r>
      <w:r>
        <w:t>Information</w:t>
      </w:r>
      <w:r>
        <w:rPr>
          <w:spacing w:val="-6"/>
        </w:rPr>
        <w:t xml:space="preserve"> </w:t>
      </w:r>
      <w:r>
        <w:t>that</w:t>
      </w:r>
      <w:r>
        <w:rPr>
          <w:spacing w:val="-2"/>
        </w:rPr>
        <w:t xml:space="preserve"> </w:t>
      </w:r>
      <w:r>
        <w:t>person</w:t>
      </w:r>
      <w:r>
        <w:rPr>
          <w:spacing w:val="-4"/>
        </w:rPr>
        <w:t xml:space="preserve"> </w:t>
      </w:r>
      <w:r>
        <w:t>either</w:t>
      </w:r>
      <w:r>
        <w:rPr>
          <w:spacing w:val="-5"/>
        </w:rPr>
        <w:t xml:space="preserve"> </w:t>
      </w:r>
      <w:r>
        <w:t>directly</w:t>
      </w:r>
      <w:r>
        <w:rPr>
          <w:spacing w:val="-6"/>
        </w:rPr>
        <w:t xml:space="preserve"> </w:t>
      </w:r>
      <w:r>
        <w:t>contributed</w:t>
      </w:r>
      <w:r>
        <w:rPr>
          <w:spacing w:val="-4"/>
        </w:rPr>
        <w:t xml:space="preserve"> </w:t>
      </w:r>
      <w:r>
        <w:t>or</w:t>
      </w:r>
      <w:r>
        <w:rPr>
          <w:spacing w:val="-5"/>
        </w:rPr>
        <w:t xml:space="preserve"> </w:t>
      </w:r>
      <w:r>
        <w:t>jointly</w:t>
      </w:r>
      <w:r>
        <w:rPr>
          <w:spacing w:val="-6"/>
        </w:rPr>
        <w:t xml:space="preserve"> </w:t>
      </w:r>
      <w:r>
        <w:t>owned</w:t>
      </w:r>
      <w:r>
        <w:rPr>
          <w:spacing w:val="-4"/>
        </w:rPr>
        <w:t xml:space="preserve"> </w:t>
      </w:r>
      <w:r>
        <w:t>by its participation in the Consortium despite such withdrawal or expulsion.</w:t>
      </w:r>
    </w:p>
    <w:p w14:paraId="151F965F" w14:textId="77777777" w:rsidR="00DC1F18" w:rsidRDefault="00DC1F18">
      <w:pPr>
        <w:pStyle w:val="BodyText"/>
      </w:pPr>
    </w:p>
    <w:p w14:paraId="77D8794C" w14:textId="77777777" w:rsidR="00DC1F18" w:rsidRDefault="002F57DD">
      <w:pPr>
        <w:pStyle w:val="ListParagraph"/>
        <w:numPr>
          <w:ilvl w:val="1"/>
          <w:numId w:val="10"/>
        </w:numPr>
        <w:tabs>
          <w:tab w:val="left" w:pos="1080"/>
        </w:tabs>
        <w:ind w:right="996"/>
      </w:pPr>
      <w:r>
        <w:t>It</w:t>
      </w:r>
      <w:r>
        <w:rPr>
          <w:spacing w:val="-4"/>
        </w:rPr>
        <w:t xml:space="preserve"> </w:t>
      </w:r>
      <w:r>
        <w:t>is</w:t>
      </w:r>
      <w:r>
        <w:rPr>
          <w:spacing w:val="-2"/>
        </w:rPr>
        <w:t xml:space="preserve"> </w:t>
      </w:r>
      <w:r>
        <w:t>hereby</w:t>
      </w:r>
      <w:r>
        <w:rPr>
          <w:spacing w:val="-5"/>
        </w:rPr>
        <w:t xml:space="preserve"> </w:t>
      </w:r>
      <w:r>
        <w:t>acknowledged</w:t>
      </w:r>
      <w:r>
        <w:rPr>
          <w:spacing w:val="-3"/>
        </w:rPr>
        <w:t xml:space="preserve"> </w:t>
      </w:r>
      <w:r>
        <w:t>and</w:t>
      </w:r>
      <w:r>
        <w:rPr>
          <w:spacing w:val="-3"/>
        </w:rPr>
        <w:t xml:space="preserve"> </w:t>
      </w:r>
      <w:r>
        <w:t>agreed</w:t>
      </w:r>
      <w:r>
        <w:rPr>
          <w:spacing w:val="-5"/>
        </w:rPr>
        <w:t xml:space="preserve"> </w:t>
      </w:r>
      <w:r>
        <w:t>that</w:t>
      </w:r>
      <w:r>
        <w:rPr>
          <w:spacing w:val="-4"/>
        </w:rPr>
        <w:t xml:space="preserve"> </w:t>
      </w:r>
      <w:r>
        <w:t>the</w:t>
      </w:r>
      <w:r>
        <w:rPr>
          <w:spacing w:val="-5"/>
        </w:rPr>
        <w:t xml:space="preserve"> </w:t>
      </w:r>
      <w:r>
        <w:t>Steering</w:t>
      </w:r>
      <w:r>
        <w:rPr>
          <w:spacing w:val="-3"/>
        </w:rPr>
        <w:t xml:space="preserve"> </w:t>
      </w:r>
      <w:r>
        <w:t>Committee</w:t>
      </w:r>
      <w:r>
        <w:rPr>
          <w:spacing w:val="-3"/>
        </w:rPr>
        <w:t xml:space="preserve"> </w:t>
      </w:r>
      <w:r>
        <w:t>acting</w:t>
      </w:r>
      <w:r>
        <w:rPr>
          <w:spacing w:val="-5"/>
        </w:rPr>
        <w:t xml:space="preserve"> </w:t>
      </w:r>
      <w:r>
        <w:t>by</w:t>
      </w:r>
      <w:r>
        <w:rPr>
          <w:spacing w:val="-5"/>
        </w:rPr>
        <w:t xml:space="preserve"> </w:t>
      </w:r>
      <w:r>
        <w:t>a two thirds majority may amend or update the information or any agreement</w:t>
      </w:r>
    </w:p>
    <w:p w14:paraId="46B2610E" w14:textId="77777777" w:rsidR="00DC1F18" w:rsidRDefault="00DC1F18">
      <w:pPr>
        <w:pStyle w:val="ListParagraph"/>
        <w:sectPr w:rsidR="00DC1F18">
          <w:pgSz w:w="12240" w:h="15840"/>
          <w:pgMar w:top="1360" w:right="1080" w:bottom="960" w:left="1440" w:header="0" w:footer="778" w:gutter="0"/>
          <w:cols w:space="720"/>
        </w:sectPr>
      </w:pPr>
    </w:p>
    <w:p w14:paraId="44422715" w14:textId="77777777" w:rsidR="00DC1F18" w:rsidRDefault="002F57DD">
      <w:pPr>
        <w:pStyle w:val="BodyText"/>
        <w:spacing w:before="77"/>
        <w:ind w:left="1080" w:right="540"/>
      </w:pPr>
      <w:r>
        <w:lastRenderedPageBreak/>
        <w:t>contained</w:t>
      </w:r>
      <w:r>
        <w:rPr>
          <w:spacing w:val="-3"/>
        </w:rPr>
        <w:t xml:space="preserve"> </w:t>
      </w:r>
      <w:r>
        <w:t>in</w:t>
      </w:r>
      <w:r>
        <w:rPr>
          <w:spacing w:val="-3"/>
        </w:rPr>
        <w:t xml:space="preserve"> </w:t>
      </w:r>
      <w:r>
        <w:t>Schedules</w:t>
      </w:r>
      <w:r>
        <w:rPr>
          <w:spacing w:val="-6"/>
        </w:rPr>
        <w:t xml:space="preserve"> </w:t>
      </w:r>
      <w:r>
        <w:t>1</w:t>
      </w:r>
      <w:r>
        <w:rPr>
          <w:spacing w:val="-3"/>
        </w:rPr>
        <w:t xml:space="preserve"> </w:t>
      </w:r>
      <w:r>
        <w:t>to</w:t>
      </w:r>
      <w:r>
        <w:rPr>
          <w:spacing w:val="-5"/>
        </w:rPr>
        <w:t xml:space="preserve"> </w:t>
      </w:r>
      <w:r>
        <w:t>4</w:t>
      </w:r>
      <w:r>
        <w:rPr>
          <w:spacing w:val="-3"/>
        </w:rPr>
        <w:t xml:space="preserve"> </w:t>
      </w:r>
      <w:r>
        <w:t>in</w:t>
      </w:r>
      <w:r>
        <w:rPr>
          <w:spacing w:val="-5"/>
        </w:rPr>
        <w:t xml:space="preserve"> </w:t>
      </w:r>
      <w:r>
        <w:t>circumstances</w:t>
      </w:r>
      <w:r>
        <w:rPr>
          <w:spacing w:val="-6"/>
        </w:rPr>
        <w:t xml:space="preserve"> </w:t>
      </w:r>
      <w:r>
        <w:t>where</w:t>
      </w:r>
      <w:r>
        <w:rPr>
          <w:spacing w:val="-3"/>
        </w:rPr>
        <w:t xml:space="preserve"> </w:t>
      </w:r>
      <w:r>
        <w:t>the</w:t>
      </w:r>
      <w:r>
        <w:rPr>
          <w:spacing w:val="-3"/>
        </w:rPr>
        <w:t xml:space="preserve"> </w:t>
      </w:r>
      <w:r>
        <w:t>Steering</w:t>
      </w:r>
      <w:r>
        <w:rPr>
          <w:spacing w:val="-3"/>
        </w:rPr>
        <w:t xml:space="preserve"> </w:t>
      </w:r>
      <w:r>
        <w:t>Committee deem it necessary.</w:t>
      </w:r>
    </w:p>
    <w:p w14:paraId="38E23808" w14:textId="77777777" w:rsidR="00DC1F18" w:rsidRDefault="002F57DD">
      <w:pPr>
        <w:pStyle w:val="Heading2"/>
        <w:numPr>
          <w:ilvl w:val="0"/>
          <w:numId w:val="10"/>
        </w:numPr>
        <w:tabs>
          <w:tab w:val="left" w:pos="1080"/>
        </w:tabs>
        <w:spacing w:before="251"/>
      </w:pPr>
      <w:r>
        <w:t>Property</w:t>
      </w:r>
      <w:r>
        <w:rPr>
          <w:spacing w:val="-8"/>
        </w:rPr>
        <w:t xml:space="preserve"> </w:t>
      </w:r>
      <w:r>
        <w:rPr>
          <w:spacing w:val="-2"/>
        </w:rPr>
        <w:t>Rights</w:t>
      </w:r>
    </w:p>
    <w:p w14:paraId="598C57DB" w14:textId="77777777" w:rsidR="00DC1F18" w:rsidRDefault="00DC1F18">
      <w:pPr>
        <w:pStyle w:val="BodyText"/>
        <w:spacing w:before="2"/>
        <w:rPr>
          <w:rFonts w:ascii="Arial"/>
          <w:b/>
        </w:rPr>
      </w:pPr>
    </w:p>
    <w:p w14:paraId="78135B4D" w14:textId="77777777" w:rsidR="00DC1F18" w:rsidRDefault="002F57DD">
      <w:pPr>
        <w:pStyle w:val="ListParagraph"/>
        <w:numPr>
          <w:ilvl w:val="1"/>
          <w:numId w:val="10"/>
        </w:numPr>
        <w:tabs>
          <w:tab w:val="left" w:pos="1080"/>
        </w:tabs>
        <w:spacing w:before="1"/>
        <w:ind w:right="545"/>
      </w:pPr>
      <w:r>
        <w:t>Any property rights (including without limit any intellectual property rights “IPR”) applicable to any existing Confidential Information (including without limit the</w:t>
      </w:r>
      <w:r>
        <w:rPr>
          <w:spacing w:val="40"/>
        </w:rPr>
        <w:t xml:space="preserve"> </w:t>
      </w:r>
      <w:r>
        <w:t>VRAL)</w:t>
      </w:r>
      <w:r>
        <w:rPr>
          <w:spacing w:val="-2"/>
        </w:rPr>
        <w:t xml:space="preserve"> </w:t>
      </w:r>
      <w:r>
        <w:t>made</w:t>
      </w:r>
      <w:r>
        <w:rPr>
          <w:spacing w:val="-5"/>
        </w:rPr>
        <w:t xml:space="preserve"> </w:t>
      </w:r>
      <w:r>
        <w:t>available</w:t>
      </w:r>
      <w:r>
        <w:rPr>
          <w:spacing w:val="-3"/>
        </w:rPr>
        <w:t xml:space="preserve"> </w:t>
      </w:r>
      <w:r>
        <w:t>to</w:t>
      </w:r>
      <w:r>
        <w:rPr>
          <w:spacing w:val="-3"/>
        </w:rPr>
        <w:t xml:space="preserve"> </w:t>
      </w:r>
      <w:r>
        <w:t>the</w:t>
      </w:r>
      <w:r>
        <w:rPr>
          <w:spacing w:val="-5"/>
        </w:rPr>
        <w:t xml:space="preserve"> </w:t>
      </w:r>
      <w:r>
        <w:t>Consortium</w:t>
      </w:r>
      <w:r>
        <w:rPr>
          <w:spacing w:val="-4"/>
        </w:rPr>
        <w:t xml:space="preserve"> </w:t>
      </w:r>
      <w:r>
        <w:t>shall</w:t>
      </w:r>
      <w:r>
        <w:rPr>
          <w:spacing w:val="-3"/>
        </w:rPr>
        <w:t xml:space="preserve"> </w:t>
      </w:r>
      <w:r>
        <w:t>remain</w:t>
      </w:r>
      <w:r>
        <w:rPr>
          <w:spacing w:val="-3"/>
        </w:rPr>
        <w:t xml:space="preserve"> </w:t>
      </w:r>
      <w:r>
        <w:t>the</w:t>
      </w:r>
      <w:r>
        <w:rPr>
          <w:spacing w:val="-5"/>
        </w:rPr>
        <w:t xml:space="preserve"> </w:t>
      </w:r>
      <w:r>
        <w:t>property</w:t>
      </w:r>
      <w:r>
        <w:rPr>
          <w:spacing w:val="-5"/>
        </w:rPr>
        <w:t xml:space="preserve"> </w:t>
      </w:r>
      <w:r>
        <w:t>of</w:t>
      </w:r>
      <w:r>
        <w:rPr>
          <w:spacing w:val="-4"/>
        </w:rPr>
        <w:t xml:space="preserve"> </w:t>
      </w:r>
      <w:r>
        <w:t>the</w:t>
      </w:r>
      <w:r>
        <w:rPr>
          <w:spacing w:val="-5"/>
        </w:rPr>
        <w:t xml:space="preserve"> </w:t>
      </w:r>
      <w:r>
        <w:t>party</w:t>
      </w:r>
      <w:r>
        <w:rPr>
          <w:spacing w:val="-5"/>
        </w:rPr>
        <w:t xml:space="preserve"> </w:t>
      </w:r>
      <w:r>
        <w:t>who provided the Confidential Information provided any person deriving rights to use such Confidential Information pursuant to this Agreement shall have the right to</w:t>
      </w:r>
      <w:r>
        <w:rPr>
          <w:spacing w:val="40"/>
        </w:rPr>
        <w:t xml:space="preserve"> </w:t>
      </w:r>
      <w:r>
        <w:t>use the Confidential Information for the purpose of complying with the</w:t>
      </w:r>
      <w:r>
        <w:rPr>
          <w:spacing w:val="40"/>
        </w:rPr>
        <w:t xml:space="preserve"> </w:t>
      </w:r>
      <w:r>
        <w:t>requirements of REACH (or for whatever restricted purpose that the Steering Committee shall prescribe from time to time in the case of Associate Members or other non Consortium Members) under the terms of this Agreement and further provided that such persons have paid their Pro Rata Share or other monetary contribution as required under this Agreement provided that upon withdrawal or expulsion of such persons those rights shall immediately terminate.</w:t>
      </w:r>
    </w:p>
    <w:p w14:paraId="19A284A6" w14:textId="77777777" w:rsidR="00DC1F18" w:rsidRDefault="002F57DD">
      <w:pPr>
        <w:pStyle w:val="ListParagraph"/>
        <w:numPr>
          <w:ilvl w:val="1"/>
          <w:numId w:val="10"/>
        </w:numPr>
        <w:tabs>
          <w:tab w:val="left" w:pos="1080"/>
        </w:tabs>
        <w:spacing w:before="252"/>
        <w:ind w:right="729"/>
      </w:pPr>
      <w:r>
        <w:t>The Consortium Members to this Agreement shall have joint ownership of the information</w:t>
      </w:r>
      <w:r>
        <w:rPr>
          <w:spacing w:val="-5"/>
        </w:rPr>
        <w:t xml:space="preserve"> </w:t>
      </w:r>
      <w:r>
        <w:t>generated</w:t>
      </w:r>
      <w:r>
        <w:rPr>
          <w:spacing w:val="-5"/>
        </w:rPr>
        <w:t xml:space="preserve"> </w:t>
      </w:r>
      <w:r>
        <w:t>or</w:t>
      </w:r>
      <w:r>
        <w:rPr>
          <w:spacing w:val="-4"/>
        </w:rPr>
        <w:t xml:space="preserve"> </w:t>
      </w:r>
      <w:r>
        <w:t>developed</w:t>
      </w:r>
      <w:r>
        <w:rPr>
          <w:spacing w:val="-3"/>
        </w:rPr>
        <w:t xml:space="preserve"> </w:t>
      </w:r>
      <w:r>
        <w:t>by</w:t>
      </w:r>
      <w:r>
        <w:rPr>
          <w:spacing w:val="-5"/>
        </w:rPr>
        <w:t xml:space="preserve"> </w:t>
      </w:r>
      <w:r>
        <w:t>the</w:t>
      </w:r>
      <w:r>
        <w:rPr>
          <w:spacing w:val="-3"/>
        </w:rPr>
        <w:t xml:space="preserve"> </w:t>
      </w:r>
      <w:r>
        <w:t>Consortium</w:t>
      </w:r>
      <w:r>
        <w:rPr>
          <w:spacing w:val="-4"/>
        </w:rPr>
        <w:t xml:space="preserve"> </w:t>
      </w:r>
      <w:r>
        <w:t>to</w:t>
      </w:r>
      <w:r>
        <w:rPr>
          <w:spacing w:val="-5"/>
        </w:rPr>
        <w:t xml:space="preserve"> </w:t>
      </w:r>
      <w:r>
        <w:t>the</w:t>
      </w:r>
      <w:r>
        <w:rPr>
          <w:spacing w:val="-5"/>
        </w:rPr>
        <w:t xml:space="preserve"> </w:t>
      </w:r>
      <w:r>
        <w:t>extent</w:t>
      </w:r>
      <w:r>
        <w:rPr>
          <w:spacing w:val="-4"/>
        </w:rPr>
        <w:t xml:space="preserve"> </w:t>
      </w:r>
      <w:r>
        <w:t>that</w:t>
      </w:r>
      <w:r>
        <w:rPr>
          <w:spacing w:val="-4"/>
        </w:rPr>
        <w:t xml:space="preserve"> </w:t>
      </w:r>
      <w:r>
        <w:t>they</w:t>
      </w:r>
      <w:r>
        <w:rPr>
          <w:spacing w:val="-5"/>
        </w:rPr>
        <w:t xml:space="preserve"> </w:t>
      </w:r>
      <w:r>
        <w:t>pay their Pro Rata Share of the costs associated with such information.</w:t>
      </w:r>
    </w:p>
    <w:p w14:paraId="0AC78889" w14:textId="77777777" w:rsidR="00DC1F18" w:rsidRDefault="00DC1F18">
      <w:pPr>
        <w:pStyle w:val="BodyText"/>
        <w:spacing w:before="1"/>
      </w:pPr>
    </w:p>
    <w:p w14:paraId="23CD9409" w14:textId="77777777" w:rsidR="00DC1F18" w:rsidRDefault="002F57DD">
      <w:pPr>
        <w:pStyle w:val="ListParagraph"/>
        <w:numPr>
          <w:ilvl w:val="1"/>
          <w:numId w:val="10"/>
        </w:numPr>
        <w:tabs>
          <w:tab w:val="left" w:pos="1080"/>
        </w:tabs>
        <w:ind w:right="545"/>
      </w:pPr>
      <w:r>
        <w:t>It</w:t>
      </w:r>
      <w:r>
        <w:rPr>
          <w:spacing w:val="-3"/>
        </w:rPr>
        <w:t xml:space="preserve"> </w:t>
      </w:r>
      <w:r>
        <w:t>is</w:t>
      </w:r>
      <w:r>
        <w:rPr>
          <w:spacing w:val="-2"/>
        </w:rPr>
        <w:t xml:space="preserve"> </w:t>
      </w:r>
      <w:r>
        <w:t>understood</w:t>
      </w:r>
      <w:r>
        <w:rPr>
          <w:spacing w:val="-4"/>
        </w:rPr>
        <w:t xml:space="preserve"> </w:t>
      </w:r>
      <w:r>
        <w:t>and</w:t>
      </w:r>
      <w:r>
        <w:rPr>
          <w:spacing w:val="-3"/>
        </w:rPr>
        <w:t xml:space="preserve"> </w:t>
      </w:r>
      <w:r>
        <w:t>agreed</w:t>
      </w:r>
      <w:r>
        <w:rPr>
          <w:spacing w:val="-3"/>
        </w:rPr>
        <w:t xml:space="preserve"> </w:t>
      </w:r>
      <w:r>
        <w:t>by</w:t>
      </w:r>
      <w:r>
        <w:rPr>
          <w:spacing w:val="-4"/>
        </w:rPr>
        <w:t xml:space="preserve"> </w:t>
      </w:r>
      <w:r>
        <w:t>the</w:t>
      </w:r>
      <w:r>
        <w:rPr>
          <w:spacing w:val="-3"/>
        </w:rPr>
        <w:t xml:space="preserve"> </w:t>
      </w:r>
      <w:r>
        <w:t>parties</w:t>
      </w:r>
      <w:r>
        <w:rPr>
          <w:spacing w:val="-4"/>
        </w:rPr>
        <w:t xml:space="preserve"> </w:t>
      </w:r>
      <w:r>
        <w:t>that</w:t>
      </w:r>
      <w:r>
        <w:rPr>
          <w:spacing w:val="-3"/>
        </w:rPr>
        <w:t xml:space="preserve"> </w:t>
      </w:r>
      <w:r>
        <w:t>certain</w:t>
      </w:r>
      <w:r>
        <w:rPr>
          <w:spacing w:val="-3"/>
        </w:rPr>
        <w:t xml:space="preserve"> </w:t>
      </w:r>
      <w:r>
        <w:t>research</w:t>
      </w:r>
      <w:r>
        <w:rPr>
          <w:spacing w:val="-4"/>
        </w:rPr>
        <w:t xml:space="preserve"> </w:t>
      </w:r>
      <w:r>
        <w:t>papers</w:t>
      </w:r>
      <w:r>
        <w:rPr>
          <w:spacing w:val="-4"/>
        </w:rPr>
        <w:t xml:space="preserve"> </w:t>
      </w:r>
      <w:r>
        <w:t>in</w:t>
      </w:r>
      <w:r>
        <w:rPr>
          <w:spacing w:val="-4"/>
        </w:rPr>
        <w:t xml:space="preserve"> </w:t>
      </w:r>
      <w:r>
        <w:t>the</w:t>
      </w:r>
      <w:r>
        <w:rPr>
          <w:spacing w:val="-3"/>
        </w:rPr>
        <w:t xml:space="preserve"> </w:t>
      </w:r>
      <w:r>
        <w:t>VRAL have been published and are</w:t>
      </w:r>
      <w:r>
        <w:rPr>
          <w:spacing w:val="-2"/>
        </w:rPr>
        <w:t xml:space="preserve"> </w:t>
      </w:r>
      <w:r>
        <w:t>consequently</w:t>
      </w:r>
      <w:r>
        <w:rPr>
          <w:spacing w:val="-2"/>
        </w:rPr>
        <w:t xml:space="preserve"> </w:t>
      </w:r>
      <w:r>
        <w:t>in the public domain and</w:t>
      </w:r>
      <w:r>
        <w:rPr>
          <w:spacing w:val="-2"/>
        </w:rPr>
        <w:t xml:space="preserve"> </w:t>
      </w:r>
      <w:r>
        <w:t>it</w:t>
      </w:r>
      <w:r>
        <w:rPr>
          <w:spacing w:val="-1"/>
        </w:rPr>
        <w:t xml:space="preserve"> </w:t>
      </w:r>
      <w:r>
        <w:t>is</w:t>
      </w:r>
      <w:r>
        <w:rPr>
          <w:spacing w:val="-2"/>
        </w:rPr>
        <w:t xml:space="preserve"> </w:t>
      </w:r>
      <w:r>
        <w:t>confirmed that no such disclosure shall constitute a breach of this Agreement or the Non- Disclosure Agreement as attached at Schedule 5. It is also agreed and acknowledged that future research studies which may be conducted by the Consortium in association with a research or learning institution may also be published and these specific releases by any Consortium Member or the Secretariat</w:t>
      </w:r>
      <w:r>
        <w:rPr>
          <w:spacing w:val="-1"/>
        </w:rPr>
        <w:t xml:space="preserve"> </w:t>
      </w:r>
      <w:r>
        <w:t>into</w:t>
      </w:r>
      <w:r>
        <w:rPr>
          <w:spacing w:val="-4"/>
        </w:rPr>
        <w:t xml:space="preserve"> </w:t>
      </w:r>
      <w:r>
        <w:t>the</w:t>
      </w:r>
      <w:r>
        <w:rPr>
          <w:spacing w:val="-2"/>
        </w:rPr>
        <w:t xml:space="preserve"> </w:t>
      </w:r>
      <w:r>
        <w:t>public</w:t>
      </w:r>
      <w:r>
        <w:rPr>
          <w:spacing w:val="-1"/>
        </w:rPr>
        <w:t xml:space="preserve"> </w:t>
      </w:r>
      <w:r>
        <w:t>domain</w:t>
      </w:r>
      <w:r>
        <w:rPr>
          <w:spacing w:val="-4"/>
        </w:rPr>
        <w:t xml:space="preserve"> </w:t>
      </w:r>
      <w:r>
        <w:t>(after</w:t>
      </w:r>
      <w:r>
        <w:rPr>
          <w:spacing w:val="-3"/>
        </w:rPr>
        <w:t xml:space="preserve"> </w:t>
      </w:r>
      <w:r>
        <w:t>two</w:t>
      </w:r>
      <w:r>
        <w:rPr>
          <w:spacing w:val="-2"/>
        </w:rPr>
        <w:t xml:space="preserve"> </w:t>
      </w:r>
      <w:r>
        <w:t>thirds</w:t>
      </w:r>
      <w:r>
        <w:rPr>
          <w:spacing w:val="-1"/>
        </w:rPr>
        <w:t xml:space="preserve"> </w:t>
      </w:r>
      <w:r>
        <w:t>majority</w:t>
      </w:r>
      <w:r>
        <w:rPr>
          <w:spacing w:val="-4"/>
        </w:rPr>
        <w:t xml:space="preserve"> </w:t>
      </w:r>
      <w:r>
        <w:t>approval</w:t>
      </w:r>
      <w:r>
        <w:rPr>
          <w:spacing w:val="-3"/>
        </w:rPr>
        <w:t xml:space="preserve"> </w:t>
      </w:r>
      <w:r>
        <w:t>of the</w:t>
      </w:r>
      <w:r>
        <w:rPr>
          <w:spacing w:val="-2"/>
        </w:rPr>
        <w:t xml:space="preserve"> </w:t>
      </w:r>
      <w:r>
        <w:t xml:space="preserve">Steering Committee) shall not constitute a breach of this Agreement or the Non Disclosure </w:t>
      </w:r>
      <w:r>
        <w:rPr>
          <w:spacing w:val="-2"/>
        </w:rPr>
        <w:t>Agreement.</w:t>
      </w:r>
    </w:p>
    <w:p w14:paraId="20B4F3D0" w14:textId="77777777" w:rsidR="00DC1F18" w:rsidRDefault="002F57DD">
      <w:pPr>
        <w:pStyle w:val="ListParagraph"/>
        <w:numPr>
          <w:ilvl w:val="1"/>
          <w:numId w:val="10"/>
        </w:numPr>
        <w:tabs>
          <w:tab w:val="left" w:pos="1080"/>
        </w:tabs>
        <w:spacing w:before="253"/>
        <w:ind w:right="543"/>
      </w:pPr>
      <w:r>
        <w:t>It is also hereby acknowledged and agreed that there may be benefits to the Consortium Members in disclosing Confidential Information (other than the Confidential Information referred to in Clause 11.3) to any statutory authority or other</w:t>
      </w:r>
      <w:r>
        <w:rPr>
          <w:spacing w:val="-3"/>
        </w:rPr>
        <w:t xml:space="preserve"> </w:t>
      </w:r>
      <w:r>
        <w:t>authority</w:t>
      </w:r>
      <w:r>
        <w:rPr>
          <w:spacing w:val="-4"/>
        </w:rPr>
        <w:t xml:space="preserve"> </w:t>
      </w:r>
      <w:r>
        <w:t>and</w:t>
      </w:r>
      <w:r>
        <w:rPr>
          <w:spacing w:val="-2"/>
        </w:rPr>
        <w:t xml:space="preserve"> </w:t>
      </w:r>
      <w:r>
        <w:t>in</w:t>
      </w:r>
      <w:r>
        <w:rPr>
          <w:spacing w:val="-4"/>
        </w:rPr>
        <w:t xml:space="preserve"> </w:t>
      </w:r>
      <w:r>
        <w:t>the</w:t>
      </w:r>
      <w:r>
        <w:rPr>
          <w:spacing w:val="-4"/>
        </w:rPr>
        <w:t xml:space="preserve"> </w:t>
      </w:r>
      <w:r>
        <w:t>event</w:t>
      </w:r>
      <w:r>
        <w:rPr>
          <w:spacing w:val="-1"/>
        </w:rPr>
        <w:t xml:space="preserve"> </w:t>
      </w:r>
      <w:r>
        <w:t>that</w:t>
      </w:r>
      <w:r>
        <w:rPr>
          <w:spacing w:val="-1"/>
        </w:rPr>
        <w:t xml:space="preserve"> </w:t>
      </w:r>
      <w:r>
        <w:t>a</w:t>
      </w:r>
      <w:r>
        <w:rPr>
          <w:spacing w:val="-4"/>
        </w:rPr>
        <w:t xml:space="preserve"> </w:t>
      </w:r>
      <w:r>
        <w:t>two</w:t>
      </w:r>
      <w:r>
        <w:rPr>
          <w:spacing w:val="-2"/>
        </w:rPr>
        <w:t xml:space="preserve"> </w:t>
      </w:r>
      <w:r>
        <w:t>thirds</w:t>
      </w:r>
      <w:r>
        <w:rPr>
          <w:spacing w:val="-4"/>
        </w:rPr>
        <w:t xml:space="preserve"> </w:t>
      </w:r>
      <w:r>
        <w:t>majority</w:t>
      </w:r>
      <w:r>
        <w:rPr>
          <w:spacing w:val="-4"/>
        </w:rPr>
        <w:t xml:space="preserve"> </w:t>
      </w:r>
      <w:r>
        <w:t>of</w:t>
      </w:r>
      <w:r>
        <w:rPr>
          <w:spacing w:val="-1"/>
        </w:rPr>
        <w:t xml:space="preserve"> </w:t>
      </w:r>
      <w:r>
        <w:t>the</w:t>
      </w:r>
      <w:r>
        <w:rPr>
          <w:spacing w:val="-4"/>
        </w:rPr>
        <w:t xml:space="preserve"> </w:t>
      </w:r>
      <w:r>
        <w:t>Steering</w:t>
      </w:r>
      <w:r>
        <w:rPr>
          <w:spacing w:val="-4"/>
        </w:rPr>
        <w:t xml:space="preserve"> </w:t>
      </w:r>
      <w:r>
        <w:t>Committee approve such disclosure</w:t>
      </w:r>
      <w:r>
        <w:rPr>
          <w:spacing w:val="-1"/>
        </w:rPr>
        <w:t xml:space="preserve"> </w:t>
      </w:r>
      <w:r>
        <w:t>it may be released provided that such decision shall have been</w:t>
      </w:r>
      <w:r>
        <w:rPr>
          <w:spacing w:val="-1"/>
        </w:rPr>
        <w:t xml:space="preserve"> </w:t>
      </w:r>
      <w:r>
        <w:t>communicated</w:t>
      </w:r>
      <w:r>
        <w:rPr>
          <w:spacing w:val="-5"/>
        </w:rPr>
        <w:t xml:space="preserve"> </w:t>
      </w:r>
      <w:r>
        <w:t>to</w:t>
      </w:r>
      <w:r>
        <w:rPr>
          <w:spacing w:val="-1"/>
        </w:rPr>
        <w:t xml:space="preserve"> </w:t>
      </w:r>
      <w:r>
        <w:t>all</w:t>
      </w:r>
      <w:r>
        <w:rPr>
          <w:spacing w:val="-1"/>
        </w:rPr>
        <w:t xml:space="preserve"> </w:t>
      </w:r>
      <w:r>
        <w:t>Consortium</w:t>
      </w:r>
      <w:r>
        <w:rPr>
          <w:spacing w:val="-2"/>
        </w:rPr>
        <w:t xml:space="preserve"> </w:t>
      </w:r>
      <w:r>
        <w:t>Members in</w:t>
      </w:r>
      <w:r>
        <w:rPr>
          <w:spacing w:val="-1"/>
        </w:rPr>
        <w:t xml:space="preserve"> </w:t>
      </w:r>
      <w:r>
        <w:t>writing and</w:t>
      </w:r>
      <w:r>
        <w:rPr>
          <w:spacing w:val="-3"/>
        </w:rPr>
        <w:t xml:space="preserve"> </w:t>
      </w:r>
      <w:r>
        <w:t>no</w:t>
      </w:r>
      <w:r>
        <w:rPr>
          <w:spacing w:val="-3"/>
        </w:rPr>
        <w:t xml:space="preserve"> </w:t>
      </w:r>
      <w:r>
        <w:t>more</w:t>
      </w:r>
      <w:r>
        <w:rPr>
          <w:spacing w:val="-5"/>
        </w:rPr>
        <w:t xml:space="preserve"> </w:t>
      </w:r>
      <w:r>
        <w:t>than</w:t>
      </w:r>
      <w:r>
        <w:rPr>
          <w:spacing w:val="-1"/>
        </w:rPr>
        <w:t xml:space="preserve"> </w:t>
      </w:r>
      <w:r>
        <w:t>10</w:t>
      </w:r>
      <w:r>
        <w:rPr>
          <w:spacing w:val="-1"/>
        </w:rPr>
        <w:t xml:space="preserve"> </w:t>
      </w:r>
      <w:r>
        <w:t>per cent of the Consortium Members object to</w:t>
      </w:r>
      <w:r>
        <w:rPr>
          <w:spacing w:val="-1"/>
        </w:rPr>
        <w:t xml:space="preserve"> </w:t>
      </w:r>
      <w:r>
        <w:t>such</w:t>
      </w:r>
      <w:r>
        <w:rPr>
          <w:spacing w:val="-1"/>
        </w:rPr>
        <w:t xml:space="preserve"> </w:t>
      </w:r>
      <w:r>
        <w:t>disclosure in writing within 14 days from receipt of such written notice in which event the proposed disclosure must then be approved by a two thirds majority of the General Assembly.</w:t>
      </w:r>
    </w:p>
    <w:p w14:paraId="58FA4488" w14:textId="77777777" w:rsidR="00DC1F18" w:rsidRDefault="00DC1F18">
      <w:pPr>
        <w:pStyle w:val="BodyText"/>
        <w:spacing w:before="2"/>
      </w:pPr>
    </w:p>
    <w:p w14:paraId="14240AAC" w14:textId="77777777" w:rsidR="00DC1F18" w:rsidRDefault="002F57DD">
      <w:pPr>
        <w:pStyle w:val="ListParagraph"/>
        <w:numPr>
          <w:ilvl w:val="1"/>
          <w:numId w:val="10"/>
        </w:numPr>
        <w:tabs>
          <w:tab w:val="left" w:pos="1080"/>
        </w:tabs>
        <w:ind w:right="699"/>
      </w:pPr>
      <w:r>
        <w:t>Notwithstanding the foregoing, the General Assembly or a person who has supplied</w:t>
      </w:r>
      <w:r>
        <w:rPr>
          <w:spacing w:val="-3"/>
        </w:rPr>
        <w:t xml:space="preserve"> </w:t>
      </w:r>
      <w:r>
        <w:t>Confidential</w:t>
      </w:r>
      <w:r>
        <w:rPr>
          <w:spacing w:val="-4"/>
        </w:rPr>
        <w:t xml:space="preserve"> </w:t>
      </w:r>
      <w:r>
        <w:t>Information</w:t>
      </w:r>
      <w:r>
        <w:rPr>
          <w:spacing w:val="-3"/>
        </w:rPr>
        <w:t xml:space="preserve"> </w:t>
      </w:r>
      <w:r>
        <w:t>relating</w:t>
      </w:r>
      <w:r>
        <w:rPr>
          <w:spacing w:val="-3"/>
        </w:rPr>
        <w:t xml:space="preserve"> </w:t>
      </w:r>
      <w:r>
        <w:t>to</w:t>
      </w:r>
      <w:r>
        <w:rPr>
          <w:spacing w:val="-5"/>
        </w:rPr>
        <w:t xml:space="preserve"> </w:t>
      </w:r>
      <w:r>
        <w:t>itself</w:t>
      </w:r>
      <w:r>
        <w:rPr>
          <w:spacing w:val="-1"/>
        </w:rPr>
        <w:t xml:space="preserve"> </w:t>
      </w:r>
      <w:r>
        <w:t>may</w:t>
      </w:r>
      <w:r>
        <w:rPr>
          <w:spacing w:val="-5"/>
        </w:rPr>
        <w:t xml:space="preserve"> </w:t>
      </w:r>
      <w:r>
        <w:t>decide</w:t>
      </w:r>
      <w:r>
        <w:rPr>
          <w:spacing w:val="-5"/>
        </w:rPr>
        <w:t xml:space="preserve"> </w:t>
      </w:r>
      <w:r>
        <w:t>to</w:t>
      </w:r>
      <w:r>
        <w:rPr>
          <w:spacing w:val="-3"/>
        </w:rPr>
        <w:t xml:space="preserve"> </w:t>
      </w:r>
      <w:r>
        <w:t>instruct</w:t>
      </w:r>
      <w:r>
        <w:rPr>
          <w:spacing w:val="-4"/>
        </w:rPr>
        <w:t xml:space="preserve"> </w:t>
      </w:r>
      <w:r>
        <w:t>the</w:t>
      </w:r>
      <w:r>
        <w:rPr>
          <w:spacing w:val="-3"/>
        </w:rPr>
        <w:t xml:space="preserve"> </w:t>
      </w:r>
      <w:r>
        <w:t>“Lead Registrant” when filing the Registration Dossier to mark certain information contained therein as confidential information and to submit any requested justification for non-disclosure of such information to the Agency.</w:t>
      </w:r>
    </w:p>
    <w:p w14:paraId="45BA263A" w14:textId="77777777" w:rsidR="00DC1F18" w:rsidRDefault="00DC1F18">
      <w:pPr>
        <w:pStyle w:val="ListParagraph"/>
        <w:sectPr w:rsidR="00DC1F18">
          <w:pgSz w:w="12240" w:h="15840"/>
          <w:pgMar w:top="1360" w:right="1080" w:bottom="960" w:left="1440" w:header="0" w:footer="778" w:gutter="0"/>
          <w:cols w:space="720"/>
        </w:sectPr>
      </w:pPr>
    </w:p>
    <w:p w14:paraId="11594C53" w14:textId="77777777" w:rsidR="00DC1F18" w:rsidRDefault="002F57DD">
      <w:pPr>
        <w:pStyle w:val="Heading2"/>
        <w:numPr>
          <w:ilvl w:val="0"/>
          <w:numId w:val="10"/>
        </w:numPr>
        <w:tabs>
          <w:tab w:val="left" w:pos="1080"/>
        </w:tabs>
        <w:spacing w:before="75"/>
      </w:pPr>
      <w:r>
        <w:lastRenderedPageBreak/>
        <w:t>Governing</w:t>
      </w:r>
      <w:r>
        <w:rPr>
          <w:spacing w:val="-5"/>
        </w:rPr>
        <w:t xml:space="preserve"> Law</w:t>
      </w:r>
    </w:p>
    <w:p w14:paraId="29D1CA0B" w14:textId="77777777" w:rsidR="00DC1F18" w:rsidRDefault="00DC1F18">
      <w:pPr>
        <w:pStyle w:val="BodyText"/>
        <w:spacing w:before="3"/>
        <w:rPr>
          <w:rFonts w:ascii="Arial"/>
          <w:b/>
        </w:rPr>
      </w:pPr>
    </w:p>
    <w:p w14:paraId="7040E32E" w14:textId="77777777" w:rsidR="00DC1F18" w:rsidRDefault="002F57DD">
      <w:pPr>
        <w:pStyle w:val="ListParagraph"/>
        <w:numPr>
          <w:ilvl w:val="1"/>
          <w:numId w:val="10"/>
        </w:numPr>
        <w:tabs>
          <w:tab w:val="left" w:pos="1080"/>
        </w:tabs>
        <w:ind w:right="542"/>
      </w:pPr>
      <w:r>
        <w:t>This</w:t>
      </w:r>
      <w:r>
        <w:rPr>
          <w:spacing w:val="-2"/>
        </w:rPr>
        <w:t xml:space="preserve"> </w:t>
      </w:r>
      <w:r>
        <w:t>Agreement</w:t>
      </w:r>
      <w:r>
        <w:rPr>
          <w:spacing w:val="-1"/>
        </w:rPr>
        <w:t xml:space="preserve"> </w:t>
      </w:r>
      <w:r>
        <w:t>is</w:t>
      </w:r>
      <w:r>
        <w:rPr>
          <w:spacing w:val="-7"/>
        </w:rPr>
        <w:t xml:space="preserve"> </w:t>
      </w:r>
      <w:r>
        <w:t>governed</w:t>
      </w:r>
      <w:r>
        <w:rPr>
          <w:spacing w:val="-3"/>
        </w:rPr>
        <w:t xml:space="preserve"> </w:t>
      </w:r>
      <w:r>
        <w:t>by,</w:t>
      </w:r>
      <w:r>
        <w:rPr>
          <w:spacing w:val="-1"/>
        </w:rPr>
        <w:t xml:space="preserve"> </w:t>
      </w:r>
      <w:r>
        <w:t>and</w:t>
      </w:r>
      <w:r>
        <w:rPr>
          <w:spacing w:val="-3"/>
        </w:rPr>
        <w:t xml:space="preserve"> </w:t>
      </w:r>
      <w:r>
        <w:t>all</w:t>
      </w:r>
      <w:r>
        <w:rPr>
          <w:spacing w:val="-3"/>
        </w:rPr>
        <w:t xml:space="preserve"> </w:t>
      </w:r>
      <w:r>
        <w:t>disputes</w:t>
      </w:r>
      <w:r>
        <w:rPr>
          <w:spacing w:val="-5"/>
        </w:rPr>
        <w:t xml:space="preserve"> </w:t>
      </w:r>
      <w:r>
        <w:t>arising</w:t>
      </w:r>
      <w:r>
        <w:rPr>
          <w:spacing w:val="-1"/>
        </w:rPr>
        <w:t xml:space="preserve"> </w:t>
      </w:r>
      <w:r>
        <w:t>under</w:t>
      </w:r>
      <w:r>
        <w:rPr>
          <w:spacing w:val="-4"/>
        </w:rPr>
        <w:t xml:space="preserve"> </w:t>
      </w:r>
      <w:r>
        <w:t>or</w:t>
      </w:r>
      <w:r>
        <w:rPr>
          <w:spacing w:val="-4"/>
        </w:rPr>
        <w:t xml:space="preserve"> </w:t>
      </w:r>
      <w:r>
        <w:t>in</w:t>
      </w:r>
      <w:r>
        <w:rPr>
          <w:spacing w:val="-3"/>
        </w:rPr>
        <w:t xml:space="preserve"> </w:t>
      </w:r>
      <w:r>
        <w:t>connection</w:t>
      </w:r>
      <w:r>
        <w:rPr>
          <w:spacing w:val="-3"/>
        </w:rPr>
        <w:t xml:space="preserve"> </w:t>
      </w:r>
      <w:r>
        <w:t>with this Agreement shall be resolved in accordance with, the laws of England.</w:t>
      </w:r>
    </w:p>
    <w:p w14:paraId="04585E17" w14:textId="77777777" w:rsidR="00DC1F18" w:rsidRDefault="002F57DD">
      <w:pPr>
        <w:pStyle w:val="Heading2"/>
        <w:numPr>
          <w:ilvl w:val="0"/>
          <w:numId w:val="10"/>
        </w:numPr>
        <w:tabs>
          <w:tab w:val="left" w:pos="1080"/>
        </w:tabs>
        <w:spacing w:before="250"/>
      </w:pPr>
      <w:r>
        <w:rPr>
          <w:spacing w:val="-2"/>
        </w:rPr>
        <w:t>Termination</w:t>
      </w:r>
    </w:p>
    <w:p w14:paraId="4D1E4DEE" w14:textId="77777777" w:rsidR="00DC1F18" w:rsidRDefault="00DC1F18">
      <w:pPr>
        <w:pStyle w:val="BodyText"/>
        <w:spacing w:before="3"/>
        <w:rPr>
          <w:rFonts w:ascii="Arial"/>
          <w:b/>
        </w:rPr>
      </w:pPr>
    </w:p>
    <w:p w14:paraId="1EA0786F" w14:textId="77777777" w:rsidR="00DC1F18" w:rsidRDefault="002F57DD">
      <w:pPr>
        <w:pStyle w:val="ListParagraph"/>
        <w:numPr>
          <w:ilvl w:val="1"/>
          <w:numId w:val="10"/>
        </w:numPr>
        <w:tabs>
          <w:tab w:val="left" w:pos="1080"/>
        </w:tabs>
        <w:ind w:right="550"/>
      </w:pPr>
      <w:r>
        <w:t>This</w:t>
      </w:r>
      <w:r>
        <w:rPr>
          <w:spacing w:val="-2"/>
        </w:rPr>
        <w:t xml:space="preserve"> </w:t>
      </w:r>
      <w:r>
        <w:t>Agreement</w:t>
      </w:r>
      <w:r>
        <w:rPr>
          <w:spacing w:val="-4"/>
        </w:rPr>
        <w:t xml:space="preserve"> </w:t>
      </w:r>
      <w:r>
        <w:t>shall</w:t>
      </w:r>
      <w:r>
        <w:rPr>
          <w:spacing w:val="-3"/>
        </w:rPr>
        <w:t xml:space="preserve"> </w:t>
      </w:r>
      <w:r>
        <w:t>terminate</w:t>
      </w:r>
      <w:r>
        <w:rPr>
          <w:spacing w:val="-3"/>
        </w:rPr>
        <w:t xml:space="preserve"> </w:t>
      </w:r>
      <w:r>
        <w:t>upon</w:t>
      </w:r>
      <w:r>
        <w:rPr>
          <w:spacing w:val="-6"/>
        </w:rPr>
        <w:t xml:space="preserve"> </w:t>
      </w:r>
      <w:r>
        <w:t>a</w:t>
      </w:r>
      <w:r>
        <w:rPr>
          <w:spacing w:val="-5"/>
        </w:rPr>
        <w:t xml:space="preserve"> </w:t>
      </w:r>
      <w:r>
        <w:t>vote</w:t>
      </w:r>
      <w:r>
        <w:rPr>
          <w:spacing w:val="-2"/>
        </w:rPr>
        <w:t xml:space="preserve"> </w:t>
      </w:r>
      <w:r>
        <w:t>of</w:t>
      </w:r>
      <w:r>
        <w:rPr>
          <w:spacing w:val="-1"/>
        </w:rPr>
        <w:t xml:space="preserve"> </w:t>
      </w:r>
      <w:r>
        <w:t>at</w:t>
      </w:r>
      <w:r>
        <w:rPr>
          <w:spacing w:val="-6"/>
        </w:rPr>
        <w:t xml:space="preserve"> </w:t>
      </w:r>
      <w:r>
        <w:t>least</w:t>
      </w:r>
      <w:r>
        <w:rPr>
          <w:spacing w:val="-1"/>
        </w:rPr>
        <w:t xml:space="preserve"> </w:t>
      </w:r>
      <w:r>
        <w:t>two-thirds</w:t>
      </w:r>
      <w:r>
        <w:rPr>
          <w:spacing w:val="-2"/>
        </w:rPr>
        <w:t xml:space="preserve"> </w:t>
      </w:r>
      <w:r>
        <w:t>of</w:t>
      </w:r>
      <w:r>
        <w:rPr>
          <w:spacing w:val="-4"/>
        </w:rPr>
        <w:t xml:space="preserve"> </w:t>
      </w:r>
      <w:r>
        <w:t>the</w:t>
      </w:r>
      <w:r>
        <w:rPr>
          <w:spacing w:val="-3"/>
        </w:rPr>
        <w:t xml:space="preserve"> </w:t>
      </w:r>
      <w:r>
        <w:t>Consortium Members at a meeting of the General Assembly.</w:t>
      </w:r>
    </w:p>
    <w:p w14:paraId="0D38ED0E" w14:textId="77777777" w:rsidR="00DC1F18" w:rsidRDefault="002F57DD">
      <w:pPr>
        <w:pStyle w:val="ListParagraph"/>
        <w:numPr>
          <w:ilvl w:val="1"/>
          <w:numId w:val="10"/>
        </w:numPr>
        <w:tabs>
          <w:tab w:val="left" w:pos="1080"/>
        </w:tabs>
        <w:spacing w:before="253"/>
        <w:ind w:right="640"/>
      </w:pPr>
      <w:r>
        <w:t>Upon</w:t>
      </w:r>
      <w:r>
        <w:rPr>
          <w:spacing w:val="-3"/>
        </w:rPr>
        <w:t xml:space="preserve"> </w:t>
      </w:r>
      <w:r>
        <w:t>termination</w:t>
      </w:r>
      <w:r>
        <w:rPr>
          <w:spacing w:val="-3"/>
        </w:rPr>
        <w:t xml:space="preserve"> </w:t>
      </w:r>
      <w:r>
        <w:t>of</w:t>
      </w:r>
      <w:r>
        <w:rPr>
          <w:spacing w:val="-4"/>
        </w:rPr>
        <w:t xml:space="preserve"> </w:t>
      </w:r>
      <w:r>
        <w:t>this</w:t>
      </w:r>
      <w:r>
        <w:rPr>
          <w:spacing w:val="-5"/>
        </w:rPr>
        <w:t xml:space="preserve"> </w:t>
      </w:r>
      <w:r>
        <w:t>Agreement</w:t>
      </w:r>
      <w:r>
        <w:rPr>
          <w:spacing w:val="-1"/>
        </w:rPr>
        <w:t xml:space="preserve"> </w:t>
      </w:r>
      <w:r>
        <w:t>and</w:t>
      </w:r>
      <w:r>
        <w:rPr>
          <w:spacing w:val="-5"/>
        </w:rPr>
        <w:t xml:space="preserve"> </w:t>
      </w:r>
      <w:r>
        <w:t>the</w:t>
      </w:r>
      <w:r>
        <w:rPr>
          <w:spacing w:val="-5"/>
        </w:rPr>
        <w:t xml:space="preserve"> </w:t>
      </w:r>
      <w:r>
        <w:t>Consortium</w:t>
      </w:r>
      <w:r>
        <w:rPr>
          <w:spacing w:val="-4"/>
        </w:rPr>
        <w:t xml:space="preserve"> </w:t>
      </w:r>
      <w:r>
        <w:t>under</w:t>
      </w:r>
      <w:r>
        <w:rPr>
          <w:spacing w:val="-4"/>
        </w:rPr>
        <w:t xml:space="preserve"> </w:t>
      </w:r>
      <w:r>
        <w:t>clause</w:t>
      </w:r>
      <w:r>
        <w:rPr>
          <w:spacing w:val="-3"/>
        </w:rPr>
        <w:t xml:space="preserve"> </w:t>
      </w:r>
      <w:r>
        <w:t>14.1</w:t>
      </w:r>
      <w:r>
        <w:rPr>
          <w:spacing w:val="-5"/>
        </w:rPr>
        <w:t xml:space="preserve"> </w:t>
      </w:r>
      <w:r>
        <w:t>hereof, and after payment</w:t>
      </w:r>
      <w:r>
        <w:rPr>
          <w:spacing w:val="-1"/>
        </w:rPr>
        <w:t xml:space="preserve"> </w:t>
      </w:r>
      <w:r>
        <w:t>of all expenses and liabilities related to</w:t>
      </w:r>
      <w:r>
        <w:rPr>
          <w:spacing w:val="-2"/>
        </w:rPr>
        <w:t xml:space="preserve"> </w:t>
      </w:r>
      <w:r>
        <w:t>REACH Compliance as authorised by the General Assembly in accordance with the terms of this Agreement, any balance remaining of amounts paid by the Consortium Members shall be returned to the Consortium Members in such equitable manner (based upon their Pro Rata Share) as may be directed by the General Assembly.</w:t>
      </w:r>
    </w:p>
    <w:p w14:paraId="5BEAE470" w14:textId="77777777" w:rsidR="00DC1F18" w:rsidRDefault="00DC1F18">
      <w:pPr>
        <w:pStyle w:val="BodyText"/>
      </w:pPr>
    </w:p>
    <w:p w14:paraId="5D4A78EC" w14:textId="77777777" w:rsidR="00DC1F18" w:rsidRDefault="002F57DD">
      <w:pPr>
        <w:pStyle w:val="ListParagraph"/>
        <w:numPr>
          <w:ilvl w:val="1"/>
          <w:numId w:val="10"/>
        </w:numPr>
        <w:tabs>
          <w:tab w:val="left" w:pos="1080"/>
        </w:tabs>
        <w:ind w:right="833"/>
      </w:pPr>
      <w:r>
        <w:t>The</w:t>
      </w:r>
      <w:r>
        <w:rPr>
          <w:spacing w:val="-5"/>
        </w:rPr>
        <w:t xml:space="preserve"> </w:t>
      </w:r>
      <w:r>
        <w:t>provisions</w:t>
      </w:r>
      <w:r>
        <w:rPr>
          <w:spacing w:val="-3"/>
        </w:rPr>
        <w:t xml:space="preserve"> </w:t>
      </w:r>
      <w:r>
        <w:t>of Sections</w:t>
      </w:r>
      <w:r>
        <w:rPr>
          <w:spacing w:val="-3"/>
        </w:rPr>
        <w:t xml:space="preserve"> </w:t>
      </w:r>
      <w:r>
        <w:t>11</w:t>
      </w:r>
      <w:r>
        <w:rPr>
          <w:spacing w:val="-3"/>
        </w:rPr>
        <w:t xml:space="preserve"> </w:t>
      </w:r>
      <w:r>
        <w:t>and</w:t>
      </w:r>
      <w:r>
        <w:rPr>
          <w:spacing w:val="-5"/>
        </w:rPr>
        <w:t xml:space="preserve"> </w:t>
      </w:r>
      <w:r>
        <w:t>12</w:t>
      </w:r>
      <w:r>
        <w:rPr>
          <w:spacing w:val="-3"/>
        </w:rPr>
        <w:t xml:space="preserve"> </w:t>
      </w:r>
      <w:r>
        <w:t>hereof</w:t>
      </w:r>
      <w:r>
        <w:rPr>
          <w:spacing w:val="-2"/>
        </w:rPr>
        <w:t xml:space="preserve"> </w:t>
      </w:r>
      <w:r>
        <w:t>and</w:t>
      </w:r>
      <w:r>
        <w:rPr>
          <w:spacing w:val="-7"/>
        </w:rPr>
        <w:t xml:space="preserve"> </w:t>
      </w:r>
      <w:r>
        <w:t>the</w:t>
      </w:r>
      <w:r>
        <w:rPr>
          <w:spacing w:val="-3"/>
        </w:rPr>
        <w:t xml:space="preserve"> </w:t>
      </w:r>
      <w:r>
        <w:t>Non-Disclosure</w:t>
      </w:r>
      <w:r>
        <w:rPr>
          <w:spacing w:val="-5"/>
        </w:rPr>
        <w:t xml:space="preserve"> </w:t>
      </w:r>
      <w:r>
        <w:t>Agreement shall survive the termination of this Agreement and the withdrawal or expulsion from the Consortium of any Consortium Member or Associate Member.</w:t>
      </w:r>
    </w:p>
    <w:p w14:paraId="0D0DE694" w14:textId="77777777" w:rsidR="00DC1F18" w:rsidRDefault="002F57DD">
      <w:pPr>
        <w:pStyle w:val="Heading2"/>
        <w:numPr>
          <w:ilvl w:val="0"/>
          <w:numId w:val="10"/>
        </w:numPr>
        <w:tabs>
          <w:tab w:val="left" w:pos="1080"/>
        </w:tabs>
        <w:spacing w:before="252"/>
      </w:pPr>
      <w:r>
        <w:rPr>
          <w:spacing w:val="-2"/>
        </w:rPr>
        <w:t>Counterparts</w:t>
      </w:r>
    </w:p>
    <w:p w14:paraId="6953845E" w14:textId="77777777" w:rsidR="00DC1F18" w:rsidRDefault="00DC1F18">
      <w:pPr>
        <w:pStyle w:val="BodyText"/>
        <w:rPr>
          <w:rFonts w:ascii="Arial"/>
          <w:b/>
        </w:rPr>
      </w:pPr>
    </w:p>
    <w:p w14:paraId="440A0ABA" w14:textId="77777777" w:rsidR="00DC1F18" w:rsidRDefault="002F57DD">
      <w:pPr>
        <w:pStyle w:val="ListParagraph"/>
        <w:numPr>
          <w:ilvl w:val="1"/>
          <w:numId w:val="10"/>
        </w:numPr>
        <w:tabs>
          <w:tab w:val="left" w:pos="1080"/>
        </w:tabs>
        <w:ind w:right="703"/>
      </w:pPr>
      <w:r>
        <w:t>This Agreement may be executed in counterpart by all the Parties to this Agreement</w:t>
      </w:r>
      <w:r>
        <w:rPr>
          <w:spacing w:val="-1"/>
        </w:rPr>
        <w:t xml:space="preserve"> </w:t>
      </w:r>
      <w:r>
        <w:t>and</w:t>
      </w:r>
      <w:r>
        <w:rPr>
          <w:spacing w:val="-5"/>
        </w:rPr>
        <w:t xml:space="preserve"> </w:t>
      </w:r>
      <w:r>
        <w:t>such</w:t>
      </w:r>
      <w:r>
        <w:rPr>
          <w:spacing w:val="-5"/>
        </w:rPr>
        <w:t xml:space="preserve"> </w:t>
      </w:r>
      <w:r>
        <w:t>counterparts</w:t>
      </w:r>
      <w:r>
        <w:rPr>
          <w:spacing w:val="-5"/>
        </w:rPr>
        <w:t xml:space="preserve"> </w:t>
      </w:r>
      <w:r>
        <w:t>shall</w:t>
      </w:r>
      <w:r>
        <w:rPr>
          <w:spacing w:val="-3"/>
        </w:rPr>
        <w:t xml:space="preserve"> </w:t>
      </w:r>
      <w:r>
        <w:t>be</w:t>
      </w:r>
      <w:r>
        <w:rPr>
          <w:spacing w:val="-3"/>
        </w:rPr>
        <w:t xml:space="preserve"> </w:t>
      </w:r>
      <w:r>
        <w:t>held</w:t>
      </w:r>
      <w:r>
        <w:rPr>
          <w:spacing w:val="-5"/>
        </w:rPr>
        <w:t xml:space="preserve"> </w:t>
      </w:r>
      <w:r>
        <w:t>by</w:t>
      </w:r>
      <w:r>
        <w:rPr>
          <w:spacing w:val="-5"/>
        </w:rPr>
        <w:t xml:space="preserve"> </w:t>
      </w:r>
      <w:r>
        <w:t>the</w:t>
      </w:r>
      <w:r>
        <w:rPr>
          <w:spacing w:val="-3"/>
        </w:rPr>
        <w:t xml:space="preserve"> </w:t>
      </w:r>
      <w:r>
        <w:t>Secretariat</w:t>
      </w:r>
      <w:r>
        <w:rPr>
          <w:spacing w:val="-4"/>
        </w:rPr>
        <w:t xml:space="preserve"> </w:t>
      </w:r>
      <w:r>
        <w:t>as</w:t>
      </w:r>
      <w:r>
        <w:rPr>
          <w:spacing w:val="-5"/>
        </w:rPr>
        <w:t xml:space="preserve"> </w:t>
      </w:r>
      <w:r>
        <w:t>custodian</w:t>
      </w:r>
      <w:r>
        <w:rPr>
          <w:spacing w:val="-3"/>
        </w:rPr>
        <w:t xml:space="preserve"> </w:t>
      </w:r>
      <w:r>
        <w:t>of this Agreement.</w:t>
      </w:r>
    </w:p>
    <w:p w14:paraId="504A4FB8" w14:textId="77777777" w:rsidR="00DC1F18" w:rsidRDefault="002F57DD">
      <w:pPr>
        <w:pStyle w:val="Heading2"/>
        <w:numPr>
          <w:ilvl w:val="0"/>
          <w:numId w:val="10"/>
        </w:numPr>
        <w:tabs>
          <w:tab w:val="left" w:pos="1142"/>
        </w:tabs>
        <w:spacing w:before="252"/>
        <w:ind w:left="1142" w:hanging="782"/>
      </w:pPr>
      <w:r>
        <w:rPr>
          <w:spacing w:val="-2"/>
        </w:rPr>
        <w:t>Notices</w:t>
      </w:r>
    </w:p>
    <w:p w14:paraId="4DE130FE" w14:textId="77777777" w:rsidR="00DC1F18" w:rsidRDefault="00DC1F18">
      <w:pPr>
        <w:pStyle w:val="BodyText"/>
        <w:spacing w:before="3"/>
        <w:rPr>
          <w:rFonts w:ascii="Arial"/>
          <w:b/>
        </w:rPr>
      </w:pPr>
    </w:p>
    <w:p w14:paraId="5321505F" w14:textId="77777777" w:rsidR="00DC1F18" w:rsidRDefault="002F57DD">
      <w:pPr>
        <w:pStyle w:val="ListParagraph"/>
        <w:numPr>
          <w:ilvl w:val="1"/>
          <w:numId w:val="10"/>
        </w:numPr>
        <w:tabs>
          <w:tab w:val="left" w:pos="1080"/>
        </w:tabs>
        <w:ind w:right="775"/>
      </w:pPr>
      <w:r>
        <w:t>All notices and other communications hereunder shall be in writing and shall be deemed to have been duly given if personally delivered or sent by recognised international air courier service or by facsimile, or by electronic mail to each Consortium Member’s Committee Representative or other person established hereunder</w:t>
      </w:r>
      <w:r>
        <w:rPr>
          <w:spacing w:val="-4"/>
        </w:rPr>
        <w:t xml:space="preserve"> </w:t>
      </w:r>
      <w:r>
        <w:t>at</w:t>
      </w:r>
      <w:r>
        <w:rPr>
          <w:spacing w:val="-4"/>
        </w:rPr>
        <w:t xml:space="preserve"> </w:t>
      </w:r>
      <w:r>
        <w:t>its</w:t>
      </w:r>
      <w:r>
        <w:rPr>
          <w:spacing w:val="-5"/>
        </w:rPr>
        <w:t xml:space="preserve"> </w:t>
      </w:r>
      <w:r>
        <w:t>address</w:t>
      </w:r>
      <w:r>
        <w:rPr>
          <w:spacing w:val="-6"/>
        </w:rPr>
        <w:t xml:space="preserve"> </w:t>
      </w:r>
      <w:r>
        <w:t>specified</w:t>
      </w:r>
      <w:r>
        <w:rPr>
          <w:spacing w:val="-3"/>
        </w:rPr>
        <w:t xml:space="preserve"> </w:t>
      </w:r>
      <w:r>
        <w:t>in</w:t>
      </w:r>
      <w:r>
        <w:rPr>
          <w:spacing w:val="-3"/>
        </w:rPr>
        <w:t xml:space="preserve"> </w:t>
      </w:r>
      <w:r>
        <w:t>Schedule</w:t>
      </w:r>
      <w:r>
        <w:rPr>
          <w:spacing w:val="-3"/>
        </w:rPr>
        <w:t xml:space="preserve"> </w:t>
      </w:r>
      <w:r>
        <w:t>3</w:t>
      </w:r>
      <w:r>
        <w:rPr>
          <w:spacing w:val="-5"/>
        </w:rPr>
        <w:t xml:space="preserve"> </w:t>
      </w:r>
      <w:r>
        <w:t>hereto</w:t>
      </w:r>
      <w:r>
        <w:rPr>
          <w:spacing w:val="-5"/>
        </w:rPr>
        <w:t xml:space="preserve"> </w:t>
      </w:r>
      <w:r>
        <w:t>or</w:t>
      </w:r>
      <w:r>
        <w:rPr>
          <w:spacing w:val="-4"/>
        </w:rPr>
        <w:t xml:space="preserve"> </w:t>
      </w:r>
      <w:r>
        <w:t>such</w:t>
      </w:r>
      <w:r>
        <w:rPr>
          <w:spacing w:val="-3"/>
        </w:rPr>
        <w:t xml:space="preserve"> </w:t>
      </w:r>
      <w:r>
        <w:t>other</w:t>
      </w:r>
      <w:r>
        <w:rPr>
          <w:spacing w:val="-2"/>
        </w:rPr>
        <w:t xml:space="preserve"> </w:t>
      </w:r>
      <w:r>
        <w:t>address</w:t>
      </w:r>
      <w:r>
        <w:rPr>
          <w:spacing w:val="-3"/>
        </w:rPr>
        <w:t xml:space="preserve"> </w:t>
      </w:r>
      <w:r>
        <w:t>as may subsequently be duly notified to the Consortium.</w:t>
      </w:r>
    </w:p>
    <w:p w14:paraId="40152D05" w14:textId="77777777" w:rsidR="00DC1F18" w:rsidRDefault="002F57DD">
      <w:pPr>
        <w:pStyle w:val="Heading2"/>
        <w:numPr>
          <w:ilvl w:val="0"/>
          <w:numId w:val="10"/>
        </w:numPr>
        <w:tabs>
          <w:tab w:val="left" w:pos="1080"/>
        </w:tabs>
        <w:spacing w:before="251"/>
      </w:pPr>
      <w:r>
        <w:t>Entire</w:t>
      </w:r>
      <w:r>
        <w:rPr>
          <w:spacing w:val="-3"/>
        </w:rPr>
        <w:t xml:space="preserve"> </w:t>
      </w:r>
      <w:r>
        <w:t>Agreement</w:t>
      </w:r>
      <w:r>
        <w:rPr>
          <w:spacing w:val="-3"/>
        </w:rPr>
        <w:t xml:space="preserve"> </w:t>
      </w:r>
      <w:r>
        <w:t>–</w:t>
      </w:r>
      <w:r>
        <w:rPr>
          <w:spacing w:val="-3"/>
        </w:rPr>
        <w:t xml:space="preserve"> </w:t>
      </w:r>
      <w:r>
        <w:t>Written</w:t>
      </w:r>
      <w:r>
        <w:rPr>
          <w:spacing w:val="-2"/>
        </w:rPr>
        <w:t xml:space="preserve"> Amendment</w:t>
      </w:r>
    </w:p>
    <w:p w14:paraId="076CF0DC" w14:textId="77777777" w:rsidR="00DC1F18" w:rsidRDefault="00DC1F18">
      <w:pPr>
        <w:pStyle w:val="BodyText"/>
        <w:rPr>
          <w:rFonts w:ascii="Arial"/>
          <w:b/>
        </w:rPr>
      </w:pPr>
    </w:p>
    <w:p w14:paraId="7960EBCE" w14:textId="77777777" w:rsidR="00DC1F18" w:rsidRDefault="002F57DD">
      <w:pPr>
        <w:pStyle w:val="BodyText"/>
        <w:ind w:left="1080" w:right="540"/>
      </w:pPr>
      <w:r>
        <w:t>This</w:t>
      </w:r>
      <w:r>
        <w:rPr>
          <w:spacing w:val="-2"/>
        </w:rPr>
        <w:t xml:space="preserve"> </w:t>
      </w:r>
      <w:r>
        <w:t>Agreement</w:t>
      </w:r>
      <w:r>
        <w:rPr>
          <w:spacing w:val="-4"/>
        </w:rPr>
        <w:t xml:space="preserve"> </w:t>
      </w:r>
      <w:r>
        <w:t>constitutes</w:t>
      </w:r>
      <w:r>
        <w:rPr>
          <w:spacing w:val="-3"/>
        </w:rPr>
        <w:t xml:space="preserve"> </w:t>
      </w:r>
      <w:r>
        <w:t>the</w:t>
      </w:r>
      <w:r>
        <w:rPr>
          <w:spacing w:val="-5"/>
        </w:rPr>
        <w:t xml:space="preserve"> </w:t>
      </w:r>
      <w:r>
        <w:t>sole</w:t>
      </w:r>
      <w:r>
        <w:rPr>
          <w:spacing w:val="-3"/>
        </w:rPr>
        <w:t xml:space="preserve"> </w:t>
      </w:r>
      <w:r>
        <w:t>and</w:t>
      </w:r>
      <w:r>
        <w:rPr>
          <w:spacing w:val="-5"/>
        </w:rPr>
        <w:t xml:space="preserve"> </w:t>
      </w:r>
      <w:r>
        <w:t>entire</w:t>
      </w:r>
      <w:r>
        <w:rPr>
          <w:spacing w:val="-5"/>
        </w:rPr>
        <w:t xml:space="preserve"> </w:t>
      </w:r>
      <w:r>
        <w:t>agreement</w:t>
      </w:r>
      <w:r>
        <w:rPr>
          <w:spacing w:val="-2"/>
        </w:rPr>
        <w:t xml:space="preserve"> </w:t>
      </w:r>
      <w:r>
        <w:t>between</w:t>
      </w:r>
      <w:r>
        <w:rPr>
          <w:spacing w:val="-3"/>
        </w:rPr>
        <w:t xml:space="preserve"> </w:t>
      </w:r>
      <w:r>
        <w:t>the</w:t>
      </w:r>
      <w:r>
        <w:rPr>
          <w:spacing w:val="-3"/>
        </w:rPr>
        <w:t xml:space="preserve"> </w:t>
      </w:r>
      <w:r>
        <w:t>Parties</w:t>
      </w:r>
      <w:r>
        <w:rPr>
          <w:spacing w:val="-3"/>
        </w:rPr>
        <w:t xml:space="preserve"> </w:t>
      </w:r>
      <w:r>
        <w:t>in the respect of the subject matter thereof and supercedes all prior contracts or agreements between</w:t>
      </w:r>
      <w:r>
        <w:rPr>
          <w:spacing w:val="-1"/>
        </w:rPr>
        <w:t xml:space="preserve"> </w:t>
      </w:r>
      <w:r>
        <w:t>such</w:t>
      </w:r>
      <w:r>
        <w:rPr>
          <w:spacing w:val="-1"/>
        </w:rPr>
        <w:t xml:space="preserve"> </w:t>
      </w:r>
      <w:r>
        <w:t>Parties</w:t>
      </w:r>
      <w:r>
        <w:rPr>
          <w:spacing w:val="-1"/>
        </w:rPr>
        <w:t xml:space="preserve"> </w:t>
      </w:r>
      <w:r>
        <w:t>with</w:t>
      </w:r>
      <w:r>
        <w:rPr>
          <w:spacing w:val="-1"/>
        </w:rPr>
        <w:t xml:space="preserve"> </w:t>
      </w:r>
      <w:r>
        <w:t>respect</w:t>
      </w:r>
      <w:r>
        <w:rPr>
          <w:spacing w:val="-2"/>
        </w:rPr>
        <w:t xml:space="preserve"> </w:t>
      </w:r>
      <w:r>
        <w:t>to</w:t>
      </w:r>
      <w:r>
        <w:rPr>
          <w:spacing w:val="-1"/>
        </w:rPr>
        <w:t xml:space="preserve"> </w:t>
      </w:r>
      <w:r>
        <w:t>such</w:t>
      </w:r>
      <w:r>
        <w:rPr>
          <w:spacing w:val="-3"/>
        </w:rPr>
        <w:t xml:space="preserve"> </w:t>
      </w:r>
      <w:r>
        <w:t>matters.</w:t>
      </w:r>
      <w:r>
        <w:rPr>
          <w:spacing w:val="40"/>
        </w:rPr>
        <w:t xml:space="preserve"> </w:t>
      </w:r>
      <w:r>
        <w:t>This Agreement may not be modified, amended or otherwise varied, except by further written instrument executed by the Parties.</w:t>
      </w:r>
    </w:p>
    <w:p w14:paraId="16432D68" w14:textId="77777777" w:rsidR="00DC1F18" w:rsidRDefault="00DC1F18">
      <w:pPr>
        <w:pStyle w:val="BodyText"/>
      </w:pPr>
    </w:p>
    <w:p w14:paraId="2A31B417" w14:textId="77777777" w:rsidR="00DC1F18" w:rsidRDefault="002F57DD">
      <w:pPr>
        <w:pStyle w:val="Heading2"/>
        <w:numPr>
          <w:ilvl w:val="0"/>
          <w:numId w:val="10"/>
        </w:numPr>
        <w:tabs>
          <w:tab w:val="left" w:pos="1080"/>
        </w:tabs>
      </w:pPr>
      <w:r>
        <w:t>No</w:t>
      </w:r>
      <w:r>
        <w:rPr>
          <w:spacing w:val="-2"/>
        </w:rPr>
        <w:t xml:space="preserve"> Waiver</w:t>
      </w:r>
    </w:p>
    <w:p w14:paraId="4FD6B0DE" w14:textId="77777777" w:rsidR="00DC1F18" w:rsidRDefault="00DC1F18">
      <w:pPr>
        <w:pStyle w:val="BodyText"/>
        <w:spacing w:before="3"/>
        <w:rPr>
          <w:rFonts w:ascii="Arial"/>
          <w:b/>
        </w:rPr>
      </w:pPr>
    </w:p>
    <w:p w14:paraId="7A4C1EAB" w14:textId="77777777" w:rsidR="00DC1F18" w:rsidRDefault="002F57DD">
      <w:pPr>
        <w:pStyle w:val="BodyText"/>
        <w:ind w:left="1080" w:right="563"/>
      </w:pPr>
      <w:r>
        <w:t>No</w:t>
      </w:r>
      <w:r>
        <w:rPr>
          <w:spacing w:val="-2"/>
        </w:rPr>
        <w:t xml:space="preserve"> </w:t>
      </w:r>
      <w:r>
        <w:t>delay</w:t>
      </w:r>
      <w:r>
        <w:rPr>
          <w:spacing w:val="-4"/>
        </w:rPr>
        <w:t xml:space="preserve"> </w:t>
      </w:r>
      <w:r>
        <w:t>or</w:t>
      </w:r>
      <w:r>
        <w:rPr>
          <w:spacing w:val="-3"/>
        </w:rPr>
        <w:t xml:space="preserve"> </w:t>
      </w:r>
      <w:r>
        <w:t>failure</w:t>
      </w:r>
      <w:r>
        <w:rPr>
          <w:spacing w:val="-4"/>
        </w:rPr>
        <w:t xml:space="preserve"> </w:t>
      </w:r>
      <w:r>
        <w:t>by</w:t>
      </w:r>
      <w:r>
        <w:rPr>
          <w:spacing w:val="-4"/>
        </w:rPr>
        <w:t xml:space="preserve"> </w:t>
      </w:r>
      <w:r>
        <w:t>any</w:t>
      </w:r>
      <w:r>
        <w:rPr>
          <w:spacing w:val="-4"/>
        </w:rPr>
        <w:t xml:space="preserve"> </w:t>
      </w:r>
      <w:r>
        <w:t>Party</w:t>
      </w:r>
      <w:r>
        <w:rPr>
          <w:spacing w:val="-4"/>
        </w:rPr>
        <w:t xml:space="preserve"> </w:t>
      </w:r>
      <w:r>
        <w:t>to</w:t>
      </w:r>
      <w:r>
        <w:rPr>
          <w:spacing w:val="-2"/>
        </w:rPr>
        <w:t xml:space="preserve"> </w:t>
      </w:r>
      <w:r>
        <w:t>exercise</w:t>
      </w:r>
      <w:r>
        <w:rPr>
          <w:spacing w:val="-5"/>
        </w:rPr>
        <w:t xml:space="preserve"> </w:t>
      </w:r>
      <w:r>
        <w:t>or</w:t>
      </w:r>
      <w:r>
        <w:rPr>
          <w:spacing w:val="-3"/>
        </w:rPr>
        <w:t xml:space="preserve"> </w:t>
      </w:r>
      <w:r>
        <w:t>enforce</w:t>
      </w:r>
      <w:r>
        <w:rPr>
          <w:spacing w:val="-1"/>
        </w:rPr>
        <w:t xml:space="preserve"> </w:t>
      </w:r>
      <w:r>
        <w:t>at any</w:t>
      </w:r>
      <w:r>
        <w:rPr>
          <w:spacing w:val="-6"/>
        </w:rPr>
        <w:t xml:space="preserve"> </w:t>
      </w:r>
      <w:r>
        <w:t>time</w:t>
      </w:r>
      <w:r>
        <w:rPr>
          <w:spacing w:val="-2"/>
        </w:rPr>
        <w:t xml:space="preserve"> </w:t>
      </w:r>
      <w:r>
        <w:t>provision</w:t>
      </w:r>
      <w:r>
        <w:rPr>
          <w:spacing w:val="-2"/>
        </w:rPr>
        <w:t xml:space="preserve"> </w:t>
      </w:r>
      <w:r>
        <w:t>of the Agreement shall be considered as a waiver thereof.</w:t>
      </w:r>
      <w:r>
        <w:rPr>
          <w:spacing w:val="40"/>
        </w:rPr>
        <w:t xml:space="preserve"> </w:t>
      </w:r>
      <w:r>
        <w:t>No waiver shall be effective unless it is in writing.</w:t>
      </w:r>
    </w:p>
    <w:p w14:paraId="55418726" w14:textId="77777777" w:rsidR="00DC1F18" w:rsidRDefault="00DC1F18">
      <w:pPr>
        <w:pStyle w:val="BodyText"/>
        <w:sectPr w:rsidR="00DC1F18">
          <w:pgSz w:w="12240" w:h="15840"/>
          <w:pgMar w:top="1360" w:right="1080" w:bottom="960" w:left="1440" w:header="0" w:footer="778" w:gutter="0"/>
          <w:cols w:space="720"/>
        </w:sectPr>
      </w:pPr>
    </w:p>
    <w:p w14:paraId="4DEA8E8D" w14:textId="77777777" w:rsidR="00DC1F18" w:rsidRDefault="002F57DD">
      <w:pPr>
        <w:pStyle w:val="Heading2"/>
        <w:numPr>
          <w:ilvl w:val="0"/>
          <w:numId w:val="10"/>
        </w:numPr>
        <w:tabs>
          <w:tab w:val="left" w:pos="1080"/>
        </w:tabs>
        <w:spacing w:before="75"/>
      </w:pPr>
      <w:r>
        <w:rPr>
          <w:spacing w:val="-2"/>
        </w:rPr>
        <w:lastRenderedPageBreak/>
        <w:t>Severability</w:t>
      </w:r>
    </w:p>
    <w:p w14:paraId="3A6B9795" w14:textId="77777777" w:rsidR="00DC1F18" w:rsidRDefault="00DC1F18">
      <w:pPr>
        <w:pStyle w:val="BodyText"/>
        <w:spacing w:before="3"/>
        <w:rPr>
          <w:rFonts w:ascii="Arial"/>
          <w:b/>
        </w:rPr>
      </w:pPr>
    </w:p>
    <w:p w14:paraId="4CA2F93C" w14:textId="77777777" w:rsidR="00DC1F18" w:rsidRDefault="002F57DD">
      <w:pPr>
        <w:pStyle w:val="ListParagraph"/>
        <w:numPr>
          <w:ilvl w:val="1"/>
          <w:numId w:val="10"/>
        </w:numPr>
        <w:tabs>
          <w:tab w:val="left" w:pos="1080"/>
        </w:tabs>
        <w:ind w:right="629"/>
      </w:pPr>
      <w:r>
        <w:t>If any term or provision of this Agreement or the application thereof to any circumstance shall, in any jurisdiction and to any extent, be invalid or unenforceable, such</w:t>
      </w:r>
      <w:r>
        <w:rPr>
          <w:spacing w:val="-1"/>
        </w:rPr>
        <w:t xml:space="preserve"> </w:t>
      </w:r>
      <w:r>
        <w:t>term or provision shall be ineffective as to</w:t>
      </w:r>
      <w:r>
        <w:rPr>
          <w:spacing w:val="-1"/>
        </w:rPr>
        <w:t xml:space="preserve"> </w:t>
      </w:r>
      <w:r>
        <w:t>such</w:t>
      </w:r>
      <w:r>
        <w:rPr>
          <w:spacing w:val="-1"/>
        </w:rPr>
        <w:t xml:space="preserve"> </w:t>
      </w:r>
      <w:r>
        <w:t>jurisdiction to the extent of such invalidity or unenforceability without invalidating or rendering unenforceable any remaining terms and provisions hereof or the application of such term(s) or provision(s) to circumstances other than those to which it is held invalid or unenforceable. To the extent permitted by applicable law, the Parties hereto</w:t>
      </w:r>
      <w:r>
        <w:rPr>
          <w:spacing w:val="-5"/>
        </w:rPr>
        <w:t xml:space="preserve"> </w:t>
      </w:r>
      <w:r>
        <w:t>hereby</w:t>
      </w:r>
      <w:r>
        <w:rPr>
          <w:spacing w:val="-5"/>
        </w:rPr>
        <w:t xml:space="preserve"> </w:t>
      </w:r>
      <w:r>
        <w:t>waive</w:t>
      </w:r>
      <w:r>
        <w:rPr>
          <w:spacing w:val="-3"/>
        </w:rPr>
        <w:t xml:space="preserve"> </w:t>
      </w:r>
      <w:r>
        <w:t>any</w:t>
      </w:r>
      <w:r>
        <w:rPr>
          <w:spacing w:val="-3"/>
        </w:rPr>
        <w:t xml:space="preserve"> </w:t>
      </w:r>
      <w:r>
        <w:t>provision</w:t>
      </w:r>
      <w:r>
        <w:rPr>
          <w:spacing w:val="-3"/>
        </w:rPr>
        <w:t xml:space="preserve"> </w:t>
      </w:r>
      <w:r>
        <w:t>of law</w:t>
      </w:r>
      <w:r>
        <w:rPr>
          <w:spacing w:val="-6"/>
        </w:rPr>
        <w:t xml:space="preserve"> </w:t>
      </w:r>
      <w:r>
        <w:t>that</w:t>
      </w:r>
      <w:r>
        <w:rPr>
          <w:spacing w:val="-4"/>
        </w:rPr>
        <w:t xml:space="preserve"> </w:t>
      </w:r>
      <w:r>
        <w:t>renders</w:t>
      </w:r>
      <w:r>
        <w:rPr>
          <w:spacing w:val="-2"/>
        </w:rPr>
        <w:t xml:space="preserve"> </w:t>
      </w:r>
      <w:r>
        <w:t>any</w:t>
      </w:r>
      <w:r>
        <w:rPr>
          <w:spacing w:val="-5"/>
        </w:rPr>
        <w:t xml:space="preserve"> </w:t>
      </w:r>
      <w:r>
        <w:t>term</w:t>
      </w:r>
      <w:r>
        <w:rPr>
          <w:spacing w:val="-2"/>
        </w:rPr>
        <w:t xml:space="preserve"> </w:t>
      </w:r>
      <w:r>
        <w:t>or</w:t>
      </w:r>
      <w:r>
        <w:rPr>
          <w:spacing w:val="-2"/>
        </w:rPr>
        <w:t xml:space="preserve"> </w:t>
      </w:r>
      <w:r>
        <w:t>provision</w:t>
      </w:r>
      <w:r>
        <w:rPr>
          <w:spacing w:val="-3"/>
        </w:rPr>
        <w:t xml:space="preserve"> </w:t>
      </w:r>
      <w:r>
        <w:t>hereof invalid or unenforceable in any respect.</w:t>
      </w:r>
    </w:p>
    <w:p w14:paraId="23403EED" w14:textId="77777777" w:rsidR="00DC1F18" w:rsidRDefault="002F57DD">
      <w:pPr>
        <w:pStyle w:val="Heading2"/>
        <w:numPr>
          <w:ilvl w:val="0"/>
          <w:numId w:val="10"/>
        </w:numPr>
        <w:tabs>
          <w:tab w:val="left" w:pos="1080"/>
        </w:tabs>
        <w:spacing w:before="251"/>
      </w:pPr>
      <w:r>
        <w:t>No</w:t>
      </w:r>
      <w:r>
        <w:rPr>
          <w:spacing w:val="-2"/>
        </w:rPr>
        <w:t xml:space="preserve"> Partnership</w:t>
      </w:r>
    </w:p>
    <w:p w14:paraId="72BAD28D" w14:textId="77777777" w:rsidR="00DC1F18" w:rsidRDefault="00DC1F18">
      <w:pPr>
        <w:pStyle w:val="BodyText"/>
        <w:spacing w:before="2"/>
        <w:rPr>
          <w:rFonts w:ascii="Arial"/>
          <w:b/>
        </w:rPr>
      </w:pPr>
    </w:p>
    <w:p w14:paraId="042C5DDE" w14:textId="77777777" w:rsidR="00DC1F18" w:rsidRDefault="002F57DD">
      <w:pPr>
        <w:pStyle w:val="ListParagraph"/>
        <w:numPr>
          <w:ilvl w:val="1"/>
          <w:numId w:val="10"/>
        </w:numPr>
        <w:tabs>
          <w:tab w:val="left" w:pos="1080"/>
        </w:tabs>
        <w:ind w:right="567"/>
      </w:pPr>
      <w:r>
        <w:t>It</w:t>
      </w:r>
      <w:r>
        <w:rPr>
          <w:spacing w:val="-3"/>
        </w:rPr>
        <w:t xml:space="preserve"> </w:t>
      </w:r>
      <w:r>
        <w:t>is</w:t>
      </w:r>
      <w:r>
        <w:rPr>
          <w:spacing w:val="-1"/>
        </w:rPr>
        <w:t xml:space="preserve"> </w:t>
      </w:r>
      <w:r>
        <w:t>not</w:t>
      </w:r>
      <w:r>
        <w:rPr>
          <w:spacing w:val="-5"/>
        </w:rPr>
        <w:t xml:space="preserve"> </w:t>
      </w:r>
      <w:r>
        <w:t>the</w:t>
      </w:r>
      <w:r>
        <w:rPr>
          <w:spacing w:val="-2"/>
        </w:rPr>
        <w:t xml:space="preserve"> </w:t>
      </w:r>
      <w:r>
        <w:t>intention</w:t>
      </w:r>
      <w:r>
        <w:rPr>
          <w:spacing w:val="-2"/>
        </w:rPr>
        <w:t xml:space="preserve"> </w:t>
      </w:r>
      <w:r>
        <w:t>of</w:t>
      </w:r>
      <w:r>
        <w:rPr>
          <w:spacing w:val="-3"/>
        </w:rPr>
        <w:t xml:space="preserve"> </w:t>
      </w:r>
      <w:r>
        <w:t>the</w:t>
      </w:r>
      <w:r>
        <w:rPr>
          <w:spacing w:val="-2"/>
        </w:rPr>
        <w:t xml:space="preserve"> </w:t>
      </w:r>
      <w:r>
        <w:t>Parties</w:t>
      </w:r>
      <w:r>
        <w:rPr>
          <w:spacing w:val="-4"/>
        </w:rPr>
        <w:t xml:space="preserve"> </w:t>
      </w:r>
      <w:r>
        <w:t>to</w:t>
      </w:r>
      <w:r>
        <w:rPr>
          <w:spacing w:val="-4"/>
        </w:rPr>
        <w:t xml:space="preserve"> </w:t>
      </w:r>
      <w:r>
        <w:t>create, nor</w:t>
      </w:r>
      <w:r>
        <w:rPr>
          <w:spacing w:val="-3"/>
        </w:rPr>
        <w:t xml:space="preserve"> </w:t>
      </w:r>
      <w:r>
        <w:t>shall</w:t>
      </w:r>
      <w:r>
        <w:rPr>
          <w:spacing w:val="-2"/>
        </w:rPr>
        <w:t xml:space="preserve"> </w:t>
      </w:r>
      <w:r>
        <w:t>this</w:t>
      </w:r>
      <w:r>
        <w:rPr>
          <w:spacing w:val="-1"/>
        </w:rPr>
        <w:t xml:space="preserve"> </w:t>
      </w:r>
      <w:r>
        <w:t>Agreement</w:t>
      </w:r>
      <w:r>
        <w:rPr>
          <w:spacing w:val="-3"/>
        </w:rPr>
        <w:t xml:space="preserve"> </w:t>
      </w:r>
      <w:r>
        <w:t>be</w:t>
      </w:r>
      <w:r>
        <w:rPr>
          <w:spacing w:val="-7"/>
        </w:rPr>
        <w:t xml:space="preserve"> </w:t>
      </w:r>
      <w:r>
        <w:t>construed to create, a commercial or other partnership. None of the Parties shall be deemed an employee, agent, partner, or joint venture</w:t>
      </w:r>
      <w:r>
        <w:rPr>
          <w:spacing w:val="-1"/>
        </w:rPr>
        <w:t xml:space="preserve"> </w:t>
      </w:r>
      <w:r>
        <w:t>of any</w:t>
      </w:r>
      <w:r>
        <w:rPr>
          <w:spacing w:val="-1"/>
        </w:rPr>
        <w:t xml:space="preserve"> </w:t>
      </w:r>
      <w:r>
        <w:t>other. Except as</w:t>
      </w:r>
      <w:r>
        <w:rPr>
          <w:spacing w:val="-1"/>
        </w:rPr>
        <w:t xml:space="preserve"> </w:t>
      </w:r>
      <w:r>
        <w:t>authorised by this Agreement, no Party shall make any commitment, by contract or otherwise, binding upon any other Consortium Member nor represent that it has any</w:t>
      </w:r>
      <w:r>
        <w:rPr>
          <w:spacing w:val="-1"/>
        </w:rPr>
        <w:t xml:space="preserve"> </w:t>
      </w:r>
      <w:r>
        <w:t>authority to do so. Except as expressly authorised by this Agreement, neither the Consortium, nor any Party, whether acting through the General Assembly or otherwise, shall have the authority to act for or to assume any obligation or responsibility on behalf of any other Party.</w:t>
      </w:r>
    </w:p>
    <w:p w14:paraId="3519BDD4" w14:textId="77777777" w:rsidR="00DC1F18" w:rsidRDefault="002F57DD">
      <w:pPr>
        <w:pStyle w:val="Heading2"/>
        <w:numPr>
          <w:ilvl w:val="0"/>
          <w:numId w:val="10"/>
        </w:numPr>
        <w:tabs>
          <w:tab w:val="left" w:pos="1080"/>
        </w:tabs>
        <w:spacing w:before="251"/>
      </w:pPr>
      <w:r>
        <w:t>Dispute</w:t>
      </w:r>
      <w:r>
        <w:rPr>
          <w:spacing w:val="-4"/>
        </w:rPr>
        <w:t xml:space="preserve"> </w:t>
      </w:r>
      <w:r>
        <w:rPr>
          <w:spacing w:val="-2"/>
        </w:rPr>
        <w:t>Resolution</w:t>
      </w:r>
    </w:p>
    <w:p w14:paraId="37943FFD" w14:textId="77777777" w:rsidR="00DC1F18" w:rsidRDefault="00DC1F18">
      <w:pPr>
        <w:pStyle w:val="BodyText"/>
        <w:spacing w:before="3"/>
        <w:rPr>
          <w:rFonts w:ascii="Arial"/>
          <w:b/>
        </w:rPr>
      </w:pPr>
    </w:p>
    <w:p w14:paraId="4D679BCF" w14:textId="77777777" w:rsidR="00DC1F18" w:rsidRDefault="002F57DD">
      <w:pPr>
        <w:pStyle w:val="ListParagraph"/>
        <w:numPr>
          <w:ilvl w:val="1"/>
          <w:numId w:val="10"/>
        </w:numPr>
        <w:tabs>
          <w:tab w:val="left" w:pos="1078"/>
          <w:tab w:val="left" w:pos="1080"/>
        </w:tabs>
        <w:ind w:right="717"/>
        <w:jc w:val="both"/>
      </w:pPr>
      <w:r>
        <w:t>Without prejudice to provisions of clauses 21.3 and 21.4, any and all disputes, controversies or claims which may arise between the Parties in connection with the interpretation of any provision of this Agreement or its validity or enforceability, or the breach or termination of it, or the performance or non performance of any obligations under the terms and conditions of this</w:t>
      </w:r>
      <w:r>
        <w:rPr>
          <w:spacing w:val="40"/>
        </w:rPr>
        <w:t xml:space="preserve"> </w:t>
      </w:r>
      <w:r>
        <w:t>Agreement, shall be settled by an amicable effort on the part of the Parties.</w:t>
      </w:r>
    </w:p>
    <w:p w14:paraId="1AD1384E" w14:textId="77777777" w:rsidR="00DC1F18" w:rsidRDefault="002F57DD">
      <w:pPr>
        <w:pStyle w:val="ListParagraph"/>
        <w:numPr>
          <w:ilvl w:val="1"/>
          <w:numId w:val="10"/>
        </w:numPr>
        <w:tabs>
          <w:tab w:val="left" w:pos="1078"/>
          <w:tab w:val="left" w:pos="1080"/>
        </w:tabs>
        <w:spacing w:before="252"/>
        <w:ind w:right="712"/>
        <w:jc w:val="both"/>
      </w:pPr>
      <w:r>
        <w:t>An attempt to arrive at a settlement shall be deemed to have failed as soon as one of the</w:t>
      </w:r>
      <w:r>
        <w:rPr>
          <w:spacing w:val="-2"/>
        </w:rPr>
        <w:t xml:space="preserve"> </w:t>
      </w:r>
      <w:r>
        <w:t>Parties</w:t>
      </w:r>
      <w:r>
        <w:rPr>
          <w:spacing w:val="-2"/>
        </w:rPr>
        <w:t xml:space="preserve"> </w:t>
      </w:r>
      <w:r>
        <w:t>so notifies</w:t>
      </w:r>
      <w:r>
        <w:rPr>
          <w:spacing w:val="-4"/>
        </w:rPr>
        <w:t xml:space="preserve"> </w:t>
      </w:r>
      <w:r>
        <w:t>the other</w:t>
      </w:r>
      <w:r>
        <w:rPr>
          <w:spacing w:val="-1"/>
        </w:rPr>
        <w:t xml:space="preserve"> </w:t>
      </w:r>
      <w:r>
        <w:t>Party</w:t>
      </w:r>
      <w:r>
        <w:rPr>
          <w:spacing w:val="-2"/>
        </w:rPr>
        <w:t xml:space="preserve"> </w:t>
      </w:r>
      <w:r>
        <w:t>in writing. Should</w:t>
      </w:r>
      <w:r>
        <w:rPr>
          <w:spacing w:val="-2"/>
        </w:rPr>
        <w:t xml:space="preserve"> </w:t>
      </w:r>
      <w:r>
        <w:t>such</w:t>
      </w:r>
      <w:r>
        <w:rPr>
          <w:spacing w:val="-2"/>
        </w:rPr>
        <w:t xml:space="preserve"> </w:t>
      </w:r>
      <w:r>
        <w:t xml:space="preserve">attempt at an amicable settlement fail, the dispute shall be settled by arbitration under the Rules of Conciliation and Arbitration of the International Chamber of Commerce. The decision of this Chamber shall be final and binding for all Parties to this </w:t>
      </w:r>
      <w:r>
        <w:rPr>
          <w:spacing w:val="-2"/>
        </w:rPr>
        <w:t>Agreement.</w:t>
      </w:r>
    </w:p>
    <w:p w14:paraId="6769D596" w14:textId="77777777" w:rsidR="00DC1F18" w:rsidRDefault="00DC1F18">
      <w:pPr>
        <w:pStyle w:val="BodyText"/>
      </w:pPr>
    </w:p>
    <w:p w14:paraId="6233BFBF" w14:textId="77777777" w:rsidR="00DC1F18" w:rsidRDefault="002F57DD">
      <w:pPr>
        <w:pStyle w:val="ListParagraph"/>
        <w:numPr>
          <w:ilvl w:val="1"/>
          <w:numId w:val="10"/>
        </w:numPr>
        <w:tabs>
          <w:tab w:val="left" w:pos="1078"/>
          <w:tab w:val="left" w:pos="1080"/>
        </w:tabs>
        <w:ind w:right="714"/>
        <w:jc w:val="both"/>
      </w:pPr>
      <w:r>
        <w:t>The arbitral tribunal shall consist of such number of arbitrators as represents</w:t>
      </w:r>
      <w:r>
        <w:rPr>
          <w:spacing w:val="40"/>
        </w:rPr>
        <w:t xml:space="preserve"> </w:t>
      </w:r>
      <w:r>
        <w:t>each Party</w:t>
      </w:r>
      <w:r>
        <w:rPr>
          <w:spacing w:val="-2"/>
        </w:rPr>
        <w:t xml:space="preserve"> </w:t>
      </w:r>
      <w:r>
        <w:t>and</w:t>
      </w:r>
      <w:r>
        <w:rPr>
          <w:spacing w:val="-2"/>
        </w:rPr>
        <w:t xml:space="preserve"> </w:t>
      </w:r>
      <w:r>
        <w:t>a</w:t>
      </w:r>
      <w:r>
        <w:rPr>
          <w:spacing w:val="-1"/>
        </w:rPr>
        <w:t xml:space="preserve"> </w:t>
      </w:r>
      <w:r>
        <w:t>further</w:t>
      </w:r>
      <w:r>
        <w:rPr>
          <w:spacing w:val="-1"/>
        </w:rPr>
        <w:t xml:space="preserve"> </w:t>
      </w:r>
      <w:r>
        <w:t>arbitrator</w:t>
      </w:r>
      <w:r>
        <w:rPr>
          <w:spacing w:val="-1"/>
        </w:rPr>
        <w:t xml:space="preserve"> </w:t>
      </w:r>
      <w:r>
        <w:t>who acts as</w:t>
      </w:r>
      <w:r>
        <w:rPr>
          <w:spacing w:val="-2"/>
        </w:rPr>
        <w:t xml:space="preserve"> </w:t>
      </w:r>
      <w:r>
        <w:t>chairperson; the</w:t>
      </w:r>
      <w:r>
        <w:rPr>
          <w:spacing w:val="-2"/>
        </w:rPr>
        <w:t xml:space="preserve"> </w:t>
      </w:r>
      <w:r>
        <w:t>chairperson shall be a solicitor or barrister of at least 8 years post qualification experience. The arbitral tribunal shall decide on the regulation of the costs of arbitration including out-of-courts costs incurred by the Parties in accordance to the outcome of arbitration. The language of proceedings shall be English. The venue of arbitration shall be London.</w:t>
      </w:r>
    </w:p>
    <w:p w14:paraId="764FDD92" w14:textId="77777777" w:rsidR="00DC1F18" w:rsidRDefault="00DC1F18">
      <w:pPr>
        <w:pStyle w:val="BodyText"/>
        <w:spacing w:before="2"/>
      </w:pPr>
    </w:p>
    <w:p w14:paraId="70F42C69" w14:textId="77777777" w:rsidR="00DC1F18" w:rsidRDefault="002F57DD">
      <w:pPr>
        <w:pStyle w:val="ListParagraph"/>
        <w:numPr>
          <w:ilvl w:val="1"/>
          <w:numId w:val="10"/>
        </w:numPr>
        <w:tabs>
          <w:tab w:val="left" w:pos="1078"/>
          <w:tab w:val="left" w:pos="1080"/>
        </w:tabs>
        <w:ind w:right="715"/>
        <w:jc w:val="both"/>
      </w:pPr>
      <w:r>
        <w:t>Notwithstanding clause 21.2 above, before resorting to arbitration, the Parties shall attempt to settle by negotiations between them in good faith all disputes or differences</w:t>
      </w:r>
      <w:r>
        <w:rPr>
          <w:spacing w:val="72"/>
          <w:w w:val="150"/>
        </w:rPr>
        <w:t xml:space="preserve"> </w:t>
      </w:r>
      <w:r>
        <w:t>which</w:t>
      </w:r>
      <w:r>
        <w:rPr>
          <w:spacing w:val="71"/>
          <w:w w:val="150"/>
        </w:rPr>
        <w:t xml:space="preserve"> </w:t>
      </w:r>
      <w:r>
        <w:t>arise</w:t>
      </w:r>
      <w:r>
        <w:rPr>
          <w:spacing w:val="69"/>
          <w:w w:val="150"/>
        </w:rPr>
        <w:t xml:space="preserve"> </w:t>
      </w:r>
      <w:r>
        <w:t>between</w:t>
      </w:r>
      <w:r>
        <w:rPr>
          <w:spacing w:val="71"/>
          <w:w w:val="150"/>
        </w:rPr>
        <w:t xml:space="preserve"> </w:t>
      </w:r>
      <w:r>
        <w:t>them</w:t>
      </w:r>
      <w:r>
        <w:rPr>
          <w:spacing w:val="70"/>
          <w:w w:val="150"/>
        </w:rPr>
        <w:t xml:space="preserve"> </w:t>
      </w:r>
      <w:r>
        <w:t>out</w:t>
      </w:r>
      <w:r>
        <w:rPr>
          <w:spacing w:val="71"/>
          <w:w w:val="150"/>
        </w:rPr>
        <w:t xml:space="preserve"> </w:t>
      </w:r>
      <w:r>
        <w:t>of</w:t>
      </w:r>
      <w:r>
        <w:rPr>
          <w:spacing w:val="73"/>
          <w:w w:val="150"/>
        </w:rPr>
        <w:t xml:space="preserve"> </w:t>
      </w:r>
      <w:r>
        <w:t>or</w:t>
      </w:r>
      <w:r>
        <w:rPr>
          <w:spacing w:val="73"/>
          <w:w w:val="150"/>
        </w:rPr>
        <w:t xml:space="preserve"> </w:t>
      </w:r>
      <w:r>
        <w:t>in</w:t>
      </w:r>
      <w:r>
        <w:rPr>
          <w:spacing w:val="69"/>
          <w:w w:val="150"/>
        </w:rPr>
        <w:t xml:space="preserve"> </w:t>
      </w:r>
      <w:r>
        <w:t>connection</w:t>
      </w:r>
      <w:r>
        <w:rPr>
          <w:spacing w:val="71"/>
          <w:w w:val="150"/>
        </w:rPr>
        <w:t xml:space="preserve"> </w:t>
      </w:r>
      <w:r>
        <w:t>with</w:t>
      </w:r>
      <w:r>
        <w:rPr>
          <w:spacing w:val="71"/>
          <w:w w:val="150"/>
        </w:rPr>
        <w:t xml:space="preserve"> </w:t>
      </w:r>
      <w:r>
        <w:t>this</w:t>
      </w:r>
    </w:p>
    <w:p w14:paraId="6258BA71" w14:textId="77777777" w:rsidR="00DC1F18" w:rsidRDefault="00DC1F18">
      <w:pPr>
        <w:pStyle w:val="ListParagraph"/>
        <w:jc w:val="both"/>
        <w:sectPr w:rsidR="00DC1F18">
          <w:pgSz w:w="12240" w:h="15840"/>
          <w:pgMar w:top="1360" w:right="1080" w:bottom="960" w:left="1440" w:header="0" w:footer="778" w:gutter="0"/>
          <w:cols w:space="720"/>
        </w:sectPr>
      </w:pPr>
    </w:p>
    <w:p w14:paraId="00F57C76" w14:textId="77777777" w:rsidR="00DC1F18" w:rsidRDefault="002F57DD">
      <w:pPr>
        <w:pStyle w:val="BodyText"/>
        <w:spacing w:before="77"/>
        <w:ind w:left="1080" w:right="717"/>
        <w:jc w:val="both"/>
      </w:pPr>
      <w:r>
        <w:lastRenderedPageBreak/>
        <w:t>Agreement. The Parties further agree that (provided the Parties consider that such negotiations would be assisted thereby), they will appoint a mediator by mutual agreement, or (failing mutual agreement) will apply to the International Dispute Resolution Centre to appoint a mediator, to assist them in such negotiations. The Parties agree to cooperate fully with such mediator, provide such assistance as is necessary to enable the mediator to discharge its duties, and to bear equally between them the fees and expenses of the mediator.</w:t>
      </w:r>
    </w:p>
    <w:p w14:paraId="64B4748F" w14:textId="77777777" w:rsidR="00DC1F18" w:rsidRDefault="00DC1F18">
      <w:pPr>
        <w:pStyle w:val="BodyText"/>
      </w:pPr>
    </w:p>
    <w:p w14:paraId="79E88CE8" w14:textId="77777777" w:rsidR="00DC1F18" w:rsidRDefault="002F57DD">
      <w:pPr>
        <w:pStyle w:val="ListParagraph"/>
        <w:numPr>
          <w:ilvl w:val="1"/>
          <w:numId w:val="10"/>
        </w:numPr>
        <w:tabs>
          <w:tab w:val="left" w:pos="1080"/>
        </w:tabs>
        <w:ind w:right="964"/>
      </w:pPr>
      <w:r>
        <w:t>Notwithstanding clause 21.2 above, any Party shall be entitled to apply to the judicial</w:t>
      </w:r>
      <w:r>
        <w:rPr>
          <w:spacing w:val="-4"/>
        </w:rPr>
        <w:t xml:space="preserve"> </w:t>
      </w:r>
      <w:r>
        <w:t>Courts</w:t>
      </w:r>
      <w:r>
        <w:rPr>
          <w:spacing w:val="-4"/>
        </w:rPr>
        <w:t xml:space="preserve"> </w:t>
      </w:r>
      <w:r>
        <w:t>of</w:t>
      </w:r>
      <w:r>
        <w:rPr>
          <w:spacing w:val="-1"/>
        </w:rPr>
        <w:t xml:space="preserve"> </w:t>
      </w:r>
      <w:r>
        <w:t>England</w:t>
      </w:r>
      <w:r>
        <w:rPr>
          <w:spacing w:val="-3"/>
        </w:rPr>
        <w:t xml:space="preserve"> </w:t>
      </w:r>
      <w:r>
        <w:t>and</w:t>
      </w:r>
      <w:r>
        <w:rPr>
          <w:spacing w:val="-9"/>
        </w:rPr>
        <w:t xml:space="preserve"> </w:t>
      </w:r>
      <w:r>
        <w:t>Wales</w:t>
      </w:r>
      <w:r>
        <w:rPr>
          <w:spacing w:val="-6"/>
        </w:rPr>
        <w:t xml:space="preserve"> </w:t>
      </w:r>
      <w:r>
        <w:t>for</w:t>
      </w:r>
      <w:r>
        <w:rPr>
          <w:spacing w:val="-2"/>
        </w:rPr>
        <w:t xml:space="preserve"> </w:t>
      </w:r>
      <w:r>
        <w:t>interim</w:t>
      </w:r>
      <w:r>
        <w:rPr>
          <w:spacing w:val="-4"/>
        </w:rPr>
        <w:t xml:space="preserve"> </w:t>
      </w:r>
      <w:r>
        <w:t>relief including</w:t>
      </w:r>
      <w:r>
        <w:rPr>
          <w:spacing w:val="-3"/>
        </w:rPr>
        <w:t xml:space="preserve"> </w:t>
      </w:r>
      <w:r>
        <w:t>relief</w:t>
      </w:r>
      <w:r>
        <w:rPr>
          <w:spacing w:val="-2"/>
        </w:rPr>
        <w:t xml:space="preserve"> </w:t>
      </w:r>
      <w:r>
        <w:t>relating</w:t>
      </w:r>
      <w:r>
        <w:rPr>
          <w:spacing w:val="-3"/>
        </w:rPr>
        <w:t xml:space="preserve"> </w:t>
      </w:r>
      <w:r>
        <w:t>to disputes, claims, or controversies concerning the confidentiality of information.</w:t>
      </w:r>
    </w:p>
    <w:p w14:paraId="6972885B" w14:textId="77777777" w:rsidR="00DC1F18" w:rsidRDefault="00DC1F18">
      <w:pPr>
        <w:pStyle w:val="BodyText"/>
        <w:spacing w:before="1"/>
      </w:pPr>
    </w:p>
    <w:p w14:paraId="69E5F06F" w14:textId="77777777" w:rsidR="00DC1F18" w:rsidRDefault="002F57DD">
      <w:pPr>
        <w:pStyle w:val="BodyText"/>
        <w:ind w:left="360" w:right="563"/>
      </w:pPr>
      <w:r>
        <w:t>IN</w:t>
      </w:r>
      <w:r>
        <w:rPr>
          <w:spacing w:val="-7"/>
        </w:rPr>
        <w:t xml:space="preserve"> </w:t>
      </w:r>
      <w:r>
        <w:t>WITNESS</w:t>
      </w:r>
      <w:r>
        <w:rPr>
          <w:spacing w:val="-8"/>
        </w:rPr>
        <w:t xml:space="preserve"> </w:t>
      </w:r>
      <w:r>
        <w:t>WHEREOF,</w:t>
      </w:r>
      <w:r>
        <w:rPr>
          <w:spacing w:val="-4"/>
        </w:rPr>
        <w:t xml:space="preserve"> </w:t>
      </w:r>
      <w:r>
        <w:t>the</w:t>
      </w:r>
      <w:r>
        <w:rPr>
          <w:spacing w:val="-3"/>
        </w:rPr>
        <w:t xml:space="preserve"> </w:t>
      </w:r>
      <w:r>
        <w:t>undersigned</w:t>
      </w:r>
      <w:r>
        <w:rPr>
          <w:spacing w:val="-3"/>
        </w:rPr>
        <w:t xml:space="preserve"> </w:t>
      </w:r>
      <w:r>
        <w:t>hereby</w:t>
      </w:r>
      <w:r>
        <w:rPr>
          <w:spacing w:val="-5"/>
        </w:rPr>
        <w:t xml:space="preserve"> </w:t>
      </w:r>
      <w:r>
        <w:t>execute</w:t>
      </w:r>
      <w:r>
        <w:rPr>
          <w:spacing w:val="-3"/>
        </w:rPr>
        <w:t xml:space="preserve"> </w:t>
      </w:r>
      <w:r>
        <w:t>this</w:t>
      </w:r>
      <w:r>
        <w:rPr>
          <w:spacing w:val="-2"/>
        </w:rPr>
        <w:t xml:space="preserve"> </w:t>
      </w:r>
      <w:r>
        <w:t>Agreement</w:t>
      </w:r>
      <w:r>
        <w:rPr>
          <w:spacing w:val="-2"/>
        </w:rPr>
        <w:t xml:space="preserve"> </w:t>
      </w:r>
      <w:r>
        <w:t>as</w:t>
      </w:r>
      <w:r>
        <w:rPr>
          <w:spacing w:val="-5"/>
        </w:rPr>
        <w:t xml:space="preserve"> </w:t>
      </w:r>
      <w:r>
        <w:t>of</w:t>
      </w:r>
      <w:r>
        <w:rPr>
          <w:spacing w:val="-1"/>
        </w:rPr>
        <w:t xml:space="preserve"> </w:t>
      </w:r>
      <w:r>
        <w:t>the</w:t>
      </w:r>
      <w:r>
        <w:rPr>
          <w:spacing w:val="-5"/>
        </w:rPr>
        <w:t xml:space="preserve"> </w:t>
      </w:r>
      <w:r>
        <w:t xml:space="preserve">date first above mentioned by the signatures of their respective duly authorised officers or </w:t>
      </w:r>
      <w:r>
        <w:rPr>
          <w:spacing w:val="-2"/>
        </w:rPr>
        <w:t>agents.</w:t>
      </w:r>
    </w:p>
    <w:p w14:paraId="3545C950" w14:textId="77777777" w:rsidR="00DC1F18" w:rsidRDefault="00DC1F18">
      <w:pPr>
        <w:pStyle w:val="BodyText"/>
        <w:sectPr w:rsidR="00DC1F18">
          <w:pgSz w:w="12240" w:h="15840"/>
          <w:pgMar w:top="1360" w:right="1080" w:bottom="960" w:left="1440" w:header="0" w:footer="778" w:gutter="0"/>
          <w:cols w:space="720"/>
        </w:sectPr>
      </w:pPr>
    </w:p>
    <w:p w14:paraId="5148C69F" w14:textId="77777777" w:rsidR="00DC1F18" w:rsidRDefault="002F57DD">
      <w:pPr>
        <w:pStyle w:val="Heading1"/>
        <w:spacing w:before="67" w:line="362" w:lineRule="auto"/>
        <w:ind w:left="3116" w:right="3470" w:firstLine="866"/>
        <w:jc w:val="left"/>
      </w:pPr>
      <w:r>
        <w:lastRenderedPageBreak/>
        <w:t>SCHEDULE 1 SUBSTANCE</w:t>
      </w:r>
      <w:r>
        <w:rPr>
          <w:spacing w:val="-16"/>
        </w:rPr>
        <w:t xml:space="preserve"> </w:t>
      </w:r>
      <w:r>
        <w:t>SPECIFICATION</w:t>
      </w:r>
    </w:p>
    <w:p w14:paraId="6FF8A351" w14:textId="77777777" w:rsidR="00DC1F18" w:rsidRDefault="00DC1F18">
      <w:pPr>
        <w:pStyle w:val="BodyText"/>
        <w:spacing w:before="126"/>
        <w:rPr>
          <w:rFonts w:ascii="Arial"/>
          <w:b/>
        </w:rPr>
      </w:pPr>
    </w:p>
    <w:p w14:paraId="309E474C" w14:textId="77777777" w:rsidR="00DC1F18" w:rsidRDefault="002F57DD">
      <w:pPr>
        <w:pStyle w:val="BodyText"/>
        <w:spacing w:line="360" w:lineRule="auto"/>
        <w:ind w:left="360" w:right="718"/>
        <w:jc w:val="both"/>
      </w:pPr>
      <w:r>
        <w:t>Enter the data necessary</w:t>
      </w:r>
      <w:r>
        <w:rPr>
          <w:spacing w:val="-4"/>
        </w:rPr>
        <w:t xml:space="preserve"> </w:t>
      </w:r>
      <w:r>
        <w:t>for</w:t>
      </w:r>
      <w:r>
        <w:rPr>
          <w:spacing w:val="-1"/>
        </w:rPr>
        <w:t xml:space="preserve"> </w:t>
      </w:r>
      <w:r>
        <w:t>exact identification of the Substance</w:t>
      </w:r>
      <w:r>
        <w:rPr>
          <w:spacing w:val="-2"/>
        </w:rPr>
        <w:t xml:space="preserve"> </w:t>
      </w:r>
      <w:r>
        <w:t>to be</w:t>
      </w:r>
      <w:r>
        <w:rPr>
          <w:spacing w:val="-2"/>
        </w:rPr>
        <w:t xml:space="preserve"> </w:t>
      </w:r>
      <w:r>
        <w:t>registered by</w:t>
      </w:r>
      <w:r>
        <w:rPr>
          <w:spacing w:val="-2"/>
        </w:rPr>
        <w:t xml:space="preserve"> </w:t>
      </w:r>
      <w:r>
        <w:t>the Consortium Members. Please note that every Member of the Consortium is required to inform the Agency independently about the identity of the Substance to be registered, observing Appendix VI, REACH. There may be need for reconciliation.</w:t>
      </w:r>
    </w:p>
    <w:p w14:paraId="4322059A" w14:textId="77777777" w:rsidR="00DC1F18" w:rsidRDefault="002F57DD">
      <w:pPr>
        <w:pStyle w:val="BodyText"/>
        <w:spacing w:before="239" w:line="360" w:lineRule="auto"/>
        <w:ind w:left="360" w:right="721"/>
        <w:jc w:val="both"/>
      </w:pPr>
      <w:r>
        <w:t>If a</w:t>
      </w:r>
      <w:r>
        <w:rPr>
          <w:spacing w:val="-1"/>
        </w:rPr>
        <w:t xml:space="preserve"> </w:t>
      </w:r>
      <w:r>
        <w:t>category of Substances is the</w:t>
      </w:r>
      <w:r>
        <w:rPr>
          <w:spacing w:val="-1"/>
        </w:rPr>
        <w:t xml:space="preserve"> </w:t>
      </w:r>
      <w:r>
        <w:t>subject of the</w:t>
      </w:r>
      <w:r>
        <w:rPr>
          <w:spacing w:val="-1"/>
        </w:rPr>
        <w:t xml:space="preserve"> </w:t>
      </w:r>
      <w:r>
        <w:t>Consortium, all substances belonging</w:t>
      </w:r>
      <w:r>
        <w:rPr>
          <w:spacing w:val="-1"/>
        </w:rPr>
        <w:t xml:space="preserve"> </w:t>
      </w:r>
      <w:r>
        <w:t>to the category manufactured or imported by the Consortium are to be stated here.</w:t>
      </w:r>
    </w:p>
    <w:p w14:paraId="0B3DBA5E" w14:textId="77777777" w:rsidR="00DC1F18" w:rsidRDefault="00DC1F18">
      <w:pPr>
        <w:pStyle w:val="BodyText"/>
        <w:rPr>
          <w:sz w:val="20"/>
        </w:rPr>
      </w:pPr>
    </w:p>
    <w:p w14:paraId="5A235E52" w14:textId="77777777" w:rsidR="00DC1F18" w:rsidRDefault="00DC1F18">
      <w:pPr>
        <w:pStyle w:val="BodyText"/>
        <w:spacing w:before="36" w:after="1"/>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9"/>
        <w:gridCol w:w="1620"/>
        <w:gridCol w:w="2700"/>
        <w:gridCol w:w="1728"/>
      </w:tblGrid>
      <w:tr w:rsidR="00DC1F18" w14:paraId="5C82B0C3" w14:textId="77777777">
        <w:trPr>
          <w:trHeight w:val="251"/>
        </w:trPr>
        <w:tc>
          <w:tcPr>
            <w:tcW w:w="2809" w:type="dxa"/>
          </w:tcPr>
          <w:p w14:paraId="19E65625" w14:textId="77777777" w:rsidR="00DC1F18" w:rsidRDefault="002F57DD">
            <w:pPr>
              <w:pStyle w:val="TableParagraph"/>
              <w:spacing w:before="0" w:line="232" w:lineRule="exact"/>
              <w:ind w:left="846"/>
              <w:rPr>
                <w:rFonts w:ascii="Arial"/>
                <w:b/>
              </w:rPr>
            </w:pPr>
            <w:r>
              <w:rPr>
                <w:rFonts w:ascii="Arial"/>
                <w:b/>
                <w:spacing w:val="-2"/>
              </w:rPr>
              <w:t>Substance</w:t>
            </w:r>
          </w:p>
        </w:tc>
        <w:tc>
          <w:tcPr>
            <w:tcW w:w="1620" w:type="dxa"/>
          </w:tcPr>
          <w:p w14:paraId="34838190" w14:textId="77777777" w:rsidR="00DC1F18" w:rsidRDefault="002F57DD">
            <w:pPr>
              <w:pStyle w:val="TableParagraph"/>
              <w:spacing w:before="0" w:line="232" w:lineRule="exact"/>
              <w:ind w:left="131"/>
              <w:rPr>
                <w:rFonts w:ascii="Arial"/>
                <w:b/>
              </w:rPr>
            </w:pPr>
            <w:r>
              <w:rPr>
                <w:rFonts w:ascii="Arial"/>
                <w:b/>
              </w:rPr>
              <w:t>CAS</w:t>
            </w:r>
            <w:r>
              <w:rPr>
                <w:rFonts w:ascii="Arial"/>
                <w:b/>
                <w:spacing w:val="-5"/>
              </w:rPr>
              <w:t xml:space="preserve"> </w:t>
            </w:r>
            <w:r>
              <w:rPr>
                <w:rFonts w:ascii="Arial"/>
                <w:b/>
                <w:spacing w:val="-2"/>
              </w:rPr>
              <w:t>Number</w:t>
            </w:r>
          </w:p>
        </w:tc>
        <w:tc>
          <w:tcPr>
            <w:tcW w:w="2700" w:type="dxa"/>
          </w:tcPr>
          <w:p w14:paraId="340E4D07" w14:textId="77777777" w:rsidR="00DC1F18" w:rsidRDefault="002F57DD">
            <w:pPr>
              <w:pStyle w:val="TableParagraph"/>
              <w:spacing w:before="0" w:line="232" w:lineRule="exact"/>
              <w:ind w:left="791"/>
              <w:rPr>
                <w:rFonts w:ascii="Arial"/>
                <w:b/>
              </w:rPr>
            </w:pPr>
            <w:r>
              <w:rPr>
                <w:rFonts w:ascii="Arial"/>
                <w:b/>
                <w:spacing w:val="-2"/>
              </w:rPr>
              <w:t>Substance</w:t>
            </w:r>
          </w:p>
        </w:tc>
        <w:tc>
          <w:tcPr>
            <w:tcW w:w="1728" w:type="dxa"/>
          </w:tcPr>
          <w:p w14:paraId="23ADC59C" w14:textId="77777777" w:rsidR="00DC1F18" w:rsidRDefault="002F57DD">
            <w:pPr>
              <w:pStyle w:val="TableParagraph"/>
              <w:spacing w:before="0" w:line="232" w:lineRule="exact"/>
              <w:ind w:left="184"/>
              <w:rPr>
                <w:rFonts w:ascii="Arial"/>
                <w:b/>
              </w:rPr>
            </w:pPr>
            <w:r>
              <w:rPr>
                <w:rFonts w:ascii="Arial"/>
                <w:b/>
              </w:rPr>
              <w:t>CAS</w:t>
            </w:r>
            <w:r>
              <w:rPr>
                <w:rFonts w:ascii="Arial"/>
                <w:b/>
                <w:spacing w:val="-5"/>
              </w:rPr>
              <w:t xml:space="preserve"> </w:t>
            </w:r>
            <w:r>
              <w:rPr>
                <w:rFonts w:ascii="Arial"/>
                <w:b/>
                <w:spacing w:val="-2"/>
              </w:rPr>
              <w:t>Number</w:t>
            </w:r>
          </w:p>
        </w:tc>
      </w:tr>
      <w:tr w:rsidR="00DC1F18" w14:paraId="2F5543AF" w14:textId="77777777">
        <w:trPr>
          <w:trHeight w:val="760"/>
        </w:trPr>
        <w:tc>
          <w:tcPr>
            <w:tcW w:w="2809" w:type="dxa"/>
          </w:tcPr>
          <w:p w14:paraId="1CC4006F" w14:textId="77777777" w:rsidR="00DC1F18" w:rsidRDefault="002F57DD">
            <w:pPr>
              <w:pStyle w:val="TableParagraph"/>
            </w:pPr>
            <w:r>
              <w:rPr>
                <w:spacing w:val="-4"/>
              </w:rPr>
              <w:t>Lead</w:t>
            </w:r>
          </w:p>
        </w:tc>
        <w:tc>
          <w:tcPr>
            <w:tcW w:w="1620" w:type="dxa"/>
          </w:tcPr>
          <w:p w14:paraId="265162C4" w14:textId="77777777" w:rsidR="00DC1F18" w:rsidRDefault="002F57DD">
            <w:pPr>
              <w:pStyle w:val="TableParagraph"/>
            </w:pPr>
            <w:r>
              <w:rPr>
                <w:spacing w:val="-2"/>
              </w:rPr>
              <w:t>7439-92-</w:t>
            </w:r>
            <w:r>
              <w:rPr>
                <w:spacing w:val="-10"/>
              </w:rPr>
              <w:t>1</w:t>
            </w:r>
          </w:p>
        </w:tc>
        <w:tc>
          <w:tcPr>
            <w:tcW w:w="2700" w:type="dxa"/>
          </w:tcPr>
          <w:p w14:paraId="1B46B4C6" w14:textId="77777777" w:rsidR="00DC1F18" w:rsidRDefault="002F57DD">
            <w:pPr>
              <w:pStyle w:val="TableParagraph"/>
            </w:pPr>
            <w:r>
              <w:t>Neutral</w:t>
            </w:r>
            <w:r>
              <w:rPr>
                <w:spacing w:val="-6"/>
              </w:rPr>
              <w:t xml:space="preserve"> </w:t>
            </w:r>
            <w:r>
              <w:t>lead</w:t>
            </w:r>
            <w:r>
              <w:rPr>
                <w:spacing w:val="-4"/>
              </w:rPr>
              <w:t xml:space="preserve"> </w:t>
            </w:r>
            <w:r>
              <w:rPr>
                <w:spacing w:val="-2"/>
              </w:rPr>
              <w:t>stearate</w:t>
            </w:r>
          </w:p>
        </w:tc>
        <w:tc>
          <w:tcPr>
            <w:tcW w:w="1728" w:type="dxa"/>
          </w:tcPr>
          <w:p w14:paraId="0291D2EB" w14:textId="77777777" w:rsidR="00DC1F18" w:rsidRDefault="002F57DD">
            <w:pPr>
              <w:pStyle w:val="TableParagraph"/>
            </w:pPr>
            <w:r>
              <w:rPr>
                <w:spacing w:val="-2"/>
              </w:rPr>
              <w:t>1072-35-</w:t>
            </w:r>
            <w:r>
              <w:rPr>
                <w:spacing w:val="-10"/>
              </w:rPr>
              <w:t>1</w:t>
            </w:r>
          </w:p>
        </w:tc>
      </w:tr>
      <w:tr w:rsidR="00DC1F18" w14:paraId="16B3FF68" w14:textId="77777777">
        <w:trPr>
          <w:trHeight w:val="758"/>
        </w:trPr>
        <w:tc>
          <w:tcPr>
            <w:tcW w:w="2809" w:type="dxa"/>
          </w:tcPr>
          <w:p w14:paraId="751260E6" w14:textId="77777777" w:rsidR="00DC1F18" w:rsidRDefault="002F57DD">
            <w:pPr>
              <w:pStyle w:val="TableParagraph"/>
              <w:spacing w:before="249"/>
            </w:pPr>
            <w:r>
              <w:t>Lead</w:t>
            </w:r>
            <w:r>
              <w:rPr>
                <w:spacing w:val="-3"/>
              </w:rPr>
              <w:t xml:space="preserve"> </w:t>
            </w:r>
            <w:r>
              <w:rPr>
                <w:spacing w:val="-2"/>
              </w:rPr>
              <w:t>Oxide</w:t>
            </w:r>
          </w:p>
        </w:tc>
        <w:tc>
          <w:tcPr>
            <w:tcW w:w="1620" w:type="dxa"/>
          </w:tcPr>
          <w:p w14:paraId="5D1C3D9B" w14:textId="77777777" w:rsidR="00DC1F18" w:rsidRDefault="002F57DD">
            <w:pPr>
              <w:pStyle w:val="TableParagraph"/>
              <w:spacing w:before="249"/>
            </w:pPr>
            <w:r>
              <w:rPr>
                <w:spacing w:val="-2"/>
              </w:rPr>
              <w:t>1317-36-</w:t>
            </w:r>
            <w:r>
              <w:rPr>
                <w:spacing w:val="-10"/>
              </w:rPr>
              <w:t>8</w:t>
            </w:r>
          </w:p>
        </w:tc>
        <w:tc>
          <w:tcPr>
            <w:tcW w:w="2700" w:type="dxa"/>
          </w:tcPr>
          <w:p w14:paraId="1F744C6F" w14:textId="77777777" w:rsidR="00DC1F18" w:rsidRDefault="002F57DD">
            <w:pPr>
              <w:pStyle w:val="TableParagraph"/>
              <w:spacing w:before="249"/>
            </w:pPr>
            <w:r>
              <w:t>Dibasic</w:t>
            </w:r>
            <w:r>
              <w:rPr>
                <w:spacing w:val="-6"/>
              </w:rPr>
              <w:t xml:space="preserve"> </w:t>
            </w:r>
            <w:r>
              <w:t>lead</w:t>
            </w:r>
            <w:r>
              <w:rPr>
                <w:spacing w:val="-6"/>
              </w:rPr>
              <w:t xml:space="preserve"> </w:t>
            </w:r>
            <w:r>
              <w:rPr>
                <w:spacing w:val="-2"/>
              </w:rPr>
              <w:t>stearate</w:t>
            </w:r>
          </w:p>
        </w:tc>
        <w:tc>
          <w:tcPr>
            <w:tcW w:w="1728" w:type="dxa"/>
          </w:tcPr>
          <w:p w14:paraId="4BA51218" w14:textId="77777777" w:rsidR="00DC1F18" w:rsidRDefault="002F57DD">
            <w:pPr>
              <w:pStyle w:val="TableParagraph"/>
              <w:spacing w:before="249"/>
            </w:pPr>
            <w:r>
              <w:rPr>
                <w:spacing w:val="-2"/>
              </w:rPr>
              <w:t>12578-12-</w:t>
            </w:r>
            <w:r>
              <w:rPr>
                <w:spacing w:val="-10"/>
              </w:rPr>
              <w:t>0</w:t>
            </w:r>
          </w:p>
        </w:tc>
      </w:tr>
      <w:tr w:rsidR="00DC1F18" w14:paraId="46D5B7D6" w14:textId="77777777">
        <w:trPr>
          <w:trHeight w:val="760"/>
        </w:trPr>
        <w:tc>
          <w:tcPr>
            <w:tcW w:w="2809" w:type="dxa"/>
          </w:tcPr>
          <w:p w14:paraId="125A06B6" w14:textId="77777777" w:rsidR="00DC1F18" w:rsidRDefault="002F57DD">
            <w:pPr>
              <w:pStyle w:val="TableParagraph"/>
            </w:pPr>
            <w:r>
              <w:t>Lead</w:t>
            </w:r>
            <w:r>
              <w:rPr>
                <w:spacing w:val="-5"/>
              </w:rPr>
              <w:t xml:space="preserve"> </w:t>
            </w:r>
            <w:r>
              <w:rPr>
                <w:spacing w:val="-2"/>
              </w:rPr>
              <w:t>Tetroxide</w:t>
            </w:r>
          </w:p>
        </w:tc>
        <w:tc>
          <w:tcPr>
            <w:tcW w:w="1620" w:type="dxa"/>
          </w:tcPr>
          <w:p w14:paraId="22C02400" w14:textId="77777777" w:rsidR="00DC1F18" w:rsidRDefault="002F57DD">
            <w:pPr>
              <w:pStyle w:val="TableParagraph"/>
            </w:pPr>
            <w:r>
              <w:rPr>
                <w:spacing w:val="-2"/>
              </w:rPr>
              <w:t>1314-41-</w:t>
            </w:r>
            <w:r>
              <w:rPr>
                <w:spacing w:val="-10"/>
              </w:rPr>
              <w:t>6</w:t>
            </w:r>
          </w:p>
        </w:tc>
        <w:tc>
          <w:tcPr>
            <w:tcW w:w="2700" w:type="dxa"/>
          </w:tcPr>
          <w:p w14:paraId="4031CA19" w14:textId="77777777" w:rsidR="00DC1F18" w:rsidRDefault="002F57DD">
            <w:pPr>
              <w:pStyle w:val="TableParagraph"/>
            </w:pPr>
            <w:r>
              <w:t>Dibasic</w:t>
            </w:r>
            <w:r>
              <w:rPr>
                <w:spacing w:val="-6"/>
              </w:rPr>
              <w:t xml:space="preserve"> </w:t>
            </w:r>
            <w:r>
              <w:t>lead</w:t>
            </w:r>
            <w:r>
              <w:rPr>
                <w:spacing w:val="-5"/>
              </w:rPr>
              <w:t xml:space="preserve"> </w:t>
            </w:r>
            <w:r>
              <w:rPr>
                <w:spacing w:val="-2"/>
              </w:rPr>
              <w:t>phosphite</w:t>
            </w:r>
          </w:p>
        </w:tc>
        <w:tc>
          <w:tcPr>
            <w:tcW w:w="1728" w:type="dxa"/>
          </w:tcPr>
          <w:p w14:paraId="51230077" w14:textId="77777777" w:rsidR="00DC1F18" w:rsidRDefault="002F57DD">
            <w:pPr>
              <w:pStyle w:val="TableParagraph"/>
            </w:pPr>
            <w:r>
              <w:rPr>
                <w:spacing w:val="-2"/>
              </w:rPr>
              <w:t>12141-20-</w:t>
            </w:r>
            <w:r>
              <w:rPr>
                <w:spacing w:val="-10"/>
              </w:rPr>
              <w:t>7</w:t>
            </w:r>
          </w:p>
        </w:tc>
      </w:tr>
      <w:tr w:rsidR="00DC1F18" w14:paraId="04B8D4BA" w14:textId="77777777">
        <w:trPr>
          <w:trHeight w:val="758"/>
        </w:trPr>
        <w:tc>
          <w:tcPr>
            <w:tcW w:w="2809" w:type="dxa"/>
          </w:tcPr>
          <w:p w14:paraId="0FFA6815" w14:textId="77777777" w:rsidR="00DC1F18" w:rsidRDefault="002F57DD">
            <w:pPr>
              <w:pStyle w:val="TableParagraph"/>
              <w:spacing w:before="250"/>
            </w:pPr>
            <w:r>
              <w:t>Dibasic</w:t>
            </w:r>
            <w:r>
              <w:rPr>
                <w:spacing w:val="-6"/>
              </w:rPr>
              <w:t xml:space="preserve"> </w:t>
            </w:r>
            <w:r>
              <w:t>lead</w:t>
            </w:r>
            <w:r>
              <w:rPr>
                <w:spacing w:val="-6"/>
              </w:rPr>
              <w:t xml:space="preserve"> </w:t>
            </w:r>
            <w:r>
              <w:rPr>
                <w:spacing w:val="-2"/>
              </w:rPr>
              <w:t>phthalate</w:t>
            </w:r>
          </w:p>
        </w:tc>
        <w:tc>
          <w:tcPr>
            <w:tcW w:w="1620" w:type="dxa"/>
          </w:tcPr>
          <w:p w14:paraId="1477B138" w14:textId="77777777" w:rsidR="00DC1F18" w:rsidRDefault="002F57DD">
            <w:pPr>
              <w:pStyle w:val="TableParagraph"/>
              <w:spacing w:before="250"/>
            </w:pPr>
            <w:r>
              <w:rPr>
                <w:spacing w:val="-2"/>
              </w:rPr>
              <w:t>69011-06-</w:t>
            </w:r>
            <w:r>
              <w:rPr>
                <w:spacing w:val="-10"/>
              </w:rPr>
              <w:t>9</w:t>
            </w:r>
          </w:p>
        </w:tc>
        <w:tc>
          <w:tcPr>
            <w:tcW w:w="2700" w:type="dxa"/>
          </w:tcPr>
          <w:p w14:paraId="4ED65EAD" w14:textId="77777777" w:rsidR="00DC1F18" w:rsidRDefault="002F57DD">
            <w:pPr>
              <w:pStyle w:val="TableParagraph"/>
              <w:spacing w:before="250"/>
            </w:pPr>
            <w:r>
              <w:t>Polybasic</w:t>
            </w:r>
            <w:r>
              <w:rPr>
                <w:spacing w:val="-6"/>
              </w:rPr>
              <w:t xml:space="preserve"> </w:t>
            </w:r>
            <w:r>
              <w:t>lead</w:t>
            </w:r>
            <w:r>
              <w:rPr>
                <w:spacing w:val="-8"/>
              </w:rPr>
              <w:t xml:space="preserve"> </w:t>
            </w:r>
            <w:r>
              <w:rPr>
                <w:spacing w:val="-2"/>
              </w:rPr>
              <w:t>fumarate</w:t>
            </w:r>
          </w:p>
        </w:tc>
        <w:tc>
          <w:tcPr>
            <w:tcW w:w="1728" w:type="dxa"/>
          </w:tcPr>
          <w:p w14:paraId="10FAE892" w14:textId="77777777" w:rsidR="00DC1F18" w:rsidRDefault="002F57DD">
            <w:pPr>
              <w:pStyle w:val="TableParagraph"/>
              <w:spacing w:before="250"/>
            </w:pPr>
            <w:r>
              <w:rPr>
                <w:spacing w:val="-2"/>
              </w:rPr>
              <w:t>90268-59-</w:t>
            </w:r>
            <w:r>
              <w:rPr>
                <w:spacing w:val="-10"/>
              </w:rPr>
              <w:t>0</w:t>
            </w:r>
          </w:p>
        </w:tc>
      </w:tr>
      <w:tr w:rsidR="00DC1F18" w14:paraId="7A9DDD02" w14:textId="77777777">
        <w:trPr>
          <w:trHeight w:val="758"/>
        </w:trPr>
        <w:tc>
          <w:tcPr>
            <w:tcW w:w="2809" w:type="dxa"/>
          </w:tcPr>
          <w:p w14:paraId="41C59313" w14:textId="77777777" w:rsidR="00DC1F18" w:rsidRDefault="002F57DD">
            <w:pPr>
              <w:pStyle w:val="TableParagraph"/>
            </w:pPr>
            <w:r>
              <w:t>Basic</w:t>
            </w:r>
            <w:r>
              <w:rPr>
                <w:spacing w:val="-4"/>
              </w:rPr>
              <w:t xml:space="preserve"> </w:t>
            </w:r>
            <w:r>
              <w:t>lead</w:t>
            </w:r>
            <w:r>
              <w:rPr>
                <w:spacing w:val="-4"/>
              </w:rPr>
              <w:t xml:space="preserve"> </w:t>
            </w:r>
            <w:r>
              <w:rPr>
                <w:spacing w:val="-2"/>
              </w:rPr>
              <w:t>sulphate</w:t>
            </w:r>
          </w:p>
        </w:tc>
        <w:tc>
          <w:tcPr>
            <w:tcW w:w="1620" w:type="dxa"/>
          </w:tcPr>
          <w:p w14:paraId="53A81FE2" w14:textId="77777777" w:rsidR="00DC1F18" w:rsidRDefault="002F57DD">
            <w:pPr>
              <w:pStyle w:val="TableParagraph"/>
            </w:pPr>
            <w:r>
              <w:rPr>
                <w:spacing w:val="-2"/>
              </w:rPr>
              <w:t>12036-76-</w:t>
            </w:r>
            <w:r>
              <w:rPr>
                <w:spacing w:val="-10"/>
              </w:rPr>
              <w:t>9</w:t>
            </w:r>
          </w:p>
        </w:tc>
        <w:tc>
          <w:tcPr>
            <w:tcW w:w="2700" w:type="dxa"/>
          </w:tcPr>
          <w:p w14:paraId="73DC1516" w14:textId="77777777" w:rsidR="00DC1F18" w:rsidRDefault="002F57DD">
            <w:pPr>
              <w:pStyle w:val="TableParagraph"/>
            </w:pPr>
            <w:r>
              <w:t>Basic</w:t>
            </w:r>
            <w:r>
              <w:rPr>
                <w:spacing w:val="-4"/>
              </w:rPr>
              <w:t xml:space="preserve"> </w:t>
            </w:r>
            <w:r>
              <w:t>lead</w:t>
            </w:r>
            <w:r>
              <w:rPr>
                <w:spacing w:val="-4"/>
              </w:rPr>
              <w:t xml:space="preserve"> </w:t>
            </w:r>
            <w:r>
              <w:rPr>
                <w:spacing w:val="-2"/>
              </w:rPr>
              <w:t>carbonate</w:t>
            </w:r>
          </w:p>
        </w:tc>
        <w:tc>
          <w:tcPr>
            <w:tcW w:w="1728" w:type="dxa"/>
          </w:tcPr>
          <w:p w14:paraId="5D21F416" w14:textId="77777777" w:rsidR="00DC1F18" w:rsidRDefault="002F57DD">
            <w:pPr>
              <w:pStyle w:val="TableParagraph"/>
            </w:pPr>
            <w:r>
              <w:rPr>
                <w:spacing w:val="-2"/>
              </w:rPr>
              <w:t>1319-46-</w:t>
            </w:r>
            <w:r>
              <w:rPr>
                <w:spacing w:val="-10"/>
              </w:rPr>
              <w:t>6</w:t>
            </w:r>
          </w:p>
        </w:tc>
      </w:tr>
      <w:tr w:rsidR="00DC1F18" w14:paraId="7249C3A6" w14:textId="77777777">
        <w:trPr>
          <w:trHeight w:val="760"/>
        </w:trPr>
        <w:tc>
          <w:tcPr>
            <w:tcW w:w="2809" w:type="dxa"/>
          </w:tcPr>
          <w:p w14:paraId="1534A0F2" w14:textId="77777777" w:rsidR="00DC1F18" w:rsidRDefault="002F57DD">
            <w:pPr>
              <w:pStyle w:val="TableParagraph"/>
            </w:pPr>
            <w:r>
              <w:t>Tribasic</w:t>
            </w:r>
            <w:r>
              <w:rPr>
                <w:spacing w:val="-7"/>
              </w:rPr>
              <w:t xml:space="preserve"> </w:t>
            </w:r>
            <w:r>
              <w:t>lead</w:t>
            </w:r>
            <w:r>
              <w:rPr>
                <w:spacing w:val="-5"/>
              </w:rPr>
              <w:t xml:space="preserve"> </w:t>
            </w:r>
            <w:r>
              <w:rPr>
                <w:spacing w:val="-2"/>
              </w:rPr>
              <w:t>sulphate</w:t>
            </w:r>
          </w:p>
        </w:tc>
        <w:tc>
          <w:tcPr>
            <w:tcW w:w="1620" w:type="dxa"/>
          </w:tcPr>
          <w:p w14:paraId="1F0F2A46" w14:textId="77777777" w:rsidR="00DC1F18" w:rsidRDefault="002F57DD">
            <w:pPr>
              <w:pStyle w:val="TableParagraph"/>
            </w:pPr>
            <w:r>
              <w:rPr>
                <w:spacing w:val="-2"/>
              </w:rPr>
              <w:t>12202-17-</w:t>
            </w:r>
            <w:r>
              <w:rPr>
                <w:spacing w:val="-10"/>
              </w:rPr>
              <w:t>4</w:t>
            </w:r>
          </w:p>
        </w:tc>
        <w:tc>
          <w:tcPr>
            <w:tcW w:w="2700" w:type="dxa"/>
          </w:tcPr>
          <w:p w14:paraId="23D58869" w14:textId="77777777" w:rsidR="00DC1F18" w:rsidRDefault="002F57DD">
            <w:pPr>
              <w:pStyle w:val="TableParagraph"/>
            </w:pPr>
            <w:r>
              <w:t>Basic</w:t>
            </w:r>
            <w:r>
              <w:rPr>
                <w:spacing w:val="-4"/>
              </w:rPr>
              <w:t xml:space="preserve"> </w:t>
            </w:r>
            <w:r>
              <w:t>lead</w:t>
            </w:r>
            <w:r>
              <w:rPr>
                <w:spacing w:val="-4"/>
              </w:rPr>
              <w:t xml:space="preserve"> </w:t>
            </w:r>
            <w:r>
              <w:rPr>
                <w:spacing w:val="-2"/>
              </w:rPr>
              <w:t>sulphite</w:t>
            </w:r>
          </w:p>
        </w:tc>
        <w:tc>
          <w:tcPr>
            <w:tcW w:w="1728" w:type="dxa"/>
          </w:tcPr>
          <w:p w14:paraId="51DEFAD6" w14:textId="77777777" w:rsidR="00DC1F18" w:rsidRDefault="002F57DD">
            <w:pPr>
              <w:pStyle w:val="TableParagraph"/>
            </w:pPr>
            <w:r>
              <w:rPr>
                <w:spacing w:val="-2"/>
              </w:rPr>
              <w:t>62229-08-</w:t>
            </w:r>
            <w:r>
              <w:rPr>
                <w:spacing w:val="-10"/>
              </w:rPr>
              <w:t>7</w:t>
            </w:r>
          </w:p>
        </w:tc>
      </w:tr>
      <w:tr w:rsidR="00DC1F18" w14:paraId="6EC75FA5" w14:textId="77777777">
        <w:trPr>
          <w:trHeight w:val="758"/>
        </w:trPr>
        <w:tc>
          <w:tcPr>
            <w:tcW w:w="2809" w:type="dxa"/>
          </w:tcPr>
          <w:p w14:paraId="12E3A454" w14:textId="77777777" w:rsidR="00DC1F18" w:rsidRDefault="002F57DD">
            <w:pPr>
              <w:pStyle w:val="TableParagraph"/>
              <w:spacing w:before="249"/>
            </w:pPr>
            <w:r>
              <w:t>Tetrabasic</w:t>
            </w:r>
            <w:r>
              <w:rPr>
                <w:spacing w:val="-8"/>
              </w:rPr>
              <w:t xml:space="preserve"> </w:t>
            </w:r>
            <w:r>
              <w:t>lead</w:t>
            </w:r>
            <w:r>
              <w:rPr>
                <w:spacing w:val="-5"/>
              </w:rPr>
              <w:t xml:space="preserve"> </w:t>
            </w:r>
            <w:r>
              <w:rPr>
                <w:spacing w:val="-2"/>
              </w:rPr>
              <w:t>sulphate</w:t>
            </w:r>
          </w:p>
        </w:tc>
        <w:tc>
          <w:tcPr>
            <w:tcW w:w="1620" w:type="dxa"/>
          </w:tcPr>
          <w:p w14:paraId="4223E915" w14:textId="77777777" w:rsidR="00DC1F18" w:rsidRDefault="002F57DD">
            <w:pPr>
              <w:pStyle w:val="TableParagraph"/>
              <w:spacing w:before="249"/>
            </w:pPr>
            <w:r>
              <w:rPr>
                <w:spacing w:val="-2"/>
              </w:rPr>
              <w:t>12065-90-</w:t>
            </w:r>
            <w:r>
              <w:rPr>
                <w:spacing w:val="-10"/>
              </w:rPr>
              <w:t>6</w:t>
            </w:r>
          </w:p>
        </w:tc>
        <w:tc>
          <w:tcPr>
            <w:tcW w:w="2700" w:type="dxa"/>
          </w:tcPr>
          <w:p w14:paraId="76B197CD" w14:textId="77777777" w:rsidR="00DC1F18" w:rsidRDefault="002F57DD">
            <w:pPr>
              <w:pStyle w:val="TableParagraph"/>
              <w:spacing w:before="249"/>
            </w:pPr>
            <w:r>
              <w:t>Battery</w:t>
            </w:r>
            <w:r>
              <w:rPr>
                <w:spacing w:val="-4"/>
              </w:rPr>
              <w:t xml:space="preserve"> </w:t>
            </w:r>
            <w:r>
              <w:rPr>
                <w:spacing w:val="-2"/>
              </w:rPr>
              <w:t>Oxides</w:t>
            </w:r>
          </w:p>
        </w:tc>
        <w:tc>
          <w:tcPr>
            <w:tcW w:w="1728" w:type="dxa"/>
          </w:tcPr>
          <w:p w14:paraId="16199720" w14:textId="77777777" w:rsidR="00DC1F18" w:rsidRDefault="00DC1F18">
            <w:pPr>
              <w:pStyle w:val="TableParagraph"/>
              <w:spacing w:before="0"/>
              <w:ind w:left="0"/>
              <w:rPr>
                <w:rFonts w:ascii="Times New Roman"/>
              </w:rPr>
            </w:pPr>
          </w:p>
        </w:tc>
      </w:tr>
    </w:tbl>
    <w:p w14:paraId="71AD1F8B" w14:textId="77777777" w:rsidR="00DC1F18" w:rsidRDefault="00DC1F18">
      <w:pPr>
        <w:pStyle w:val="TableParagraph"/>
        <w:rPr>
          <w:rFonts w:ascii="Times New Roman"/>
        </w:rPr>
        <w:sectPr w:rsidR="00DC1F18">
          <w:pgSz w:w="12240" w:h="15840"/>
          <w:pgMar w:top="1620" w:right="1080" w:bottom="960" w:left="1440" w:header="0" w:footer="778" w:gutter="0"/>
          <w:cols w:space="720"/>
        </w:sectPr>
      </w:pPr>
    </w:p>
    <w:p w14:paraId="19A01933" w14:textId="77777777" w:rsidR="00DC1F18" w:rsidRDefault="002F57DD">
      <w:pPr>
        <w:pStyle w:val="Heading1"/>
        <w:spacing w:line="360" w:lineRule="auto"/>
        <w:ind w:left="3598" w:right="3753" w:firstLine="384"/>
        <w:jc w:val="left"/>
      </w:pPr>
      <w:r>
        <w:lastRenderedPageBreak/>
        <w:t>SCHEDULE 2 CODE</w:t>
      </w:r>
      <w:r>
        <w:rPr>
          <w:spacing w:val="-16"/>
        </w:rPr>
        <w:t xml:space="preserve"> </w:t>
      </w:r>
      <w:r>
        <w:t>OF</w:t>
      </w:r>
      <w:r>
        <w:rPr>
          <w:spacing w:val="-15"/>
        </w:rPr>
        <w:t xml:space="preserve"> </w:t>
      </w:r>
      <w:r>
        <w:t>CONDUCT</w:t>
      </w:r>
    </w:p>
    <w:p w14:paraId="2DF37D30" w14:textId="77777777" w:rsidR="00DC1F18" w:rsidRDefault="002F57DD">
      <w:pPr>
        <w:ind w:left="4618"/>
        <w:rPr>
          <w:rFonts w:ascii="Arial"/>
          <w:b/>
        </w:rPr>
      </w:pPr>
      <w:r>
        <w:rPr>
          <w:rFonts w:ascii="Arial"/>
          <w:b/>
          <w:spacing w:val="-5"/>
        </w:rPr>
        <w:t>I.</w:t>
      </w:r>
    </w:p>
    <w:p w14:paraId="71167519" w14:textId="77777777" w:rsidR="00DC1F18" w:rsidRDefault="00DC1F18">
      <w:pPr>
        <w:pStyle w:val="BodyText"/>
        <w:spacing w:before="115"/>
        <w:rPr>
          <w:rFonts w:ascii="Arial"/>
          <w:b/>
        </w:rPr>
      </w:pPr>
    </w:p>
    <w:p w14:paraId="0597380C" w14:textId="77777777" w:rsidR="00DC1F18" w:rsidRDefault="002F57DD">
      <w:pPr>
        <w:spacing w:line="360" w:lineRule="auto"/>
        <w:ind w:left="360" w:right="715"/>
        <w:jc w:val="both"/>
        <w:rPr>
          <w:rFonts w:ascii="Arial"/>
          <w:i/>
        </w:rPr>
      </w:pPr>
      <w:r>
        <w:rPr>
          <w:rFonts w:ascii="Arial"/>
          <w:i/>
        </w:rPr>
        <w:t>The Consortium Members or Associate Members shall not make any agreements concerning coordination of conduct that restrict or affect competition within the meaning of Art. 81 EC Treaty and shall observe the prohibition of abusing a dominant market position pursuant to Art. 82 EC Treaties</w:t>
      </w:r>
    </w:p>
    <w:p w14:paraId="154DD07F" w14:textId="77777777" w:rsidR="00DC1F18" w:rsidRDefault="002F57DD">
      <w:pPr>
        <w:spacing w:before="242" w:line="360" w:lineRule="auto"/>
        <w:ind w:left="360" w:right="713"/>
        <w:jc w:val="both"/>
        <w:rPr>
          <w:rFonts w:ascii="Arial"/>
          <w:i/>
        </w:rPr>
      </w:pPr>
      <w:r>
        <w:rPr>
          <w:rFonts w:ascii="Arial"/>
          <w:i/>
        </w:rPr>
        <w:t>ANY BREACH OF THESE PROVISIONS WILL BE DEEMED A MATERIAL BREACH</w:t>
      </w:r>
      <w:r>
        <w:rPr>
          <w:rFonts w:ascii="Arial"/>
          <w:i/>
          <w:spacing w:val="40"/>
        </w:rPr>
        <w:t xml:space="preserve"> </w:t>
      </w:r>
      <w:r>
        <w:rPr>
          <w:rFonts w:ascii="Arial"/>
          <w:i/>
        </w:rPr>
        <w:t>OF THIS AGREEMENT RENDERING THE CONSORTIUM MEMBER OR ASSOCIATE MEMBER LIABLE TO IMMEDIATE EXPULSION FROM THE CONSORTIUM IN ACCORDANCE WITH CLAUSE 8 OF THIS AGREEMENT.</w:t>
      </w:r>
    </w:p>
    <w:p w14:paraId="65444B16" w14:textId="77777777" w:rsidR="00DC1F18" w:rsidRDefault="00DC1F18">
      <w:pPr>
        <w:pStyle w:val="BodyText"/>
        <w:rPr>
          <w:rFonts w:ascii="Arial"/>
          <w:i/>
        </w:rPr>
      </w:pPr>
    </w:p>
    <w:p w14:paraId="0801789E" w14:textId="77777777" w:rsidR="00DC1F18" w:rsidRDefault="00DC1F18">
      <w:pPr>
        <w:pStyle w:val="BodyText"/>
        <w:spacing w:before="228"/>
        <w:rPr>
          <w:rFonts w:ascii="Arial"/>
          <w:i/>
        </w:rPr>
      </w:pPr>
    </w:p>
    <w:p w14:paraId="3B7CEEE9" w14:textId="77777777" w:rsidR="00DC1F18" w:rsidRDefault="002F57DD">
      <w:pPr>
        <w:ind w:right="353"/>
        <w:jc w:val="center"/>
        <w:rPr>
          <w:rFonts w:ascii="Arial"/>
          <w:i/>
        </w:rPr>
      </w:pPr>
      <w:r>
        <w:rPr>
          <w:rFonts w:ascii="Arial"/>
          <w:i/>
        </w:rPr>
        <w:t>Article</w:t>
      </w:r>
      <w:r>
        <w:rPr>
          <w:rFonts w:ascii="Arial"/>
          <w:i/>
          <w:spacing w:val="-7"/>
        </w:rPr>
        <w:t xml:space="preserve"> </w:t>
      </w:r>
      <w:r>
        <w:rPr>
          <w:rFonts w:ascii="Arial"/>
          <w:i/>
          <w:spacing w:val="-5"/>
        </w:rPr>
        <w:t>81</w:t>
      </w:r>
    </w:p>
    <w:p w14:paraId="42E62C3F" w14:textId="77777777" w:rsidR="00DC1F18" w:rsidRDefault="00DC1F18">
      <w:pPr>
        <w:pStyle w:val="BodyText"/>
        <w:spacing w:before="24"/>
        <w:rPr>
          <w:rFonts w:ascii="Arial"/>
          <w:i/>
        </w:rPr>
      </w:pPr>
    </w:p>
    <w:p w14:paraId="133C514B" w14:textId="77777777" w:rsidR="00DC1F18" w:rsidRDefault="002F57DD">
      <w:pPr>
        <w:pStyle w:val="ListParagraph"/>
        <w:numPr>
          <w:ilvl w:val="0"/>
          <w:numId w:val="9"/>
        </w:numPr>
        <w:tabs>
          <w:tab w:val="left" w:pos="642"/>
        </w:tabs>
        <w:spacing w:line="360" w:lineRule="auto"/>
        <w:ind w:right="712" w:firstLine="0"/>
        <w:jc w:val="both"/>
      </w:pPr>
      <w:r>
        <w:t>The following shall be prohibited and is incompatible with the common market: all agreements between undertakings, decisions of associations of undertakings and concerted practices which may affect trade between Member States and which have as their object or effect the prevention, restriction or distortion of competition within the common market, and in particular those which:</w:t>
      </w:r>
    </w:p>
    <w:p w14:paraId="0C076D03" w14:textId="77777777" w:rsidR="00DC1F18" w:rsidRDefault="00DC1F18">
      <w:pPr>
        <w:pStyle w:val="BodyText"/>
        <w:spacing w:before="29"/>
      </w:pPr>
    </w:p>
    <w:p w14:paraId="13EDB980" w14:textId="77777777" w:rsidR="00DC1F18" w:rsidRDefault="002F57DD">
      <w:pPr>
        <w:pStyle w:val="ListParagraph"/>
        <w:numPr>
          <w:ilvl w:val="1"/>
          <w:numId w:val="9"/>
        </w:numPr>
        <w:tabs>
          <w:tab w:val="left" w:pos="747"/>
        </w:tabs>
        <w:ind w:left="747" w:hanging="387"/>
      </w:pPr>
      <w:r>
        <w:t>directly</w:t>
      </w:r>
      <w:r>
        <w:rPr>
          <w:spacing w:val="-8"/>
        </w:rPr>
        <w:t xml:space="preserve"> </w:t>
      </w:r>
      <w:r>
        <w:t>or</w:t>
      </w:r>
      <w:r>
        <w:rPr>
          <w:spacing w:val="-4"/>
        </w:rPr>
        <w:t xml:space="preserve"> </w:t>
      </w:r>
      <w:r>
        <w:t>indirectly</w:t>
      </w:r>
      <w:r>
        <w:rPr>
          <w:spacing w:val="-8"/>
        </w:rPr>
        <w:t xml:space="preserve"> </w:t>
      </w:r>
      <w:r>
        <w:t>fix</w:t>
      </w:r>
      <w:r>
        <w:rPr>
          <w:spacing w:val="-6"/>
        </w:rPr>
        <w:t xml:space="preserve"> </w:t>
      </w:r>
      <w:r>
        <w:t>purchase</w:t>
      </w:r>
      <w:r>
        <w:rPr>
          <w:spacing w:val="-4"/>
        </w:rPr>
        <w:t xml:space="preserve"> </w:t>
      </w:r>
      <w:r>
        <w:t>or</w:t>
      </w:r>
      <w:r>
        <w:rPr>
          <w:spacing w:val="-5"/>
        </w:rPr>
        <w:t xml:space="preserve"> </w:t>
      </w:r>
      <w:r>
        <w:t>selling</w:t>
      </w:r>
      <w:r>
        <w:rPr>
          <w:spacing w:val="-2"/>
        </w:rPr>
        <w:t xml:space="preserve"> </w:t>
      </w:r>
      <w:r>
        <w:t>prices</w:t>
      </w:r>
      <w:r>
        <w:rPr>
          <w:spacing w:val="-6"/>
        </w:rPr>
        <w:t xml:space="preserve"> </w:t>
      </w:r>
      <w:r>
        <w:t>or</w:t>
      </w:r>
      <w:r>
        <w:rPr>
          <w:spacing w:val="-3"/>
        </w:rPr>
        <w:t xml:space="preserve"> </w:t>
      </w:r>
      <w:r>
        <w:t>any</w:t>
      </w:r>
      <w:r>
        <w:rPr>
          <w:spacing w:val="-6"/>
        </w:rPr>
        <w:t xml:space="preserve"> </w:t>
      </w:r>
      <w:r>
        <w:t>other</w:t>
      </w:r>
      <w:r>
        <w:rPr>
          <w:spacing w:val="-5"/>
        </w:rPr>
        <w:t xml:space="preserve"> </w:t>
      </w:r>
      <w:r>
        <w:t>trading</w:t>
      </w:r>
      <w:r>
        <w:rPr>
          <w:spacing w:val="-4"/>
        </w:rPr>
        <w:t xml:space="preserve"> </w:t>
      </w:r>
      <w:r>
        <w:rPr>
          <w:spacing w:val="-2"/>
        </w:rPr>
        <w:t>conditions;</w:t>
      </w:r>
    </w:p>
    <w:p w14:paraId="21F219D3" w14:textId="77777777" w:rsidR="00DC1F18" w:rsidRDefault="002F57DD">
      <w:pPr>
        <w:pStyle w:val="ListParagraph"/>
        <w:numPr>
          <w:ilvl w:val="1"/>
          <w:numId w:val="9"/>
        </w:numPr>
        <w:tabs>
          <w:tab w:val="left" w:pos="747"/>
        </w:tabs>
        <w:spacing w:before="127"/>
        <w:ind w:left="747" w:hanging="387"/>
      </w:pPr>
      <w:r>
        <w:t>limit</w:t>
      </w:r>
      <w:r>
        <w:rPr>
          <w:spacing w:val="-7"/>
        </w:rPr>
        <w:t xml:space="preserve"> </w:t>
      </w:r>
      <w:r>
        <w:t>or</w:t>
      </w:r>
      <w:r>
        <w:rPr>
          <w:spacing w:val="-7"/>
        </w:rPr>
        <w:t xml:space="preserve"> </w:t>
      </w:r>
      <w:r>
        <w:t>control</w:t>
      </w:r>
      <w:r>
        <w:rPr>
          <w:spacing w:val="-7"/>
        </w:rPr>
        <w:t xml:space="preserve"> </w:t>
      </w:r>
      <w:r>
        <w:t>production,</w:t>
      </w:r>
      <w:r>
        <w:rPr>
          <w:spacing w:val="-8"/>
        </w:rPr>
        <w:t xml:space="preserve"> </w:t>
      </w:r>
      <w:r>
        <w:t>markets,</w:t>
      </w:r>
      <w:r>
        <w:rPr>
          <w:spacing w:val="-7"/>
        </w:rPr>
        <w:t xml:space="preserve"> </w:t>
      </w:r>
      <w:r>
        <w:t>technical</w:t>
      </w:r>
      <w:r>
        <w:rPr>
          <w:spacing w:val="-7"/>
        </w:rPr>
        <w:t xml:space="preserve"> </w:t>
      </w:r>
      <w:r>
        <w:t>development,</w:t>
      </w:r>
      <w:r>
        <w:rPr>
          <w:spacing w:val="-7"/>
        </w:rPr>
        <w:t xml:space="preserve"> </w:t>
      </w:r>
      <w:r>
        <w:t>or</w:t>
      </w:r>
      <w:r>
        <w:rPr>
          <w:spacing w:val="-7"/>
        </w:rPr>
        <w:t xml:space="preserve"> </w:t>
      </w:r>
      <w:r>
        <w:rPr>
          <w:spacing w:val="-2"/>
        </w:rPr>
        <w:t>investment;</w:t>
      </w:r>
    </w:p>
    <w:p w14:paraId="5FD58193" w14:textId="77777777" w:rsidR="00DC1F18" w:rsidRDefault="002F57DD">
      <w:pPr>
        <w:pStyle w:val="ListParagraph"/>
        <w:numPr>
          <w:ilvl w:val="1"/>
          <w:numId w:val="9"/>
        </w:numPr>
        <w:tabs>
          <w:tab w:val="left" w:pos="735"/>
        </w:tabs>
        <w:spacing w:before="126"/>
        <w:ind w:left="735" w:hanging="375"/>
      </w:pPr>
      <w:r>
        <w:t>share</w:t>
      </w:r>
      <w:r>
        <w:rPr>
          <w:spacing w:val="-6"/>
        </w:rPr>
        <w:t xml:space="preserve"> </w:t>
      </w:r>
      <w:r>
        <w:t>markets</w:t>
      </w:r>
      <w:r>
        <w:rPr>
          <w:spacing w:val="-4"/>
        </w:rPr>
        <w:t xml:space="preserve"> </w:t>
      </w:r>
      <w:r>
        <w:t>or</w:t>
      </w:r>
      <w:r>
        <w:rPr>
          <w:spacing w:val="-5"/>
        </w:rPr>
        <w:t xml:space="preserve"> </w:t>
      </w:r>
      <w:r>
        <w:t>sources</w:t>
      </w:r>
      <w:r>
        <w:rPr>
          <w:spacing w:val="-2"/>
        </w:rPr>
        <w:t xml:space="preserve"> </w:t>
      </w:r>
      <w:r>
        <w:t>of</w:t>
      </w:r>
      <w:r>
        <w:rPr>
          <w:spacing w:val="-1"/>
        </w:rPr>
        <w:t xml:space="preserve"> </w:t>
      </w:r>
      <w:r>
        <w:rPr>
          <w:spacing w:val="-2"/>
        </w:rPr>
        <w:t>supply;</w:t>
      </w:r>
    </w:p>
    <w:p w14:paraId="1CD8E103" w14:textId="77777777" w:rsidR="00DC1F18" w:rsidRDefault="002F57DD">
      <w:pPr>
        <w:pStyle w:val="ListParagraph"/>
        <w:numPr>
          <w:ilvl w:val="1"/>
          <w:numId w:val="9"/>
        </w:numPr>
        <w:tabs>
          <w:tab w:val="left" w:pos="718"/>
          <w:tab w:val="left" w:pos="747"/>
        </w:tabs>
        <w:spacing w:before="126" w:line="360" w:lineRule="auto"/>
        <w:ind w:left="718" w:right="720" w:hanging="358"/>
        <w:jc w:val="both"/>
      </w:pPr>
      <w:r>
        <w:t>apply dissimilar conditions to equivalent transactions with other trading parties, thereby placing them at a competitive disadvantage;</w:t>
      </w:r>
    </w:p>
    <w:p w14:paraId="473CE630" w14:textId="77777777" w:rsidR="00DC1F18" w:rsidRDefault="002F57DD">
      <w:pPr>
        <w:pStyle w:val="ListParagraph"/>
        <w:numPr>
          <w:ilvl w:val="1"/>
          <w:numId w:val="9"/>
        </w:numPr>
        <w:tabs>
          <w:tab w:val="left" w:pos="718"/>
          <w:tab w:val="left" w:pos="747"/>
        </w:tabs>
        <w:spacing w:line="360" w:lineRule="auto"/>
        <w:ind w:left="718" w:right="717" w:hanging="358"/>
        <w:jc w:val="both"/>
      </w:pPr>
      <w:r>
        <w:t>make the conclusion of contracts subject to acceptance by the other parties of supplementary obligations which, by their nature or according to commercial usage, have no connection with the subject of such contracts.</w:t>
      </w:r>
    </w:p>
    <w:p w14:paraId="06579ED3" w14:textId="77777777" w:rsidR="00DC1F18" w:rsidRDefault="00DC1F18">
      <w:pPr>
        <w:pStyle w:val="BodyText"/>
        <w:spacing w:before="27"/>
      </w:pPr>
    </w:p>
    <w:p w14:paraId="6A74C0E4" w14:textId="77777777" w:rsidR="00DC1F18" w:rsidRDefault="002F57DD">
      <w:pPr>
        <w:pStyle w:val="ListParagraph"/>
        <w:numPr>
          <w:ilvl w:val="0"/>
          <w:numId w:val="9"/>
        </w:numPr>
        <w:tabs>
          <w:tab w:val="left" w:pos="606"/>
        </w:tabs>
        <w:spacing w:line="360" w:lineRule="auto"/>
        <w:ind w:right="874" w:firstLine="0"/>
      </w:pPr>
      <w:r>
        <w:t>Any</w:t>
      </w:r>
      <w:r>
        <w:rPr>
          <w:spacing w:val="-6"/>
        </w:rPr>
        <w:t xml:space="preserve"> </w:t>
      </w:r>
      <w:r>
        <w:t>agreements</w:t>
      </w:r>
      <w:r>
        <w:rPr>
          <w:spacing w:val="-3"/>
        </w:rPr>
        <w:t xml:space="preserve"> </w:t>
      </w:r>
      <w:r>
        <w:t>or</w:t>
      </w:r>
      <w:r>
        <w:rPr>
          <w:spacing w:val="-3"/>
        </w:rPr>
        <w:t xml:space="preserve"> </w:t>
      </w:r>
      <w:r>
        <w:t>decisions</w:t>
      </w:r>
      <w:r>
        <w:rPr>
          <w:spacing w:val="-3"/>
        </w:rPr>
        <w:t xml:space="preserve"> </w:t>
      </w:r>
      <w:r>
        <w:t>prohibited</w:t>
      </w:r>
      <w:r>
        <w:rPr>
          <w:spacing w:val="-4"/>
        </w:rPr>
        <w:t xml:space="preserve"> </w:t>
      </w:r>
      <w:r>
        <w:t>pursuant</w:t>
      </w:r>
      <w:r>
        <w:rPr>
          <w:spacing w:val="-5"/>
        </w:rPr>
        <w:t xml:space="preserve"> </w:t>
      </w:r>
      <w:r>
        <w:t>to</w:t>
      </w:r>
      <w:r>
        <w:rPr>
          <w:spacing w:val="-6"/>
        </w:rPr>
        <w:t xml:space="preserve"> </w:t>
      </w:r>
      <w:r>
        <w:t>this</w:t>
      </w:r>
      <w:r>
        <w:rPr>
          <w:spacing w:val="-3"/>
        </w:rPr>
        <w:t xml:space="preserve"> </w:t>
      </w:r>
      <w:r>
        <w:t>article</w:t>
      </w:r>
      <w:r>
        <w:rPr>
          <w:spacing w:val="-4"/>
        </w:rPr>
        <w:t xml:space="preserve"> </w:t>
      </w:r>
      <w:r>
        <w:t>shall</w:t>
      </w:r>
      <w:r>
        <w:rPr>
          <w:spacing w:val="-4"/>
        </w:rPr>
        <w:t xml:space="preserve"> </w:t>
      </w:r>
      <w:r>
        <w:t>be</w:t>
      </w:r>
      <w:r>
        <w:rPr>
          <w:spacing w:val="-9"/>
        </w:rPr>
        <w:t xml:space="preserve"> </w:t>
      </w:r>
      <w:r>
        <w:t xml:space="preserve">automatically </w:t>
      </w:r>
      <w:r>
        <w:rPr>
          <w:spacing w:val="-2"/>
        </w:rPr>
        <w:t>void.</w:t>
      </w:r>
    </w:p>
    <w:p w14:paraId="1C18EC88" w14:textId="77777777" w:rsidR="00DC1F18" w:rsidRDefault="00DC1F18">
      <w:pPr>
        <w:pStyle w:val="ListParagraph"/>
        <w:spacing w:line="360" w:lineRule="auto"/>
        <w:sectPr w:rsidR="00DC1F18">
          <w:pgSz w:w="12240" w:h="15840"/>
          <w:pgMar w:top="1360" w:right="1080" w:bottom="960" w:left="1440" w:header="0" w:footer="778" w:gutter="0"/>
          <w:cols w:space="720"/>
        </w:sectPr>
      </w:pPr>
    </w:p>
    <w:p w14:paraId="0336E0FF" w14:textId="77777777" w:rsidR="00DC1F18" w:rsidRDefault="002F57DD">
      <w:pPr>
        <w:pStyle w:val="ListParagraph"/>
        <w:numPr>
          <w:ilvl w:val="0"/>
          <w:numId w:val="9"/>
        </w:numPr>
        <w:tabs>
          <w:tab w:val="left" w:pos="604"/>
        </w:tabs>
        <w:spacing w:before="77" w:line="357" w:lineRule="auto"/>
        <w:ind w:right="993" w:firstLine="0"/>
      </w:pPr>
      <w:r>
        <w:lastRenderedPageBreak/>
        <w:t>The</w:t>
      </w:r>
      <w:r>
        <w:rPr>
          <w:spacing w:val="-5"/>
        </w:rPr>
        <w:t xml:space="preserve"> </w:t>
      </w:r>
      <w:r>
        <w:t>provisions</w:t>
      </w:r>
      <w:r>
        <w:rPr>
          <w:spacing w:val="-2"/>
        </w:rPr>
        <w:t xml:space="preserve"> </w:t>
      </w:r>
      <w:r>
        <w:t>of</w:t>
      </w:r>
      <w:r>
        <w:rPr>
          <w:spacing w:val="-2"/>
        </w:rPr>
        <w:t xml:space="preserve"> </w:t>
      </w:r>
      <w:r>
        <w:t>paragraph</w:t>
      </w:r>
      <w:r>
        <w:rPr>
          <w:spacing w:val="-5"/>
        </w:rPr>
        <w:t xml:space="preserve"> </w:t>
      </w:r>
      <w:r>
        <w:t>(1)</w:t>
      </w:r>
      <w:r>
        <w:rPr>
          <w:spacing w:val="-4"/>
        </w:rPr>
        <w:t xml:space="preserve"> </w:t>
      </w:r>
      <w:r>
        <w:t>may,</w:t>
      </w:r>
      <w:r>
        <w:rPr>
          <w:spacing w:val="-2"/>
        </w:rPr>
        <w:t xml:space="preserve"> </w:t>
      </w:r>
      <w:r>
        <w:t>however,</w:t>
      </w:r>
      <w:r>
        <w:rPr>
          <w:spacing w:val="-3"/>
        </w:rPr>
        <w:t xml:space="preserve"> </w:t>
      </w:r>
      <w:r>
        <w:t>be</w:t>
      </w:r>
      <w:r>
        <w:rPr>
          <w:spacing w:val="-3"/>
        </w:rPr>
        <w:t xml:space="preserve"> </w:t>
      </w:r>
      <w:r>
        <w:t>declared</w:t>
      </w:r>
      <w:r>
        <w:rPr>
          <w:spacing w:val="-3"/>
        </w:rPr>
        <w:t xml:space="preserve"> </w:t>
      </w:r>
      <w:r>
        <w:t>inapplicable</w:t>
      </w:r>
      <w:r>
        <w:rPr>
          <w:spacing w:val="-5"/>
        </w:rPr>
        <w:t xml:space="preserve"> </w:t>
      </w:r>
      <w:r>
        <w:t>in</w:t>
      </w:r>
      <w:r>
        <w:rPr>
          <w:spacing w:val="-3"/>
        </w:rPr>
        <w:t xml:space="preserve"> </w:t>
      </w:r>
      <w:r>
        <w:t>the</w:t>
      </w:r>
      <w:r>
        <w:rPr>
          <w:spacing w:val="-3"/>
        </w:rPr>
        <w:t xml:space="preserve"> </w:t>
      </w:r>
      <w:r>
        <w:t xml:space="preserve">case </w:t>
      </w:r>
      <w:r>
        <w:rPr>
          <w:spacing w:val="-4"/>
        </w:rPr>
        <w:t>of:</w:t>
      </w:r>
    </w:p>
    <w:p w14:paraId="6B6243F7" w14:textId="77777777" w:rsidR="00DC1F18" w:rsidRDefault="00DC1F18">
      <w:pPr>
        <w:pStyle w:val="BodyText"/>
        <w:spacing w:before="33"/>
      </w:pPr>
    </w:p>
    <w:p w14:paraId="33D656D1" w14:textId="77777777" w:rsidR="00DC1F18" w:rsidRDefault="002F57DD">
      <w:pPr>
        <w:pStyle w:val="ListParagraph"/>
        <w:numPr>
          <w:ilvl w:val="0"/>
          <w:numId w:val="8"/>
        </w:numPr>
        <w:tabs>
          <w:tab w:val="left" w:pos="720"/>
        </w:tabs>
      </w:pPr>
      <w:r>
        <w:t>any</w:t>
      </w:r>
      <w:r>
        <w:rPr>
          <w:spacing w:val="-10"/>
        </w:rPr>
        <w:t xml:space="preserve"> </w:t>
      </w:r>
      <w:r>
        <w:t>agreement</w:t>
      </w:r>
      <w:r>
        <w:rPr>
          <w:spacing w:val="-7"/>
        </w:rPr>
        <w:t xml:space="preserve"> </w:t>
      </w:r>
      <w:r>
        <w:t>or</w:t>
      </w:r>
      <w:r>
        <w:rPr>
          <w:spacing w:val="-7"/>
        </w:rPr>
        <w:t xml:space="preserve"> </w:t>
      </w:r>
      <w:r>
        <w:t>category</w:t>
      </w:r>
      <w:r>
        <w:rPr>
          <w:spacing w:val="-8"/>
        </w:rPr>
        <w:t xml:space="preserve"> </w:t>
      </w:r>
      <w:r>
        <w:t>of</w:t>
      </w:r>
      <w:r>
        <w:rPr>
          <w:spacing w:val="-2"/>
        </w:rPr>
        <w:t xml:space="preserve"> </w:t>
      </w:r>
      <w:r>
        <w:t>agreements</w:t>
      </w:r>
      <w:r>
        <w:rPr>
          <w:spacing w:val="-8"/>
        </w:rPr>
        <w:t xml:space="preserve"> </w:t>
      </w:r>
      <w:r>
        <w:t>between</w:t>
      </w:r>
      <w:r>
        <w:rPr>
          <w:spacing w:val="-5"/>
        </w:rPr>
        <w:t xml:space="preserve"> </w:t>
      </w:r>
      <w:r>
        <w:rPr>
          <w:spacing w:val="-2"/>
        </w:rPr>
        <w:t>undertakings,</w:t>
      </w:r>
    </w:p>
    <w:p w14:paraId="40CD52B0" w14:textId="77777777" w:rsidR="00DC1F18" w:rsidRDefault="002F57DD">
      <w:pPr>
        <w:pStyle w:val="ListParagraph"/>
        <w:numPr>
          <w:ilvl w:val="0"/>
          <w:numId w:val="8"/>
        </w:numPr>
        <w:tabs>
          <w:tab w:val="left" w:pos="720"/>
        </w:tabs>
        <w:spacing w:before="126"/>
      </w:pPr>
      <w:r>
        <w:t>any</w:t>
      </w:r>
      <w:r>
        <w:rPr>
          <w:spacing w:val="-10"/>
        </w:rPr>
        <w:t xml:space="preserve"> </w:t>
      </w:r>
      <w:r>
        <w:t>decision</w:t>
      </w:r>
      <w:r>
        <w:rPr>
          <w:spacing w:val="-5"/>
        </w:rPr>
        <w:t xml:space="preserve"> </w:t>
      </w:r>
      <w:r>
        <w:t>or</w:t>
      </w:r>
      <w:r>
        <w:rPr>
          <w:spacing w:val="-4"/>
        </w:rPr>
        <w:t xml:space="preserve"> </w:t>
      </w:r>
      <w:r>
        <w:t>category</w:t>
      </w:r>
      <w:r>
        <w:rPr>
          <w:spacing w:val="-9"/>
        </w:rPr>
        <w:t xml:space="preserve"> </w:t>
      </w:r>
      <w:r>
        <w:t>of</w:t>
      </w:r>
      <w:r>
        <w:rPr>
          <w:spacing w:val="-2"/>
        </w:rPr>
        <w:t xml:space="preserve"> </w:t>
      </w:r>
      <w:r>
        <w:t>decisions</w:t>
      </w:r>
      <w:r>
        <w:rPr>
          <w:spacing w:val="-4"/>
        </w:rPr>
        <w:t xml:space="preserve"> </w:t>
      </w:r>
      <w:r>
        <w:t>by</w:t>
      </w:r>
      <w:r>
        <w:rPr>
          <w:spacing w:val="-7"/>
        </w:rPr>
        <w:t xml:space="preserve"> </w:t>
      </w:r>
      <w:r>
        <w:t>associations</w:t>
      </w:r>
      <w:r>
        <w:rPr>
          <w:spacing w:val="-5"/>
        </w:rPr>
        <w:t xml:space="preserve"> </w:t>
      </w:r>
      <w:r>
        <w:t>of</w:t>
      </w:r>
      <w:r>
        <w:rPr>
          <w:spacing w:val="-3"/>
        </w:rPr>
        <w:t xml:space="preserve"> </w:t>
      </w:r>
      <w:r>
        <w:rPr>
          <w:spacing w:val="-2"/>
        </w:rPr>
        <w:t>undertakings,</w:t>
      </w:r>
    </w:p>
    <w:p w14:paraId="1FE9FDB6" w14:textId="77777777" w:rsidR="00DC1F18" w:rsidRDefault="002F57DD">
      <w:pPr>
        <w:pStyle w:val="ListParagraph"/>
        <w:numPr>
          <w:ilvl w:val="0"/>
          <w:numId w:val="8"/>
        </w:numPr>
        <w:tabs>
          <w:tab w:val="left" w:pos="720"/>
        </w:tabs>
        <w:spacing w:before="124"/>
      </w:pPr>
      <w:r>
        <w:t>any</w:t>
      </w:r>
      <w:r>
        <w:rPr>
          <w:spacing w:val="-9"/>
        </w:rPr>
        <w:t xml:space="preserve"> </w:t>
      </w:r>
      <w:r>
        <w:t>concerted</w:t>
      </w:r>
      <w:r>
        <w:rPr>
          <w:spacing w:val="-6"/>
        </w:rPr>
        <w:t xml:space="preserve"> </w:t>
      </w:r>
      <w:r>
        <w:t>practice</w:t>
      </w:r>
      <w:r>
        <w:rPr>
          <w:spacing w:val="-5"/>
        </w:rPr>
        <w:t xml:space="preserve"> </w:t>
      </w:r>
      <w:r>
        <w:t>or</w:t>
      </w:r>
      <w:r>
        <w:rPr>
          <w:spacing w:val="-3"/>
        </w:rPr>
        <w:t xml:space="preserve"> </w:t>
      </w:r>
      <w:r>
        <w:t>category</w:t>
      </w:r>
      <w:r>
        <w:rPr>
          <w:spacing w:val="-6"/>
        </w:rPr>
        <w:t xml:space="preserve"> </w:t>
      </w:r>
      <w:r>
        <w:t>of</w:t>
      </w:r>
      <w:r>
        <w:rPr>
          <w:spacing w:val="-2"/>
        </w:rPr>
        <w:t xml:space="preserve"> </w:t>
      </w:r>
      <w:r>
        <w:t>concerted</w:t>
      </w:r>
      <w:r>
        <w:rPr>
          <w:spacing w:val="-6"/>
        </w:rPr>
        <w:t xml:space="preserve"> </w:t>
      </w:r>
      <w:r>
        <w:rPr>
          <w:spacing w:val="-2"/>
        </w:rPr>
        <w:t>practices,</w:t>
      </w:r>
    </w:p>
    <w:p w14:paraId="6EB6E570" w14:textId="77777777" w:rsidR="00DC1F18" w:rsidRDefault="00DC1F18">
      <w:pPr>
        <w:pStyle w:val="BodyText"/>
        <w:spacing w:before="156"/>
      </w:pPr>
    </w:p>
    <w:p w14:paraId="798CEDF9" w14:textId="77777777" w:rsidR="00DC1F18" w:rsidRDefault="002F57DD">
      <w:pPr>
        <w:pStyle w:val="BodyText"/>
        <w:spacing w:before="1" w:line="357" w:lineRule="auto"/>
        <w:ind w:left="360" w:right="540"/>
      </w:pPr>
      <w:r>
        <w:t>which contributes to improving the production or distribution of goods or to promoting technical</w:t>
      </w:r>
      <w:r>
        <w:rPr>
          <w:spacing w:val="-4"/>
        </w:rPr>
        <w:t xml:space="preserve"> </w:t>
      </w:r>
      <w:r>
        <w:t>or</w:t>
      </w:r>
      <w:r>
        <w:rPr>
          <w:spacing w:val="-4"/>
        </w:rPr>
        <w:t xml:space="preserve"> </w:t>
      </w:r>
      <w:r>
        <w:t>economic</w:t>
      </w:r>
      <w:r>
        <w:rPr>
          <w:spacing w:val="-2"/>
        </w:rPr>
        <w:t xml:space="preserve"> </w:t>
      </w:r>
      <w:r>
        <w:t>progress,</w:t>
      </w:r>
      <w:r>
        <w:rPr>
          <w:spacing w:val="-4"/>
        </w:rPr>
        <w:t xml:space="preserve"> </w:t>
      </w:r>
      <w:r>
        <w:t>while</w:t>
      </w:r>
      <w:r>
        <w:rPr>
          <w:spacing w:val="-3"/>
        </w:rPr>
        <w:t xml:space="preserve"> </w:t>
      </w:r>
      <w:r>
        <w:t>allowing</w:t>
      </w:r>
      <w:r>
        <w:rPr>
          <w:spacing w:val="-1"/>
        </w:rPr>
        <w:t xml:space="preserve"> </w:t>
      </w:r>
      <w:r>
        <w:t>consumers</w:t>
      </w:r>
      <w:r>
        <w:rPr>
          <w:spacing w:val="-4"/>
        </w:rPr>
        <w:t xml:space="preserve"> </w:t>
      </w:r>
      <w:r>
        <w:t>a</w:t>
      </w:r>
      <w:r>
        <w:rPr>
          <w:spacing w:val="-7"/>
        </w:rPr>
        <w:t xml:space="preserve"> </w:t>
      </w:r>
      <w:r>
        <w:t>fair</w:t>
      </w:r>
      <w:r>
        <w:rPr>
          <w:spacing w:val="-4"/>
        </w:rPr>
        <w:t xml:space="preserve"> </w:t>
      </w:r>
      <w:r>
        <w:t>share</w:t>
      </w:r>
      <w:r>
        <w:rPr>
          <w:spacing w:val="-5"/>
        </w:rPr>
        <w:t xml:space="preserve"> </w:t>
      </w:r>
      <w:r>
        <w:t>of</w:t>
      </w:r>
      <w:r>
        <w:rPr>
          <w:spacing w:val="-4"/>
        </w:rPr>
        <w:t xml:space="preserve"> </w:t>
      </w:r>
      <w:r>
        <w:t>the</w:t>
      </w:r>
      <w:r>
        <w:rPr>
          <w:spacing w:val="-3"/>
        </w:rPr>
        <w:t xml:space="preserve"> </w:t>
      </w:r>
      <w:r>
        <w:t>resulting benefit, and which does not:</w:t>
      </w:r>
    </w:p>
    <w:p w14:paraId="2E926610" w14:textId="77777777" w:rsidR="00DC1F18" w:rsidRDefault="00DC1F18">
      <w:pPr>
        <w:pStyle w:val="BodyText"/>
        <w:spacing w:before="35"/>
      </w:pPr>
    </w:p>
    <w:p w14:paraId="41625059" w14:textId="77777777" w:rsidR="00DC1F18" w:rsidRDefault="002F57DD">
      <w:pPr>
        <w:pStyle w:val="ListParagraph"/>
        <w:numPr>
          <w:ilvl w:val="1"/>
          <w:numId w:val="9"/>
        </w:numPr>
        <w:tabs>
          <w:tab w:val="left" w:pos="718"/>
          <w:tab w:val="left" w:pos="747"/>
        </w:tabs>
        <w:spacing w:line="360" w:lineRule="auto"/>
        <w:ind w:left="718" w:right="1031" w:hanging="358"/>
      </w:pPr>
      <w:r>
        <w:t>impose</w:t>
      </w:r>
      <w:r>
        <w:rPr>
          <w:spacing w:val="24"/>
        </w:rPr>
        <w:t xml:space="preserve"> </w:t>
      </w:r>
      <w:r>
        <w:t>on</w:t>
      </w:r>
      <w:r>
        <w:rPr>
          <w:spacing w:val="-5"/>
        </w:rPr>
        <w:t xml:space="preserve"> </w:t>
      </w:r>
      <w:r>
        <w:t>the</w:t>
      </w:r>
      <w:r>
        <w:rPr>
          <w:spacing w:val="-5"/>
        </w:rPr>
        <w:t xml:space="preserve"> </w:t>
      </w:r>
      <w:r>
        <w:t>undertakings</w:t>
      </w:r>
      <w:r>
        <w:rPr>
          <w:spacing w:val="-5"/>
        </w:rPr>
        <w:t xml:space="preserve"> </w:t>
      </w:r>
      <w:r>
        <w:t>concerned</w:t>
      </w:r>
      <w:r>
        <w:rPr>
          <w:spacing w:val="-5"/>
        </w:rPr>
        <w:t xml:space="preserve"> </w:t>
      </w:r>
      <w:r>
        <w:t>restrictions</w:t>
      </w:r>
      <w:r>
        <w:rPr>
          <w:spacing w:val="-3"/>
        </w:rPr>
        <w:t xml:space="preserve"> </w:t>
      </w:r>
      <w:r>
        <w:t>which</w:t>
      </w:r>
      <w:r>
        <w:rPr>
          <w:spacing w:val="-3"/>
        </w:rPr>
        <w:t xml:space="preserve"> </w:t>
      </w:r>
      <w:r>
        <w:t>are</w:t>
      </w:r>
      <w:r>
        <w:rPr>
          <w:spacing w:val="-3"/>
        </w:rPr>
        <w:t xml:space="preserve"> </w:t>
      </w:r>
      <w:r>
        <w:t>not</w:t>
      </w:r>
      <w:r>
        <w:rPr>
          <w:spacing w:val="-4"/>
        </w:rPr>
        <w:t xml:space="preserve"> </w:t>
      </w:r>
      <w:r>
        <w:t>indispensable</w:t>
      </w:r>
      <w:r>
        <w:rPr>
          <w:spacing w:val="-3"/>
        </w:rPr>
        <w:t xml:space="preserve"> </w:t>
      </w:r>
      <w:r>
        <w:t>to the attainment of these objectives;</w:t>
      </w:r>
    </w:p>
    <w:p w14:paraId="73B14CAE" w14:textId="77777777" w:rsidR="00DC1F18" w:rsidRDefault="002F57DD">
      <w:pPr>
        <w:pStyle w:val="ListParagraph"/>
        <w:numPr>
          <w:ilvl w:val="1"/>
          <w:numId w:val="9"/>
        </w:numPr>
        <w:tabs>
          <w:tab w:val="left" w:pos="718"/>
          <w:tab w:val="left" w:pos="747"/>
        </w:tabs>
        <w:spacing w:line="357" w:lineRule="auto"/>
        <w:ind w:left="718" w:right="1187" w:hanging="358"/>
      </w:pPr>
      <w:r>
        <w:t>afford</w:t>
      </w:r>
      <w:r>
        <w:rPr>
          <w:spacing w:val="24"/>
        </w:rPr>
        <w:t xml:space="preserve"> </w:t>
      </w:r>
      <w:r>
        <w:t>such</w:t>
      </w:r>
      <w:r>
        <w:rPr>
          <w:spacing w:val="-5"/>
        </w:rPr>
        <w:t xml:space="preserve"> </w:t>
      </w:r>
      <w:r>
        <w:t>undertakings</w:t>
      </w:r>
      <w:r>
        <w:rPr>
          <w:spacing w:val="-5"/>
        </w:rPr>
        <w:t xml:space="preserve"> </w:t>
      </w:r>
      <w:r>
        <w:t>the</w:t>
      </w:r>
      <w:r>
        <w:rPr>
          <w:spacing w:val="-5"/>
        </w:rPr>
        <w:t xml:space="preserve"> </w:t>
      </w:r>
      <w:r>
        <w:t>possibility</w:t>
      </w:r>
      <w:r>
        <w:rPr>
          <w:spacing w:val="-5"/>
        </w:rPr>
        <w:t xml:space="preserve"> </w:t>
      </w:r>
      <w:r>
        <w:t>of</w:t>
      </w:r>
      <w:r>
        <w:rPr>
          <w:spacing w:val="-2"/>
        </w:rPr>
        <w:t xml:space="preserve"> </w:t>
      </w:r>
      <w:r>
        <w:t>eliminating</w:t>
      </w:r>
      <w:r>
        <w:rPr>
          <w:spacing w:val="-1"/>
        </w:rPr>
        <w:t xml:space="preserve"> </w:t>
      </w:r>
      <w:r>
        <w:t>competition</w:t>
      </w:r>
      <w:r>
        <w:rPr>
          <w:spacing w:val="-3"/>
        </w:rPr>
        <w:t xml:space="preserve"> </w:t>
      </w:r>
      <w:r>
        <w:t>in</w:t>
      </w:r>
      <w:r>
        <w:rPr>
          <w:spacing w:val="-5"/>
        </w:rPr>
        <w:t xml:space="preserve"> </w:t>
      </w:r>
      <w:r>
        <w:t>respect</w:t>
      </w:r>
      <w:r>
        <w:rPr>
          <w:spacing w:val="-1"/>
        </w:rPr>
        <w:t xml:space="preserve"> </w:t>
      </w:r>
      <w:r>
        <w:t>of</w:t>
      </w:r>
      <w:r>
        <w:rPr>
          <w:spacing w:val="-1"/>
        </w:rPr>
        <w:t xml:space="preserve"> </w:t>
      </w:r>
      <w:r>
        <w:t>a substantial part of the products in question.</w:t>
      </w:r>
    </w:p>
    <w:p w14:paraId="73D7B40E" w14:textId="77777777" w:rsidR="00DC1F18" w:rsidRDefault="00DC1F18">
      <w:pPr>
        <w:pStyle w:val="BodyText"/>
        <w:spacing w:before="31"/>
      </w:pPr>
    </w:p>
    <w:p w14:paraId="35237F3D" w14:textId="77777777" w:rsidR="00DC1F18" w:rsidRDefault="002F57DD">
      <w:pPr>
        <w:spacing w:before="1"/>
        <w:ind w:right="353"/>
        <w:jc w:val="center"/>
        <w:rPr>
          <w:rFonts w:ascii="Arial"/>
          <w:i/>
        </w:rPr>
      </w:pPr>
      <w:r>
        <w:rPr>
          <w:rFonts w:ascii="Arial"/>
          <w:i/>
        </w:rPr>
        <w:t>Article</w:t>
      </w:r>
      <w:r>
        <w:rPr>
          <w:rFonts w:ascii="Arial"/>
          <w:i/>
          <w:spacing w:val="-7"/>
        </w:rPr>
        <w:t xml:space="preserve"> </w:t>
      </w:r>
      <w:r>
        <w:rPr>
          <w:rFonts w:ascii="Arial"/>
          <w:i/>
          <w:spacing w:val="-5"/>
        </w:rPr>
        <w:t>82</w:t>
      </w:r>
    </w:p>
    <w:p w14:paraId="2DD50E45" w14:textId="77777777" w:rsidR="00DC1F18" w:rsidRDefault="00DC1F18">
      <w:pPr>
        <w:pStyle w:val="BodyText"/>
        <w:spacing w:before="24"/>
        <w:rPr>
          <w:rFonts w:ascii="Arial"/>
          <w:i/>
        </w:rPr>
      </w:pPr>
    </w:p>
    <w:p w14:paraId="61912F00" w14:textId="77777777" w:rsidR="00DC1F18" w:rsidRDefault="002F57DD">
      <w:pPr>
        <w:pStyle w:val="BodyText"/>
        <w:spacing w:line="360" w:lineRule="auto"/>
        <w:ind w:left="360" w:right="697"/>
      </w:pPr>
      <w:r>
        <w:t>Any abuse by one or more undertakings of a dominant position within the common market</w:t>
      </w:r>
      <w:r>
        <w:rPr>
          <w:spacing w:val="-1"/>
        </w:rPr>
        <w:t xml:space="preserve"> </w:t>
      </w:r>
      <w:r>
        <w:t>or</w:t>
      </w:r>
      <w:r>
        <w:rPr>
          <w:spacing w:val="-2"/>
        </w:rPr>
        <w:t xml:space="preserve"> </w:t>
      </w:r>
      <w:r>
        <w:t>in</w:t>
      </w:r>
      <w:r>
        <w:rPr>
          <w:spacing w:val="-5"/>
        </w:rPr>
        <w:t xml:space="preserve"> </w:t>
      </w:r>
      <w:r>
        <w:t>a</w:t>
      </w:r>
      <w:r>
        <w:rPr>
          <w:spacing w:val="-3"/>
        </w:rPr>
        <w:t xml:space="preserve"> </w:t>
      </w:r>
      <w:r>
        <w:t>substantial</w:t>
      </w:r>
      <w:r>
        <w:rPr>
          <w:spacing w:val="-4"/>
        </w:rPr>
        <w:t xml:space="preserve"> </w:t>
      </w:r>
      <w:r>
        <w:t>part</w:t>
      </w:r>
      <w:r>
        <w:rPr>
          <w:spacing w:val="-4"/>
        </w:rPr>
        <w:t xml:space="preserve"> </w:t>
      </w:r>
      <w:r>
        <w:t>of</w:t>
      </w:r>
      <w:r>
        <w:rPr>
          <w:spacing w:val="-1"/>
        </w:rPr>
        <w:t xml:space="preserve"> </w:t>
      </w:r>
      <w:r>
        <w:t>it</w:t>
      </w:r>
      <w:r>
        <w:rPr>
          <w:spacing w:val="-4"/>
        </w:rPr>
        <w:t xml:space="preserve"> </w:t>
      </w:r>
      <w:r>
        <w:t>shall</w:t>
      </w:r>
      <w:r>
        <w:rPr>
          <w:spacing w:val="-3"/>
        </w:rPr>
        <w:t xml:space="preserve"> </w:t>
      </w:r>
      <w:r>
        <w:t>be</w:t>
      </w:r>
      <w:r>
        <w:rPr>
          <w:spacing w:val="-3"/>
        </w:rPr>
        <w:t xml:space="preserve"> </w:t>
      </w:r>
      <w:r>
        <w:t>prohibited</w:t>
      </w:r>
      <w:r>
        <w:rPr>
          <w:spacing w:val="-3"/>
        </w:rPr>
        <w:t xml:space="preserve"> </w:t>
      </w:r>
      <w:r>
        <w:t>as</w:t>
      </w:r>
      <w:r>
        <w:rPr>
          <w:spacing w:val="-5"/>
        </w:rPr>
        <w:t xml:space="preserve"> </w:t>
      </w:r>
      <w:r>
        <w:t>incompatible</w:t>
      </w:r>
      <w:r>
        <w:rPr>
          <w:spacing w:val="-3"/>
        </w:rPr>
        <w:t xml:space="preserve"> </w:t>
      </w:r>
      <w:r>
        <w:t>with</w:t>
      </w:r>
      <w:r>
        <w:rPr>
          <w:spacing w:val="-3"/>
        </w:rPr>
        <w:t xml:space="preserve"> </w:t>
      </w:r>
      <w:r>
        <w:t>the</w:t>
      </w:r>
      <w:r>
        <w:rPr>
          <w:spacing w:val="-3"/>
        </w:rPr>
        <w:t xml:space="preserve"> </w:t>
      </w:r>
      <w:r>
        <w:t>common market in so far as it may affect trade between Member States.</w:t>
      </w:r>
    </w:p>
    <w:p w14:paraId="19C50D36" w14:textId="77777777" w:rsidR="00DC1F18" w:rsidRDefault="00DC1F18">
      <w:pPr>
        <w:pStyle w:val="BodyText"/>
        <w:spacing w:before="27"/>
      </w:pPr>
    </w:p>
    <w:p w14:paraId="37988DE9" w14:textId="77777777" w:rsidR="00DC1F18" w:rsidRDefault="002F57DD">
      <w:pPr>
        <w:pStyle w:val="BodyText"/>
        <w:ind w:left="360"/>
      </w:pPr>
      <w:r>
        <w:t>Such</w:t>
      </w:r>
      <w:r>
        <w:rPr>
          <w:spacing w:val="-6"/>
        </w:rPr>
        <w:t xml:space="preserve"> </w:t>
      </w:r>
      <w:r>
        <w:t>abuse</w:t>
      </w:r>
      <w:r>
        <w:rPr>
          <w:spacing w:val="-6"/>
        </w:rPr>
        <w:t xml:space="preserve"> </w:t>
      </w:r>
      <w:r>
        <w:t>may,</w:t>
      </w:r>
      <w:r>
        <w:rPr>
          <w:spacing w:val="-4"/>
        </w:rPr>
        <w:t xml:space="preserve"> </w:t>
      </w:r>
      <w:r>
        <w:t>in</w:t>
      </w:r>
      <w:r>
        <w:rPr>
          <w:spacing w:val="-5"/>
        </w:rPr>
        <w:t xml:space="preserve"> </w:t>
      </w:r>
      <w:r>
        <w:t>particular,</w:t>
      </w:r>
      <w:r>
        <w:rPr>
          <w:spacing w:val="-5"/>
        </w:rPr>
        <w:t xml:space="preserve"> </w:t>
      </w:r>
      <w:r>
        <w:t>consist</w:t>
      </w:r>
      <w:r>
        <w:rPr>
          <w:spacing w:val="-5"/>
        </w:rPr>
        <w:t xml:space="preserve"> in:</w:t>
      </w:r>
    </w:p>
    <w:p w14:paraId="7288ED72" w14:textId="77777777" w:rsidR="00DC1F18" w:rsidRDefault="00DC1F18">
      <w:pPr>
        <w:pStyle w:val="BodyText"/>
        <w:spacing w:before="157"/>
      </w:pPr>
    </w:p>
    <w:p w14:paraId="0A0A2B66" w14:textId="77777777" w:rsidR="00DC1F18" w:rsidRDefault="002F57DD">
      <w:pPr>
        <w:pStyle w:val="ListParagraph"/>
        <w:numPr>
          <w:ilvl w:val="0"/>
          <w:numId w:val="7"/>
        </w:numPr>
        <w:tabs>
          <w:tab w:val="left" w:pos="718"/>
          <w:tab w:val="left" w:pos="747"/>
        </w:tabs>
        <w:spacing w:line="360" w:lineRule="auto"/>
        <w:ind w:right="815" w:hanging="358"/>
      </w:pPr>
      <w:r>
        <w:t>directly</w:t>
      </w:r>
      <w:r>
        <w:rPr>
          <w:spacing w:val="21"/>
        </w:rPr>
        <w:t xml:space="preserve"> </w:t>
      </w:r>
      <w:r>
        <w:t>or</w:t>
      </w:r>
      <w:r>
        <w:rPr>
          <w:spacing w:val="-3"/>
        </w:rPr>
        <w:t xml:space="preserve"> </w:t>
      </w:r>
      <w:r>
        <w:t>indirectly</w:t>
      </w:r>
      <w:r>
        <w:rPr>
          <w:spacing w:val="-5"/>
        </w:rPr>
        <w:t xml:space="preserve"> </w:t>
      </w:r>
      <w:r>
        <w:t>imposing</w:t>
      </w:r>
      <w:r>
        <w:rPr>
          <w:spacing w:val="-2"/>
        </w:rPr>
        <w:t xml:space="preserve"> </w:t>
      </w:r>
      <w:r>
        <w:t>unfair</w:t>
      </w:r>
      <w:r>
        <w:rPr>
          <w:spacing w:val="-5"/>
        </w:rPr>
        <w:t xml:space="preserve"> </w:t>
      </w:r>
      <w:r>
        <w:t>purchase</w:t>
      </w:r>
      <w:r>
        <w:rPr>
          <w:spacing w:val="-5"/>
        </w:rPr>
        <w:t xml:space="preserve"> </w:t>
      </w:r>
      <w:r>
        <w:t>or</w:t>
      </w:r>
      <w:r>
        <w:rPr>
          <w:spacing w:val="-5"/>
        </w:rPr>
        <w:t xml:space="preserve"> </w:t>
      </w:r>
      <w:r>
        <w:t>selling</w:t>
      </w:r>
      <w:r>
        <w:rPr>
          <w:spacing w:val="-2"/>
        </w:rPr>
        <w:t xml:space="preserve"> </w:t>
      </w:r>
      <w:r>
        <w:t>prices</w:t>
      </w:r>
      <w:r>
        <w:rPr>
          <w:spacing w:val="-3"/>
        </w:rPr>
        <w:t xml:space="preserve"> </w:t>
      </w:r>
      <w:r>
        <w:t>or</w:t>
      </w:r>
      <w:r>
        <w:rPr>
          <w:spacing w:val="-3"/>
        </w:rPr>
        <w:t xml:space="preserve"> </w:t>
      </w:r>
      <w:r>
        <w:t>other</w:t>
      </w:r>
      <w:r>
        <w:rPr>
          <w:spacing w:val="-3"/>
        </w:rPr>
        <w:t xml:space="preserve"> </w:t>
      </w:r>
      <w:r>
        <w:t>unfair</w:t>
      </w:r>
      <w:r>
        <w:rPr>
          <w:spacing w:val="-3"/>
        </w:rPr>
        <w:t xml:space="preserve"> </w:t>
      </w:r>
      <w:r>
        <w:t xml:space="preserve">trading </w:t>
      </w:r>
      <w:r>
        <w:rPr>
          <w:spacing w:val="-2"/>
        </w:rPr>
        <w:t>conditions;</w:t>
      </w:r>
    </w:p>
    <w:p w14:paraId="432F9AA2" w14:textId="77777777" w:rsidR="00DC1F18" w:rsidRDefault="002F57DD">
      <w:pPr>
        <w:pStyle w:val="ListParagraph"/>
        <w:numPr>
          <w:ilvl w:val="0"/>
          <w:numId w:val="7"/>
        </w:numPr>
        <w:tabs>
          <w:tab w:val="left" w:pos="747"/>
        </w:tabs>
        <w:spacing w:line="252" w:lineRule="exact"/>
        <w:ind w:left="747" w:hanging="387"/>
      </w:pPr>
      <w:r>
        <w:t>limiting</w:t>
      </w:r>
      <w:r>
        <w:rPr>
          <w:spacing w:val="-7"/>
        </w:rPr>
        <w:t xml:space="preserve"> </w:t>
      </w:r>
      <w:r>
        <w:t>production,</w:t>
      </w:r>
      <w:r>
        <w:rPr>
          <w:spacing w:val="-7"/>
        </w:rPr>
        <w:t xml:space="preserve"> </w:t>
      </w:r>
      <w:r>
        <w:t>markets</w:t>
      </w:r>
      <w:r>
        <w:rPr>
          <w:spacing w:val="-5"/>
        </w:rPr>
        <w:t xml:space="preserve"> </w:t>
      </w:r>
      <w:r>
        <w:t>or</w:t>
      </w:r>
      <w:r>
        <w:rPr>
          <w:spacing w:val="-7"/>
        </w:rPr>
        <w:t xml:space="preserve"> </w:t>
      </w:r>
      <w:r>
        <w:t>technical</w:t>
      </w:r>
      <w:r>
        <w:rPr>
          <w:spacing w:val="-7"/>
        </w:rPr>
        <w:t xml:space="preserve"> </w:t>
      </w:r>
      <w:r>
        <w:t>development</w:t>
      </w:r>
      <w:r>
        <w:rPr>
          <w:spacing w:val="-7"/>
        </w:rPr>
        <w:t xml:space="preserve"> </w:t>
      </w:r>
      <w:r>
        <w:t>to</w:t>
      </w:r>
      <w:r>
        <w:rPr>
          <w:spacing w:val="-5"/>
        </w:rPr>
        <w:t xml:space="preserve"> </w:t>
      </w:r>
      <w:r>
        <w:t>the</w:t>
      </w:r>
      <w:r>
        <w:rPr>
          <w:spacing w:val="-8"/>
        </w:rPr>
        <w:t xml:space="preserve"> </w:t>
      </w:r>
      <w:r>
        <w:t>prejudice</w:t>
      </w:r>
      <w:r>
        <w:rPr>
          <w:spacing w:val="-6"/>
        </w:rPr>
        <w:t xml:space="preserve"> </w:t>
      </w:r>
      <w:r>
        <w:t>of</w:t>
      </w:r>
      <w:r>
        <w:rPr>
          <w:spacing w:val="-6"/>
        </w:rPr>
        <w:t xml:space="preserve"> </w:t>
      </w:r>
      <w:r>
        <w:rPr>
          <w:spacing w:val="-2"/>
        </w:rPr>
        <w:t>consumers;</w:t>
      </w:r>
    </w:p>
    <w:p w14:paraId="144C03A2" w14:textId="77777777" w:rsidR="00DC1F18" w:rsidRDefault="002F57DD">
      <w:pPr>
        <w:pStyle w:val="ListParagraph"/>
        <w:numPr>
          <w:ilvl w:val="0"/>
          <w:numId w:val="7"/>
        </w:numPr>
        <w:tabs>
          <w:tab w:val="left" w:pos="718"/>
          <w:tab w:val="left" w:pos="735"/>
        </w:tabs>
        <w:spacing w:before="126" w:line="360" w:lineRule="auto"/>
        <w:ind w:right="1043" w:hanging="358"/>
      </w:pPr>
      <w:r>
        <w:t>applying dissimilar</w:t>
      </w:r>
      <w:r>
        <w:rPr>
          <w:spacing w:val="-5"/>
        </w:rPr>
        <w:t xml:space="preserve"> </w:t>
      </w:r>
      <w:r>
        <w:t>conditions</w:t>
      </w:r>
      <w:r>
        <w:rPr>
          <w:spacing w:val="-3"/>
        </w:rPr>
        <w:t xml:space="preserve"> </w:t>
      </w:r>
      <w:r>
        <w:t>to</w:t>
      </w:r>
      <w:r>
        <w:rPr>
          <w:spacing w:val="-4"/>
        </w:rPr>
        <w:t xml:space="preserve"> </w:t>
      </w:r>
      <w:r>
        <w:t>equivalent</w:t>
      </w:r>
      <w:r>
        <w:rPr>
          <w:spacing w:val="-5"/>
        </w:rPr>
        <w:t xml:space="preserve"> </w:t>
      </w:r>
      <w:r>
        <w:t>transactions</w:t>
      </w:r>
      <w:r>
        <w:rPr>
          <w:spacing w:val="-3"/>
        </w:rPr>
        <w:t xml:space="preserve"> </w:t>
      </w:r>
      <w:r>
        <w:t>with</w:t>
      </w:r>
      <w:r>
        <w:rPr>
          <w:spacing w:val="-4"/>
        </w:rPr>
        <w:t xml:space="preserve"> </w:t>
      </w:r>
      <w:r>
        <w:t>other</w:t>
      </w:r>
      <w:r>
        <w:rPr>
          <w:spacing w:val="-5"/>
        </w:rPr>
        <w:t xml:space="preserve"> </w:t>
      </w:r>
      <w:r>
        <w:t>trading</w:t>
      </w:r>
      <w:r>
        <w:rPr>
          <w:spacing w:val="-4"/>
        </w:rPr>
        <w:t xml:space="preserve"> </w:t>
      </w:r>
      <w:r>
        <w:t>parties, thereby placing them at a competitive disadvantage;</w:t>
      </w:r>
    </w:p>
    <w:p w14:paraId="43341BF8" w14:textId="77777777" w:rsidR="00DC1F18" w:rsidRDefault="002F57DD">
      <w:pPr>
        <w:pStyle w:val="ListParagraph"/>
        <w:numPr>
          <w:ilvl w:val="0"/>
          <w:numId w:val="7"/>
        </w:numPr>
        <w:tabs>
          <w:tab w:val="left" w:pos="718"/>
          <w:tab w:val="left" w:pos="747"/>
        </w:tabs>
        <w:spacing w:line="360" w:lineRule="auto"/>
        <w:ind w:right="871" w:hanging="358"/>
      </w:pPr>
      <w:r>
        <w:t>making</w:t>
      </w:r>
      <w:r>
        <w:rPr>
          <w:spacing w:val="40"/>
        </w:rPr>
        <w:t xml:space="preserve"> </w:t>
      </w:r>
      <w:r>
        <w:t>the conclusion of contracts subject to acceptance by the other parties of supplementary</w:t>
      </w:r>
      <w:r>
        <w:rPr>
          <w:spacing w:val="-6"/>
        </w:rPr>
        <w:t xml:space="preserve"> </w:t>
      </w:r>
      <w:r>
        <w:t>obligations</w:t>
      </w:r>
      <w:r>
        <w:rPr>
          <w:spacing w:val="-3"/>
        </w:rPr>
        <w:t xml:space="preserve"> </w:t>
      </w:r>
      <w:r>
        <w:t>which,</w:t>
      </w:r>
      <w:r>
        <w:rPr>
          <w:spacing w:val="-3"/>
        </w:rPr>
        <w:t xml:space="preserve"> </w:t>
      </w:r>
      <w:r>
        <w:t>by</w:t>
      </w:r>
      <w:r>
        <w:rPr>
          <w:spacing w:val="-6"/>
        </w:rPr>
        <w:t xml:space="preserve"> </w:t>
      </w:r>
      <w:r>
        <w:t>their</w:t>
      </w:r>
      <w:r>
        <w:rPr>
          <w:spacing w:val="-3"/>
        </w:rPr>
        <w:t xml:space="preserve"> </w:t>
      </w:r>
      <w:r>
        <w:t>nature</w:t>
      </w:r>
      <w:r>
        <w:rPr>
          <w:spacing w:val="-6"/>
        </w:rPr>
        <w:t xml:space="preserve"> </w:t>
      </w:r>
      <w:r>
        <w:t>or</w:t>
      </w:r>
      <w:r>
        <w:rPr>
          <w:spacing w:val="-3"/>
        </w:rPr>
        <w:t xml:space="preserve"> </w:t>
      </w:r>
      <w:r>
        <w:t>according</w:t>
      </w:r>
      <w:r>
        <w:rPr>
          <w:spacing w:val="-4"/>
        </w:rPr>
        <w:t xml:space="preserve"> </w:t>
      </w:r>
      <w:r>
        <w:t>to</w:t>
      </w:r>
      <w:r>
        <w:rPr>
          <w:spacing w:val="-4"/>
        </w:rPr>
        <w:t xml:space="preserve"> </w:t>
      </w:r>
      <w:r>
        <w:t>commercial</w:t>
      </w:r>
      <w:r>
        <w:rPr>
          <w:spacing w:val="-5"/>
        </w:rPr>
        <w:t xml:space="preserve"> </w:t>
      </w:r>
      <w:r>
        <w:t>usage, have no connection with the subject of such contracts.</w:t>
      </w:r>
    </w:p>
    <w:p w14:paraId="4121C2D3" w14:textId="77777777" w:rsidR="00DC1F18" w:rsidRDefault="00DC1F18">
      <w:pPr>
        <w:pStyle w:val="ListParagraph"/>
        <w:spacing w:line="360" w:lineRule="auto"/>
        <w:sectPr w:rsidR="00DC1F18">
          <w:pgSz w:w="12240" w:h="15840"/>
          <w:pgMar w:top="1360" w:right="1080" w:bottom="960" w:left="1440" w:header="0" w:footer="778" w:gutter="0"/>
          <w:cols w:space="720"/>
        </w:sectPr>
      </w:pPr>
    </w:p>
    <w:p w14:paraId="473BE84D" w14:textId="77777777" w:rsidR="00DC1F18" w:rsidRDefault="002F57DD">
      <w:pPr>
        <w:pStyle w:val="Heading1"/>
        <w:ind w:left="230" w:right="584"/>
      </w:pPr>
      <w:r>
        <w:rPr>
          <w:spacing w:val="-5"/>
        </w:rPr>
        <w:lastRenderedPageBreak/>
        <w:t>II.</w:t>
      </w:r>
    </w:p>
    <w:p w14:paraId="604BAF08" w14:textId="77777777" w:rsidR="00DC1F18" w:rsidRDefault="002F57DD">
      <w:pPr>
        <w:pStyle w:val="BodyText"/>
        <w:spacing w:before="242"/>
        <w:ind w:left="360" w:right="540"/>
      </w:pPr>
      <w:r>
        <w:t>The</w:t>
      </w:r>
      <w:r>
        <w:rPr>
          <w:spacing w:val="-5"/>
        </w:rPr>
        <w:t xml:space="preserve"> </w:t>
      </w:r>
      <w:r>
        <w:t>Consortium</w:t>
      </w:r>
      <w:r>
        <w:rPr>
          <w:spacing w:val="-3"/>
        </w:rPr>
        <w:t xml:space="preserve"> </w:t>
      </w:r>
      <w:r>
        <w:t>Members</w:t>
      </w:r>
      <w:r>
        <w:rPr>
          <w:spacing w:val="-3"/>
        </w:rPr>
        <w:t xml:space="preserve"> </w:t>
      </w:r>
      <w:r>
        <w:t>and</w:t>
      </w:r>
      <w:r>
        <w:rPr>
          <w:spacing w:val="-4"/>
        </w:rPr>
        <w:t xml:space="preserve"> </w:t>
      </w:r>
      <w:r>
        <w:t>Associate</w:t>
      </w:r>
      <w:r>
        <w:rPr>
          <w:spacing w:val="-3"/>
        </w:rPr>
        <w:t xml:space="preserve"> </w:t>
      </w:r>
      <w:r>
        <w:t>Members</w:t>
      </w:r>
      <w:r>
        <w:rPr>
          <w:spacing w:val="-3"/>
        </w:rPr>
        <w:t xml:space="preserve"> </w:t>
      </w:r>
      <w:r>
        <w:t>shall</w:t>
      </w:r>
      <w:r>
        <w:rPr>
          <w:spacing w:val="-4"/>
        </w:rPr>
        <w:t xml:space="preserve"> </w:t>
      </w:r>
      <w:r>
        <w:t>act</w:t>
      </w:r>
      <w:r>
        <w:rPr>
          <w:spacing w:val="-5"/>
        </w:rPr>
        <w:t xml:space="preserve"> </w:t>
      </w:r>
      <w:r>
        <w:t>in</w:t>
      </w:r>
      <w:r>
        <w:rPr>
          <w:spacing w:val="-4"/>
        </w:rPr>
        <w:t xml:space="preserve"> </w:t>
      </w:r>
      <w:r>
        <w:t>compliance</w:t>
      </w:r>
      <w:r>
        <w:rPr>
          <w:spacing w:val="-5"/>
        </w:rPr>
        <w:t xml:space="preserve"> </w:t>
      </w:r>
      <w:r>
        <w:t>with</w:t>
      </w:r>
      <w:r>
        <w:rPr>
          <w:spacing w:val="-4"/>
        </w:rPr>
        <w:t xml:space="preserve"> </w:t>
      </w:r>
      <w:r>
        <w:t>the following checklist:</w:t>
      </w:r>
    </w:p>
    <w:p w14:paraId="5286B6AC" w14:textId="77777777" w:rsidR="00DC1F18" w:rsidRDefault="00DC1F18">
      <w:pPr>
        <w:pStyle w:val="BodyText"/>
        <w:spacing w:before="12" w:after="1"/>
        <w:rPr>
          <w:sz w:val="20"/>
        </w:rPr>
      </w:pPr>
    </w:p>
    <w:tbl>
      <w:tblPr>
        <w:tblW w:w="0" w:type="auto"/>
        <w:tblInd w:w="298" w:type="dxa"/>
        <w:tblLayout w:type="fixed"/>
        <w:tblCellMar>
          <w:left w:w="0" w:type="dxa"/>
          <w:right w:w="0" w:type="dxa"/>
        </w:tblCellMar>
        <w:tblLook w:val="01E0" w:firstRow="1" w:lastRow="1" w:firstColumn="1" w:lastColumn="1" w:noHBand="0" w:noVBand="0"/>
      </w:tblPr>
      <w:tblGrid>
        <w:gridCol w:w="4735"/>
        <w:gridCol w:w="4478"/>
      </w:tblGrid>
      <w:tr w:rsidR="00DC1F18" w14:paraId="2F407061" w14:textId="77777777">
        <w:trPr>
          <w:trHeight w:val="494"/>
        </w:trPr>
        <w:tc>
          <w:tcPr>
            <w:tcW w:w="4735" w:type="dxa"/>
            <w:tcBorders>
              <w:top w:val="single" w:sz="6" w:space="0" w:color="000000"/>
              <w:left w:val="single" w:sz="6" w:space="0" w:color="000000"/>
            </w:tcBorders>
            <w:shd w:val="clear" w:color="auto" w:fill="D9D9D9"/>
          </w:tcPr>
          <w:p w14:paraId="151ACC7D" w14:textId="77777777" w:rsidR="00DC1F18" w:rsidRDefault="002F57DD">
            <w:pPr>
              <w:pStyle w:val="TableParagraph"/>
              <w:spacing w:before="0" w:line="248" w:lineRule="exact"/>
              <w:ind w:left="0" w:right="125"/>
              <w:jc w:val="center"/>
              <w:rPr>
                <w:rFonts w:ascii="Arial"/>
                <w:b/>
              </w:rPr>
            </w:pPr>
            <w:r>
              <w:rPr>
                <w:rFonts w:ascii="Arial"/>
                <w:b/>
                <w:spacing w:val="-5"/>
              </w:rPr>
              <w:t>DO</w:t>
            </w:r>
          </w:p>
        </w:tc>
        <w:tc>
          <w:tcPr>
            <w:tcW w:w="4478" w:type="dxa"/>
            <w:tcBorders>
              <w:top w:val="single" w:sz="6" w:space="0" w:color="000000"/>
              <w:right w:val="single" w:sz="6" w:space="0" w:color="000000"/>
            </w:tcBorders>
            <w:shd w:val="clear" w:color="auto" w:fill="D9D9D9"/>
          </w:tcPr>
          <w:p w14:paraId="40238F62" w14:textId="77777777" w:rsidR="00DC1F18" w:rsidRDefault="002F57DD">
            <w:pPr>
              <w:pStyle w:val="TableParagraph"/>
              <w:spacing w:before="0" w:line="248" w:lineRule="exact"/>
              <w:ind w:left="0" w:right="103"/>
              <w:jc w:val="center"/>
              <w:rPr>
                <w:rFonts w:ascii="Arial" w:hAnsi="Arial"/>
                <w:b/>
              </w:rPr>
            </w:pPr>
            <w:r>
              <w:rPr>
                <w:rFonts w:ascii="Arial" w:hAnsi="Arial"/>
                <w:b/>
                <w:spacing w:val="-2"/>
              </w:rPr>
              <w:t>DON’T</w:t>
            </w:r>
          </w:p>
        </w:tc>
      </w:tr>
      <w:tr w:rsidR="00DC1F18" w14:paraId="3E5C1633" w14:textId="77777777">
        <w:trPr>
          <w:trHeight w:val="372"/>
        </w:trPr>
        <w:tc>
          <w:tcPr>
            <w:tcW w:w="9213" w:type="dxa"/>
            <w:gridSpan w:val="2"/>
            <w:tcBorders>
              <w:left w:val="single" w:sz="6" w:space="0" w:color="000000"/>
              <w:right w:val="single" w:sz="6" w:space="0" w:color="000000"/>
            </w:tcBorders>
          </w:tcPr>
          <w:p w14:paraId="5624018B" w14:textId="77777777" w:rsidR="00DC1F18" w:rsidRDefault="002F57DD">
            <w:pPr>
              <w:pStyle w:val="TableParagraph"/>
              <w:spacing w:before="0" w:line="248" w:lineRule="exact"/>
              <w:ind w:left="269" w:right="258"/>
              <w:jc w:val="center"/>
              <w:rPr>
                <w:rFonts w:ascii="Arial"/>
                <w:b/>
              </w:rPr>
            </w:pPr>
            <w:r>
              <w:rPr>
                <w:rFonts w:ascii="Arial"/>
                <w:b/>
              </w:rPr>
              <w:t>Application</w:t>
            </w:r>
            <w:r>
              <w:rPr>
                <w:rFonts w:ascii="Arial"/>
                <w:b/>
                <w:spacing w:val="-6"/>
              </w:rPr>
              <w:t xml:space="preserve"> </w:t>
            </w:r>
            <w:r>
              <w:rPr>
                <w:rFonts w:ascii="Arial"/>
                <w:b/>
              </w:rPr>
              <w:t>of</w:t>
            </w:r>
            <w:r>
              <w:rPr>
                <w:rFonts w:ascii="Arial"/>
                <w:b/>
                <w:spacing w:val="-5"/>
              </w:rPr>
              <w:t xml:space="preserve"> </w:t>
            </w:r>
            <w:r>
              <w:rPr>
                <w:rFonts w:ascii="Arial"/>
                <w:b/>
              </w:rPr>
              <w:t>competition</w:t>
            </w:r>
            <w:r>
              <w:rPr>
                <w:rFonts w:ascii="Arial"/>
                <w:b/>
                <w:spacing w:val="-8"/>
              </w:rPr>
              <w:t xml:space="preserve"> </w:t>
            </w:r>
            <w:r>
              <w:rPr>
                <w:rFonts w:ascii="Arial"/>
                <w:b/>
                <w:spacing w:val="-5"/>
              </w:rPr>
              <w:t>law</w:t>
            </w:r>
          </w:p>
        </w:tc>
      </w:tr>
      <w:tr w:rsidR="00DC1F18" w14:paraId="34F011D5" w14:textId="77777777">
        <w:trPr>
          <w:trHeight w:val="1695"/>
        </w:trPr>
        <w:tc>
          <w:tcPr>
            <w:tcW w:w="4735" w:type="dxa"/>
            <w:tcBorders>
              <w:left w:val="single" w:sz="6" w:space="0" w:color="000000"/>
            </w:tcBorders>
          </w:tcPr>
          <w:p w14:paraId="6DCC8129" w14:textId="77777777" w:rsidR="00DC1F18" w:rsidRDefault="002F57DD">
            <w:pPr>
              <w:pStyle w:val="TableParagraph"/>
              <w:spacing w:before="117" w:line="360" w:lineRule="auto"/>
              <w:ind w:left="69" w:right="189"/>
              <w:jc w:val="both"/>
            </w:pPr>
            <w:r>
              <w:t xml:space="preserve">Art. 81 and 82 EC Treaty may be applicable to the foundation and activities of a </w:t>
            </w:r>
            <w:r>
              <w:rPr>
                <w:spacing w:val="-2"/>
              </w:rPr>
              <w:t>Consortium.</w:t>
            </w:r>
          </w:p>
        </w:tc>
        <w:tc>
          <w:tcPr>
            <w:tcW w:w="4478" w:type="dxa"/>
            <w:tcBorders>
              <w:right w:val="single" w:sz="6" w:space="0" w:color="000000"/>
            </w:tcBorders>
          </w:tcPr>
          <w:p w14:paraId="5983EB8B" w14:textId="77777777" w:rsidR="00DC1F18" w:rsidRDefault="002F57DD">
            <w:pPr>
              <w:pStyle w:val="TableParagraph"/>
              <w:spacing w:before="117" w:line="360" w:lineRule="auto"/>
              <w:ind w:left="202" w:right="53"/>
              <w:jc w:val="both"/>
            </w:pPr>
            <w:r>
              <w:t>Don’t assume that conflicts with competition law</w:t>
            </w:r>
            <w:r>
              <w:rPr>
                <w:spacing w:val="-4"/>
              </w:rPr>
              <w:t xml:space="preserve"> </w:t>
            </w:r>
            <w:r>
              <w:t>are excluded simply</w:t>
            </w:r>
            <w:r>
              <w:rPr>
                <w:spacing w:val="-2"/>
              </w:rPr>
              <w:t xml:space="preserve"> </w:t>
            </w:r>
            <w:r>
              <w:t>by</w:t>
            </w:r>
            <w:r>
              <w:rPr>
                <w:spacing w:val="-3"/>
              </w:rPr>
              <w:t xml:space="preserve"> </w:t>
            </w:r>
            <w:r>
              <w:t>the fact that the Consortium complies with the provisions of REACH .</w:t>
            </w:r>
          </w:p>
        </w:tc>
      </w:tr>
      <w:tr w:rsidR="00DC1F18" w14:paraId="19D254D7" w14:textId="77777777">
        <w:trPr>
          <w:trHeight w:val="603"/>
        </w:trPr>
        <w:tc>
          <w:tcPr>
            <w:tcW w:w="9213" w:type="dxa"/>
            <w:gridSpan w:val="2"/>
            <w:tcBorders>
              <w:left w:val="single" w:sz="6" w:space="0" w:color="000000"/>
              <w:right w:val="single" w:sz="6" w:space="0" w:color="000000"/>
            </w:tcBorders>
          </w:tcPr>
          <w:p w14:paraId="78E8E627" w14:textId="77777777" w:rsidR="00DC1F18" w:rsidRDefault="002F57DD">
            <w:pPr>
              <w:pStyle w:val="TableParagraph"/>
              <w:spacing w:before="179"/>
              <w:ind w:left="269" w:right="262"/>
              <w:jc w:val="center"/>
              <w:rPr>
                <w:rFonts w:ascii="Arial"/>
                <w:b/>
              </w:rPr>
            </w:pPr>
            <w:r>
              <w:rPr>
                <w:rFonts w:ascii="Arial"/>
                <w:b/>
              </w:rPr>
              <w:t>Consultation</w:t>
            </w:r>
            <w:r>
              <w:rPr>
                <w:rFonts w:ascii="Arial"/>
                <w:b/>
                <w:spacing w:val="-8"/>
              </w:rPr>
              <w:t xml:space="preserve"> </w:t>
            </w:r>
            <w:r>
              <w:rPr>
                <w:rFonts w:ascii="Arial"/>
                <w:b/>
              </w:rPr>
              <w:t>in</w:t>
            </w:r>
            <w:r>
              <w:rPr>
                <w:rFonts w:ascii="Arial"/>
                <w:b/>
                <w:spacing w:val="-6"/>
              </w:rPr>
              <w:t xml:space="preserve"> </w:t>
            </w:r>
            <w:r>
              <w:rPr>
                <w:rFonts w:ascii="Arial"/>
                <w:b/>
              </w:rPr>
              <w:t>Matters</w:t>
            </w:r>
            <w:r>
              <w:rPr>
                <w:rFonts w:ascii="Arial"/>
                <w:b/>
                <w:spacing w:val="-7"/>
              </w:rPr>
              <w:t xml:space="preserve"> </w:t>
            </w:r>
            <w:r>
              <w:rPr>
                <w:rFonts w:ascii="Arial"/>
                <w:b/>
              </w:rPr>
              <w:t>of</w:t>
            </w:r>
            <w:r>
              <w:rPr>
                <w:rFonts w:ascii="Arial"/>
                <w:b/>
                <w:spacing w:val="-5"/>
              </w:rPr>
              <w:t xml:space="preserve"> </w:t>
            </w:r>
            <w:r>
              <w:rPr>
                <w:rFonts w:ascii="Arial"/>
                <w:b/>
              </w:rPr>
              <w:t>Competition</w:t>
            </w:r>
            <w:r>
              <w:rPr>
                <w:rFonts w:ascii="Arial"/>
                <w:b/>
                <w:spacing w:val="-4"/>
              </w:rPr>
              <w:t xml:space="preserve"> </w:t>
            </w:r>
            <w:r>
              <w:rPr>
                <w:rFonts w:ascii="Arial"/>
                <w:b/>
                <w:spacing w:val="-5"/>
              </w:rPr>
              <w:t>Law</w:t>
            </w:r>
          </w:p>
        </w:tc>
      </w:tr>
      <w:tr w:rsidR="00DC1F18" w14:paraId="33F18F1E" w14:textId="77777777">
        <w:trPr>
          <w:trHeight w:val="3945"/>
        </w:trPr>
        <w:tc>
          <w:tcPr>
            <w:tcW w:w="4735" w:type="dxa"/>
            <w:tcBorders>
              <w:left w:val="single" w:sz="6" w:space="0" w:color="000000"/>
            </w:tcBorders>
          </w:tcPr>
          <w:p w14:paraId="350D7A86" w14:textId="77777777" w:rsidR="00DC1F18" w:rsidRDefault="002F57DD">
            <w:pPr>
              <w:pStyle w:val="TableParagraph"/>
              <w:spacing w:before="165" w:line="360" w:lineRule="auto"/>
              <w:ind w:left="69" w:right="188"/>
              <w:jc w:val="both"/>
            </w:pPr>
            <w:r>
              <w:t>Consult an in-house legal expert or the compliance officer of your company or an external legal counsel whenever there are uncertainties respecting compliance with competition law.</w:t>
            </w:r>
          </w:p>
          <w:p w14:paraId="612225EB" w14:textId="77777777" w:rsidR="00DC1F18" w:rsidRDefault="002F57DD">
            <w:pPr>
              <w:pStyle w:val="TableParagraph"/>
              <w:spacing w:before="239" w:line="360" w:lineRule="auto"/>
              <w:ind w:left="69" w:right="188"/>
              <w:jc w:val="both"/>
            </w:pPr>
            <w:r>
              <w:t xml:space="preserve">Stop all Consortium meetings/discussions which are not in compliance with the Code of Conduct until a legal expert has been </w:t>
            </w:r>
            <w:r>
              <w:rPr>
                <w:spacing w:val="-2"/>
              </w:rPr>
              <w:t>involved.</w:t>
            </w:r>
          </w:p>
        </w:tc>
        <w:tc>
          <w:tcPr>
            <w:tcW w:w="4478" w:type="dxa"/>
            <w:tcBorders>
              <w:right w:val="single" w:sz="6" w:space="0" w:color="000000"/>
            </w:tcBorders>
          </w:tcPr>
          <w:p w14:paraId="76158DE5" w14:textId="77777777" w:rsidR="00DC1F18" w:rsidRDefault="002F57DD">
            <w:pPr>
              <w:pStyle w:val="TableParagraph"/>
              <w:spacing w:before="165" w:line="360" w:lineRule="auto"/>
              <w:ind w:left="202" w:right="81"/>
            </w:pPr>
            <w:r>
              <w:t>Don’t assume that the Code of Conduct deals with all competition law issues exhaustively. Basically, compliance with Art. 81 and 82 EC Treaty can be determined only on the basis of market impact</w:t>
            </w:r>
            <w:r>
              <w:rPr>
                <w:spacing w:val="-7"/>
              </w:rPr>
              <w:t xml:space="preserve"> </w:t>
            </w:r>
            <w:r>
              <w:t>in</w:t>
            </w:r>
            <w:r>
              <w:rPr>
                <w:spacing w:val="-6"/>
              </w:rPr>
              <w:t xml:space="preserve"> </w:t>
            </w:r>
            <w:r>
              <w:t>each</w:t>
            </w:r>
            <w:r>
              <w:rPr>
                <w:spacing w:val="-6"/>
              </w:rPr>
              <w:t xml:space="preserve"> </w:t>
            </w:r>
            <w:r>
              <w:t>individual</w:t>
            </w:r>
            <w:r>
              <w:rPr>
                <w:spacing w:val="-5"/>
              </w:rPr>
              <w:t xml:space="preserve"> </w:t>
            </w:r>
            <w:r>
              <w:t>case.</w:t>
            </w:r>
            <w:r>
              <w:rPr>
                <w:spacing w:val="-8"/>
              </w:rPr>
              <w:t xml:space="preserve"> </w:t>
            </w:r>
            <w:r>
              <w:t>The</w:t>
            </w:r>
            <w:r>
              <w:rPr>
                <w:spacing w:val="-8"/>
              </w:rPr>
              <w:t xml:space="preserve"> </w:t>
            </w:r>
            <w:r>
              <w:t xml:space="preserve">Code may therefore be regarded only as a source of general conduct </w:t>
            </w:r>
            <w:r>
              <w:rPr>
                <w:spacing w:val="-2"/>
              </w:rPr>
              <w:t>recommendations.</w:t>
            </w:r>
          </w:p>
        </w:tc>
      </w:tr>
      <w:tr w:rsidR="00DC1F18" w14:paraId="4F5B9607" w14:textId="77777777">
        <w:trPr>
          <w:trHeight w:val="625"/>
        </w:trPr>
        <w:tc>
          <w:tcPr>
            <w:tcW w:w="9213" w:type="dxa"/>
            <w:gridSpan w:val="2"/>
            <w:tcBorders>
              <w:left w:val="single" w:sz="6" w:space="0" w:color="000000"/>
              <w:right w:val="single" w:sz="6" w:space="0" w:color="000000"/>
            </w:tcBorders>
          </w:tcPr>
          <w:p w14:paraId="550C2E5D" w14:textId="77777777" w:rsidR="00DC1F18" w:rsidRDefault="002F57DD">
            <w:pPr>
              <w:pStyle w:val="TableParagraph"/>
              <w:spacing w:before="244"/>
              <w:ind w:left="269" w:right="256"/>
              <w:jc w:val="center"/>
              <w:rPr>
                <w:rFonts w:ascii="Arial"/>
                <w:b/>
              </w:rPr>
            </w:pPr>
            <w:r>
              <w:rPr>
                <w:rFonts w:ascii="Arial"/>
                <w:b/>
              </w:rPr>
              <w:t>Activities</w:t>
            </w:r>
            <w:r>
              <w:rPr>
                <w:rFonts w:ascii="Arial"/>
                <w:b/>
                <w:spacing w:val="-4"/>
              </w:rPr>
              <w:t xml:space="preserve"> </w:t>
            </w:r>
            <w:r>
              <w:rPr>
                <w:rFonts w:ascii="Arial"/>
                <w:b/>
              </w:rPr>
              <w:t>of</w:t>
            </w:r>
            <w:r>
              <w:rPr>
                <w:rFonts w:ascii="Arial"/>
                <w:b/>
                <w:spacing w:val="-4"/>
              </w:rPr>
              <w:t xml:space="preserve"> </w:t>
            </w:r>
            <w:r>
              <w:rPr>
                <w:rFonts w:ascii="Arial"/>
                <w:b/>
              </w:rPr>
              <w:t>the</w:t>
            </w:r>
            <w:r>
              <w:rPr>
                <w:rFonts w:ascii="Arial"/>
                <w:b/>
                <w:spacing w:val="-6"/>
              </w:rPr>
              <w:t xml:space="preserve"> </w:t>
            </w:r>
            <w:r>
              <w:rPr>
                <w:rFonts w:ascii="Arial"/>
                <w:b/>
                <w:spacing w:val="-2"/>
              </w:rPr>
              <w:t>Consortium</w:t>
            </w:r>
          </w:p>
        </w:tc>
      </w:tr>
      <w:tr w:rsidR="00DC1F18" w14:paraId="52D0ED0D" w14:textId="77777777">
        <w:trPr>
          <w:trHeight w:val="3639"/>
        </w:trPr>
        <w:tc>
          <w:tcPr>
            <w:tcW w:w="4735" w:type="dxa"/>
            <w:tcBorders>
              <w:left w:val="single" w:sz="6" w:space="0" w:color="000000"/>
              <w:bottom w:val="single" w:sz="6" w:space="0" w:color="000000"/>
            </w:tcBorders>
          </w:tcPr>
          <w:p w14:paraId="07976822" w14:textId="77777777" w:rsidR="00DC1F18" w:rsidRDefault="002F57DD">
            <w:pPr>
              <w:pStyle w:val="TableParagraph"/>
              <w:spacing w:before="121" w:line="360" w:lineRule="auto"/>
              <w:ind w:left="69" w:right="187"/>
              <w:jc w:val="both"/>
            </w:pPr>
            <w:r>
              <w:t>Restrict cooperation within the scope of the Consortium to the initially defined goals and purposes of the cooperation.</w:t>
            </w:r>
          </w:p>
        </w:tc>
        <w:tc>
          <w:tcPr>
            <w:tcW w:w="4478" w:type="dxa"/>
            <w:tcBorders>
              <w:bottom w:val="single" w:sz="6" w:space="0" w:color="000000"/>
              <w:right w:val="single" w:sz="6" w:space="0" w:color="000000"/>
            </w:tcBorders>
          </w:tcPr>
          <w:p w14:paraId="56828ECE" w14:textId="77777777" w:rsidR="00DC1F18" w:rsidRDefault="002F57DD">
            <w:pPr>
              <w:pStyle w:val="TableParagraph"/>
              <w:spacing w:before="121" w:line="360" w:lineRule="auto"/>
              <w:ind w:left="202" w:right="81"/>
            </w:pPr>
            <w:r>
              <w:t>Pursuant to Art. 81 and 82 EC Treaty the following</w:t>
            </w:r>
            <w:r>
              <w:rPr>
                <w:spacing w:val="-6"/>
              </w:rPr>
              <w:t xml:space="preserve"> </w:t>
            </w:r>
            <w:r>
              <w:t>activities</w:t>
            </w:r>
            <w:r>
              <w:rPr>
                <w:spacing w:val="-8"/>
              </w:rPr>
              <w:t xml:space="preserve"> </w:t>
            </w:r>
            <w:r>
              <w:t>are</w:t>
            </w:r>
            <w:r>
              <w:rPr>
                <w:spacing w:val="-8"/>
              </w:rPr>
              <w:t xml:space="preserve"> </w:t>
            </w:r>
            <w:r>
              <w:t>prohibited</w:t>
            </w:r>
            <w:r>
              <w:rPr>
                <w:spacing w:val="-8"/>
              </w:rPr>
              <w:t xml:space="preserve"> </w:t>
            </w:r>
            <w:r>
              <w:t>within</w:t>
            </w:r>
            <w:r>
              <w:rPr>
                <w:spacing w:val="-8"/>
              </w:rPr>
              <w:t xml:space="preserve"> </w:t>
            </w:r>
            <w:r>
              <w:t>the scope of the Consortium:</w:t>
            </w:r>
          </w:p>
          <w:p w14:paraId="69AD665A" w14:textId="77777777" w:rsidR="00DC1F18" w:rsidRDefault="002F57DD">
            <w:pPr>
              <w:pStyle w:val="TableParagraph"/>
              <w:spacing w:before="242" w:line="360" w:lineRule="auto"/>
              <w:ind w:left="202" w:right="81"/>
            </w:pPr>
            <w:r>
              <w:t>Coming</w:t>
            </w:r>
            <w:r>
              <w:rPr>
                <w:spacing w:val="-9"/>
              </w:rPr>
              <w:t xml:space="preserve"> </w:t>
            </w:r>
            <w:r>
              <w:t>to</w:t>
            </w:r>
            <w:r>
              <w:rPr>
                <w:spacing w:val="-11"/>
              </w:rPr>
              <w:t xml:space="preserve"> </w:t>
            </w:r>
            <w:r>
              <w:t>arrangements</w:t>
            </w:r>
            <w:r>
              <w:rPr>
                <w:spacing w:val="-11"/>
              </w:rPr>
              <w:t xml:space="preserve"> </w:t>
            </w:r>
            <w:r>
              <w:t>about</w:t>
            </w:r>
            <w:r>
              <w:rPr>
                <w:spacing w:val="-10"/>
              </w:rPr>
              <w:t xml:space="preserve"> </w:t>
            </w:r>
            <w:r>
              <w:t>prices, markets and customers (see Art. 81 paragraph 1 a)-e) EC Treaty);</w:t>
            </w:r>
          </w:p>
          <w:p w14:paraId="3C3C6BA7" w14:textId="77777777" w:rsidR="00DC1F18" w:rsidRDefault="002F57DD">
            <w:pPr>
              <w:pStyle w:val="TableParagraph"/>
              <w:spacing w:before="119"/>
              <w:ind w:left="202"/>
            </w:pPr>
            <w:r>
              <w:t>Joint</w:t>
            </w:r>
            <w:r>
              <w:rPr>
                <w:spacing w:val="-5"/>
              </w:rPr>
              <w:t xml:space="preserve"> </w:t>
            </w:r>
            <w:r>
              <w:t>boycotting</w:t>
            </w:r>
            <w:r>
              <w:rPr>
                <w:spacing w:val="-5"/>
              </w:rPr>
              <w:t xml:space="preserve"> </w:t>
            </w:r>
            <w:r>
              <w:t>of</w:t>
            </w:r>
            <w:r>
              <w:rPr>
                <w:spacing w:val="-4"/>
              </w:rPr>
              <w:t xml:space="preserve"> </w:t>
            </w:r>
            <w:r>
              <w:t>other</w:t>
            </w:r>
            <w:r>
              <w:rPr>
                <w:spacing w:val="-6"/>
              </w:rPr>
              <w:t xml:space="preserve"> </w:t>
            </w:r>
            <w:r>
              <w:rPr>
                <w:spacing w:val="-2"/>
              </w:rPr>
              <w:t>companies;</w:t>
            </w:r>
          </w:p>
          <w:p w14:paraId="74FAC127" w14:textId="77777777" w:rsidR="00DC1F18" w:rsidRDefault="002F57DD">
            <w:pPr>
              <w:pStyle w:val="TableParagraph"/>
              <w:spacing w:before="246"/>
              <w:ind w:left="202"/>
            </w:pPr>
            <w:r>
              <w:t>The</w:t>
            </w:r>
            <w:r>
              <w:rPr>
                <w:spacing w:val="-7"/>
              </w:rPr>
              <w:t xml:space="preserve"> </w:t>
            </w:r>
            <w:r>
              <w:t>unjustified</w:t>
            </w:r>
            <w:r>
              <w:rPr>
                <w:spacing w:val="-5"/>
              </w:rPr>
              <w:t xml:space="preserve"> </w:t>
            </w:r>
            <w:r>
              <w:t>unequal</w:t>
            </w:r>
            <w:r>
              <w:rPr>
                <w:spacing w:val="-8"/>
              </w:rPr>
              <w:t xml:space="preserve"> </w:t>
            </w:r>
            <w:r>
              <w:t>treatment</w:t>
            </w:r>
            <w:r>
              <w:rPr>
                <w:spacing w:val="-6"/>
              </w:rPr>
              <w:t xml:space="preserve"> </w:t>
            </w:r>
            <w:r>
              <w:t>of</w:t>
            </w:r>
            <w:r>
              <w:rPr>
                <w:spacing w:val="-3"/>
              </w:rPr>
              <w:t xml:space="preserve"> </w:t>
            </w:r>
            <w:r>
              <w:rPr>
                <w:spacing w:val="-4"/>
              </w:rPr>
              <w:t>trade</w:t>
            </w:r>
          </w:p>
        </w:tc>
      </w:tr>
    </w:tbl>
    <w:p w14:paraId="3422FD8A" w14:textId="77777777" w:rsidR="00DC1F18" w:rsidRDefault="00DC1F18">
      <w:pPr>
        <w:pStyle w:val="TableParagraph"/>
        <w:sectPr w:rsidR="00DC1F18">
          <w:pgSz w:w="12240" w:h="15840"/>
          <w:pgMar w:top="1360" w:right="1080" w:bottom="960" w:left="1440" w:header="0" w:footer="778" w:gutter="0"/>
          <w:cols w:space="720"/>
        </w:sectPr>
      </w:pPr>
    </w:p>
    <w:tbl>
      <w:tblPr>
        <w:tblW w:w="0" w:type="auto"/>
        <w:tblInd w:w="298" w:type="dxa"/>
        <w:tblLayout w:type="fixed"/>
        <w:tblCellMar>
          <w:left w:w="0" w:type="dxa"/>
          <w:right w:w="0" w:type="dxa"/>
        </w:tblCellMar>
        <w:tblLook w:val="01E0" w:firstRow="1" w:lastRow="1" w:firstColumn="1" w:lastColumn="1" w:noHBand="0" w:noVBand="0"/>
      </w:tblPr>
      <w:tblGrid>
        <w:gridCol w:w="4734"/>
        <w:gridCol w:w="4479"/>
      </w:tblGrid>
      <w:tr w:rsidR="00DC1F18" w14:paraId="7E3BDF56" w14:textId="77777777">
        <w:trPr>
          <w:trHeight w:val="1381"/>
        </w:trPr>
        <w:tc>
          <w:tcPr>
            <w:tcW w:w="4734" w:type="dxa"/>
            <w:tcBorders>
              <w:top w:val="single" w:sz="6" w:space="0" w:color="000000"/>
              <w:left w:val="single" w:sz="6" w:space="0" w:color="000000"/>
            </w:tcBorders>
          </w:tcPr>
          <w:p w14:paraId="3D656D9A" w14:textId="77777777" w:rsidR="00DC1F18" w:rsidRDefault="00DC1F18">
            <w:pPr>
              <w:pStyle w:val="TableParagraph"/>
              <w:spacing w:before="0"/>
              <w:ind w:left="0"/>
              <w:rPr>
                <w:rFonts w:ascii="Times New Roman"/>
              </w:rPr>
            </w:pPr>
          </w:p>
        </w:tc>
        <w:tc>
          <w:tcPr>
            <w:tcW w:w="4479" w:type="dxa"/>
            <w:tcBorders>
              <w:top w:val="single" w:sz="6" w:space="0" w:color="000000"/>
              <w:right w:val="single" w:sz="6" w:space="0" w:color="000000"/>
            </w:tcBorders>
          </w:tcPr>
          <w:p w14:paraId="772A77F2" w14:textId="77777777" w:rsidR="00DC1F18" w:rsidRDefault="002F57DD">
            <w:pPr>
              <w:pStyle w:val="TableParagraph"/>
              <w:spacing w:before="0" w:line="250" w:lineRule="exact"/>
              <w:ind w:left="203"/>
            </w:pPr>
            <w:r>
              <w:rPr>
                <w:spacing w:val="-2"/>
              </w:rPr>
              <w:t>partners;</w:t>
            </w:r>
          </w:p>
          <w:p w14:paraId="3348784D" w14:textId="77777777" w:rsidR="00DC1F18" w:rsidRDefault="002F57DD">
            <w:pPr>
              <w:pStyle w:val="TableParagraph"/>
              <w:spacing w:before="246" w:line="360" w:lineRule="auto"/>
              <w:ind w:left="203"/>
            </w:pPr>
            <w:r>
              <w:t>The</w:t>
            </w:r>
            <w:r>
              <w:rPr>
                <w:spacing w:val="-10"/>
              </w:rPr>
              <w:t xml:space="preserve"> </w:t>
            </w:r>
            <w:r>
              <w:t>abusive</w:t>
            </w:r>
            <w:r>
              <w:rPr>
                <w:spacing w:val="-8"/>
              </w:rPr>
              <w:t xml:space="preserve"> </w:t>
            </w:r>
            <w:r>
              <w:t>exploitation</w:t>
            </w:r>
            <w:r>
              <w:rPr>
                <w:spacing w:val="-8"/>
              </w:rPr>
              <w:t xml:space="preserve"> </w:t>
            </w:r>
            <w:r>
              <w:t>of</w:t>
            </w:r>
            <w:r>
              <w:rPr>
                <w:spacing w:val="-5"/>
              </w:rPr>
              <w:t xml:space="preserve"> </w:t>
            </w:r>
            <w:r>
              <w:t>a</w:t>
            </w:r>
            <w:r>
              <w:rPr>
                <w:spacing w:val="-10"/>
              </w:rPr>
              <w:t xml:space="preserve"> </w:t>
            </w:r>
            <w:r>
              <w:t>dominating market position.</w:t>
            </w:r>
          </w:p>
        </w:tc>
      </w:tr>
      <w:tr w:rsidR="00DC1F18" w14:paraId="7B80A4E2" w14:textId="77777777">
        <w:trPr>
          <w:trHeight w:val="630"/>
        </w:trPr>
        <w:tc>
          <w:tcPr>
            <w:tcW w:w="9213" w:type="dxa"/>
            <w:gridSpan w:val="2"/>
            <w:tcBorders>
              <w:left w:val="single" w:sz="6" w:space="0" w:color="000000"/>
              <w:right w:val="single" w:sz="6" w:space="0" w:color="000000"/>
            </w:tcBorders>
          </w:tcPr>
          <w:p w14:paraId="59F3DD60" w14:textId="77777777" w:rsidR="00DC1F18" w:rsidRDefault="002F57DD">
            <w:pPr>
              <w:pStyle w:val="TableParagraph"/>
              <w:spacing w:before="245"/>
              <w:ind w:left="269"/>
              <w:jc w:val="center"/>
              <w:rPr>
                <w:rFonts w:ascii="Arial"/>
                <w:b/>
              </w:rPr>
            </w:pPr>
            <w:r>
              <w:rPr>
                <w:rFonts w:ascii="Arial"/>
                <w:b/>
              </w:rPr>
              <w:t>Exchange</w:t>
            </w:r>
            <w:r>
              <w:rPr>
                <w:rFonts w:ascii="Arial"/>
                <w:b/>
                <w:spacing w:val="-7"/>
              </w:rPr>
              <w:t xml:space="preserve"> </w:t>
            </w:r>
            <w:r>
              <w:rPr>
                <w:rFonts w:ascii="Arial"/>
                <w:b/>
              </w:rPr>
              <w:t>of</w:t>
            </w:r>
            <w:r>
              <w:rPr>
                <w:rFonts w:ascii="Arial"/>
                <w:b/>
                <w:spacing w:val="-5"/>
              </w:rPr>
              <w:t xml:space="preserve"> </w:t>
            </w:r>
            <w:r>
              <w:rPr>
                <w:rFonts w:ascii="Arial"/>
                <w:b/>
              </w:rPr>
              <w:t>Confidential</w:t>
            </w:r>
            <w:r>
              <w:rPr>
                <w:rFonts w:ascii="Arial"/>
                <w:b/>
                <w:spacing w:val="-7"/>
              </w:rPr>
              <w:t xml:space="preserve"> </w:t>
            </w:r>
            <w:r>
              <w:rPr>
                <w:rFonts w:ascii="Arial"/>
                <w:b/>
                <w:spacing w:val="-2"/>
              </w:rPr>
              <w:t>Information</w:t>
            </w:r>
          </w:p>
        </w:tc>
      </w:tr>
      <w:tr w:rsidR="00DC1F18" w14:paraId="2C120552" w14:textId="77777777">
        <w:trPr>
          <w:trHeight w:val="4984"/>
        </w:trPr>
        <w:tc>
          <w:tcPr>
            <w:tcW w:w="4734" w:type="dxa"/>
            <w:tcBorders>
              <w:left w:val="single" w:sz="6" w:space="0" w:color="000000"/>
            </w:tcBorders>
          </w:tcPr>
          <w:p w14:paraId="1142595B" w14:textId="77777777" w:rsidR="00DC1F18" w:rsidRDefault="002F57DD">
            <w:pPr>
              <w:pStyle w:val="TableParagraph"/>
              <w:spacing w:before="124" w:line="360" w:lineRule="auto"/>
              <w:ind w:left="69"/>
            </w:pPr>
            <w:r>
              <w:t>Involve</w:t>
            </w:r>
            <w:r>
              <w:rPr>
                <w:spacing w:val="40"/>
              </w:rPr>
              <w:t xml:space="preserve"> </w:t>
            </w:r>
            <w:r>
              <w:t>an</w:t>
            </w:r>
            <w:r>
              <w:rPr>
                <w:spacing w:val="40"/>
              </w:rPr>
              <w:t xml:space="preserve"> </w:t>
            </w:r>
            <w:r>
              <w:t>independent</w:t>
            </w:r>
            <w:r>
              <w:rPr>
                <w:spacing w:val="40"/>
              </w:rPr>
              <w:t xml:space="preserve"> </w:t>
            </w:r>
            <w:r>
              <w:t>third</w:t>
            </w:r>
            <w:r>
              <w:rPr>
                <w:spacing w:val="40"/>
              </w:rPr>
              <w:t xml:space="preserve"> </w:t>
            </w:r>
            <w:r>
              <w:t>party</w:t>
            </w:r>
            <w:r>
              <w:rPr>
                <w:spacing w:val="40"/>
              </w:rPr>
              <w:t xml:space="preserve"> </w:t>
            </w:r>
            <w:r>
              <w:t>for</w:t>
            </w:r>
            <w:r>
              <w:rPr>
                <w:spacing w:val="40"/>
              </w:rPr>
              <w:t xml:space="preserve"> </w:t>
            </w:r>
            <w:r>
              <w:t>the exchange of confidential information.</w:t>
            </w:r>
          </w:p>
        </w:tc>
        <w:tc>
          <w:tcPr>
            <w:tcW w:w="4479" w:type="dxa"/>
            <w:tcBorders>
              <w:right w:val="single" w:sz="6" w:space="0" w:color="000000"/>
            </w:tcBorders>
          </w:tcPr>
          <w:p w14:paraId="396AB739" w14:textId="77777777" w:rsidR="00DC1F18" w:rsidRDefault="002F57DD">
            <w:pPr>
              <w:pStyle w:val="TableParagraph"/>
              <w:spacing w:before="124" w:line="360" w:lineRule="auto"/>
              <w:ind w:left="203"/>
            </w:pPr>
            <w:r>
              <w:t>The</w:t>
            </w:r>
            <w:r>
              <w:rPr>
                <w:spacing w:val="-11"/>
              </w:rPr>
              <w:t xml:space="preserve"> </w:t>
            </w:r>
            <w:r>
              <w:t>exchange</w:t>
            </w:r>
            <w:r>
              <w:rPr>
                <w:spacing w:val="-11"/>
              </w:rPr>
              <w:t xml:space="preserve"> </w:t>
            </w:r>
            <w:r>
              <w:t>of</w:t>
            </w:r>
            <w:r>
              <w:rPr>
                <w:spacing w:val="-7"/>
              </w:rPr>
              <w:t xml:space="preserve"> </w:t>
            </w:r>
            <w:r>
              <w:t>confidential</w:t>
            </w:r>
            <w:r>
              <w:rPr>
                <w:spacing w:val="-9"/>
              </w:rPr>
              <w:t xml:space="preserve"> </w:t>
            </w:r>
            <w:r>
              <w:t>information concerning market behaviour is inadmissible, in particular as it relates to</w:t>
            </w:r>
          </w:p>
          <w:p w14:paraId="4E03E444" w14:textId="77777777" w:rsidR="00DC1F18" w:rsidRDefault="002F57DD">
            <w:pPr>
              <w:pStyle w:val="TableParagraph"/>
              <w:numPr>
                <w:ilvl w:val="0"/>
                <w:numId w:val="6"/>
              </w:numPr>
              <w:tabs>
                <w:tab w:val="left" w:pos="743"/>
              </w:tabs>
              <w:spacing w:before="119"/>
            </w:pPr>
            <w:r>
              <w:t>production</w:t>
            </w:r>
            <w:r>
              <w:rPr>
                <w:spacing w:val="-11"/>
              </w:rPr>
              <w:t xml:space="preserve"> </w:t>
            </w:r>
            <w:r>
              <w:rPr>
                <w:spacing w:val="-2"/>
              </w:rPr>
              <w:t>capacities</w:t>
            </w:r>
          </w:p>
          <w:p w14:paraId="0658E763" w14:textId="77777777" w:rsidR="00DC1F18" w:rsidRDefault="002F57DD">
            <w:pPr>
              <w:pStyle w:val="TableParagraph"/>
              <w:numPr>
                <w:ilvl w:val="0"/>
                <w:numId w:val="6"/>
              </w:numPr>
              <w:tabs>
                <w:tab w:val="left" w:pos="743"/>
              </w:tabs>
              <w:spacing w:before="127"/>
            </w:pPr>
            <w:r>
              <w:t>productions</w:t>
            </w:r>
            <w:r>
              <w:rPr>
                <w:spacing w:val="-7"/>
              </w:rPr>
              <w:t xml:space="preserve"> </w:t>
            </w:r>
            <w:r>
              <w:t>or</w:t>
            </w:r>
            <w:r>
              <w:rPr>
                <w:spacing w:val="-5"/>
              </w:rPr>
              <w:t xml:space="preserve"> </w:t>
            </w:r>
            <w:r>
              <w:t>sales</w:t>
            </w:r>
            <w:r>
              <w:rPr>
                <w:spacing w:val="-4"/>
              </w:rPr>
              <w:t xml:space="preserve"> </w:t>
            </w:r>
            <w:r>
              <w:rPr>
                <w:spacing w:val="-2"/>
              </w:rPr>
              <w:t>volumes</w:t>
            </w:r>
          </w:p>
          <w:p w14:paraId="1BB17CE9" w14:textId="77777777" w:rsidR="00DC1F18" w:rsidRDefault="002F57DD">
            <w:pPr>
              <w:pStyle w:val="TableParagraph"/>
              <w:numPr>
                <w:ilvl w:val="0"/>
                <w:numId w:val="6"/>
              </w:numPr>
              <w:tabs>
                <w:tab w:val="left" w:pos="743"/>
              </w:tabs>
              <w:spacing w:before="127"/>
            </w:pPr>
            <w:r>
              <w:t>import</w:t>
            </w:r>
            <w:r>
              <w:rPr>
                <w:spacing w:val="-7"/>
              </w:rPr>
              <w:t xml:space="preserve"> </w:t>
            </w:r>
            <w:r>
              <w:rPr>
                <w:spacing w:val="-2"/>
              </w:rPr>
              <w:t>volumes</w:t>
            </w:r>
          </w:p>
          <w:p w14:paraId="0311B61D" w14:textId="77777777" w:rsidR="00DC1F18" w:rsidRDefault="002F57DD">
            <w:pPr>
              <w:pStyle w:val="TableParagraph"/>
              <w:numPr>
                <w:ilvl w:val="0"/>
                <w:numId w:val="6"/>
              </w:numPr>
              <w:tabs>
                <w:tab w:val="left" w:pos="743"/>
              </w:tabs>
              <w:spacing w:before="126"/>
            </w:pPr>
            <w:r>
              <w:t>market</w:t>
            </w:r>
            <w:r>
              <w:rPr>
                <w:spacing w:val="-4"/>
              </w:rPr>
              <w:t xml:space="preserve"> </w:t>
            </w:r>
            <w:r>
              <w:rPr>
                <w:spacing w:val="-2"/>
              </w:rPr>
              <w:t>shares</w:t>
            </w:r>
          </w:p>
          <w:p w14:paraId="5984243D" w14:textId="77777777" w:rsidR="00DC1F18" w:rsidRDefault="002F57DD">
            <w:pPr>
              <w:pStyle w:val="TableParagraph"/>
              <w:numPr>
                <w:ilvl w:val="0"/>
                <w:numId w:val="6"/>
              </w:numPr>
              <w:tabs>
                <w:tab w:val="left" w:pos="743"/>
              </w:tabs>
              <w:spacing w:before="128"/>
            </w:pPr>
            <w:r>
              <w:t>price</w:t>
            </w:r>
            <w:r>
              <w:rPr>
                <w:spacing w:val="-6"/>
              </w:rPr>
              <w:t xml:space="preserve"> </w:t>
            </w:r>
            <w:r>
              <w:rPr>
                <w:spacing w:val="-2"/>
              </w:rPr>
              <w:t>policy</w:t>
            </w:r>
          </w:p>
          <w:p w14:paraId="3D6F30B9" w14:textId="77777777" w:rsidR="00DC1F18" w:rsidRDefault="002F57DD">
            <w:pPr>
              <w:pStyle w:val="TableParagraph"/>
              <w:numPr>
                <w:ilvl w:val="0"/>
                <w:numId w:val="6"/>
              </w:numPr>
              <w:tabs>
                <w:tab w:val="left" w:pos="743"/>
              </w:tabs>
              <w:spacing w:before="127"/>
            </w:pPr>
            <w:r>
              <w:t>distribution</w:t>
            </w:r>
            <w:r>
              <w:rPr>
                <w:spacing w:val="-8"/>
              </w:rPr>
              <w:t xml:space="preserve"> </w:t>
            </w:r>
            <w:r>
              <w:t>and</w:t>
            </w:r>
            <w:r>
              <w:rPr>
                <w:spacing w:val="-8"/>
              </w:rPr>
              <w:t xml:space="preserve"> </w:t>
            </w:r>
            <w:r>
              <w:t>marketing</w:t>
            </w:r>
            <w:r>
              <w:rPr>
                <w:spacing w:val="-7"/>
              </w:rPr>
              <w:t xml:space="preserve"> </w:t>
            </w:r>
            <w:r>
              <w:rPr>
                <w:spacing w:val="-2"/>
              </w:rPr>
              <w:t>terms</w:t>
            </w:r>
          </w:p>
          <w:p w14:paraId="6DACFDA6" w14:textId="77777777" w:rsidR="00DC1F18" w:rsidRDefault="002F57DD">
            <w:pPr>
              <w:pStyle w:val="TableParagraph"/>
              <w:numPr>
                <w:ilvl w:val="0"/>
                <w:numId w:val="6"/>
              </w:numPr>
              <w:tabs>
                <w:tab w:val="left" w:pos="808"/>
              </w:tabs>
              <w:spacing w:before="126"/>
              <w:ind w:left="808"/>
            </w:pPr>
            <w:r>
              <w:t>marketing</w:t>
            </w:r>
            <w:r>
              <w:rPr>
                <w:spacing w:val="-6"/>
              </w:rPr>
              <w:t xml:space="preserve"> </w:t>
            </w:r>
            <w:r>
              <w:rPr>
                <w:spacing w:val="-2"/>
              </w:rPr>
              <w:t>strategies</w:t>
            </w:r>
          </w:p>
          <w:p w14:paraId="208BBE58" w14:textId="77777777" w:rsidR="00DC1F18" w:rsidRDefault="002F57DD">
            <w:pPr>
              <w:pStyle w:val="TableParagraph"/>
              <w:numPr>
                <w:ilvl w:val="0"/>
                <w:numId w:val="6"/>
              </w:numPr>
              <w:tabs>
                <w:tab w:val="left" w:pos="743"/>
                <w:tab w:val="left" w:pos="808"/>
              </w:tabs>
              <w:spacing w:before="126" w:line="360" w:lineRule="auto"/>
              <w:ind w:right="752" w:hanging="360"/>
            </w:pPr>
            <w:r>
              <w:rPr>
                <w:sz w:val="16"/>
              </w:rPr>
              <w:tab/>
            </w:r>
            <w:r>
              <w:t>information</w:t>
            </w:r>
            <w:r>
              <w:rPr>
                <w:spacing w:val="-16"/>
              </w:rPr>
              <w:t xml:space="preserve"> </w:t>
            </w:r>
            <w:r>
              <w:t>regarding</w:t>
            </w:r>
            <w:r>
              <w:rPr>
                <w:spacing w:val="-15"/>
              </w:rPr>
              <w:t xml:space="preserve"> </w:t>
            </w:r>
            <w:r>
              <w:t xml:space="preserve">supplier </w:t>
            </w:r>
            <w:r>
              <w:rPr>
                <w:spacing w:val="-2"/>
              </w:rPr>
              <w:t>relationships</w:t>
            </w:r>
          </w:p>
        </w:tc>
      </w:tr>
      <w:tr w:rsidR="00DC1F18" w14:paraId="3CC26642" w14:textId="77777777">
        <w:trPr>
          <w:trHeight w:val="683"/>
        </w:trPr>
        <w:tc>
          <w:tcPr>
            <w:tcW w:w="9213" w:type="dxa"/>
            <w:gridSpan w:val="2"/>
            <w:tcBorders>
              <w:left w:val="single" w:sz="6" w:space="0" w:color="000000"/>
              <w:right w:val="single" w:sz="6" w:space="0" w:color="000000"/>
            </w:tcBorders>
          </w:tcPr>
          <w:p w14:paraId="4A62DBFA" w14:textId="77777777" w:rsidR="00DC1F18" w:rsidRDefault="00DC1F18">
            <w:pPr>
              <w:pStyle w:val="TableParagraph"/>
              <w:spacing w:before="53"/>
              <w:ind w:left="0"/>
            </w:pPr>
          </w:p>
          <w:p w14:paraId="4D9DE0B5" w14:textId="77777777" w:rsidR="00DC1F18" w:rsidRDefault="002F57DD">
            <w:pPr>
              <w:pStyle w:val="TableParagraph"/>
              <w:spacing w:before="0"/>
              <w:ind w:left="269" w:right="253"/>
              <w:jc w:val="center"/>
              <w:rPr>
                <w:rFonts w:ascii="Arial"/>
                <w:b/>
              </w:rPr>
            </w:pPr>
            <w:r>
              <w:rPr>
                <w:rFonts w:ascii="Arial"/>
                <w:b/>
              </w:rPr>
              <w:t>Documentation</w:t>
            </w:r>
            <w:r>
              <w:rPr>
                <w:rFonts w:ascii="Arial"/>
                <w:b/>
                <w:spacing w:val="-4"/>
              </w:rPr>
              <w:t xml:space="preserve"> </w:t>
            </w:r>
            <w:r>
              <w:rPr>
                <w:rFonts w:ascii="Arial"/>
                <w:b/>
              </w:rPr>
              <w:t>on</w:t>
            </w:r>
            <w:r>
              <w:rPr>
                <w:rFonts w:ascii="Arial"/>
                <w:b/>
                <w:spacing w:val="-6"/>
              </w:rPr>
              <w:t xml:space="preserve"> </w:t>
            </w:r>
            <w:r>
              <w:rPr>
                <w:rFonts w:ascii="Arial"/>
                <w:b/>
                <w:spacing w:val="-2"/>
              </w:rPr>
              <w:t>Cooperation</w:t>
            </w:r>
          </w:p>
        </w:tc>
      </w:tr>
      <w:tr w:rsidR="00DC1F18" w14:paraId="1FE6B1EA" w14:textId="77777777">
        <w:trPr>
          <w:trHeight w:val="4634"/>
        </w:trPr>
        <w:tc>
          <w:tcPr>
            <w:tcW w:w="4734" w:type="dxa"/>
            <w:tcBorders>
              <w:left w:val="single" w:sz="6" w:space="0" w:color="000000"/>
              <w:bottom w:val="single" w:sz="6" w:space="0" w:color="000000"/>
            </w:tcBorders>
          </w:tcPr>
          <w:p w14:paraId="08D9B80A" w14:textId="77777777" w:rsidR="00DC1F18" w:rsidRDefault="002F57DD">
            <w:pPr>
              <w:pStyle w:val="TableParagraph"/>
              <w:spacing w:before="117" w:line="360" w:lineRule="auto"/>
              <w:ind w:left="69" w:right="188"/>
              <w:jc w:val="both"/>
            </w:pPr>
            <w:r>
              <w:t xml:space="preserve">Keep minutes of all meetings of the Consortium which detail the subject of the </w:t>
            </w:r>
            <w:r>
              <w:rPr>
                <w:spacing w:val="-2"/>
              </w:rPr>
              <w:t>meeting.</w:t>
            </w:r>
          </w:p>
          <w:p w14:paraId="237604BE" w14:textId="77777777" w:rsidR="00DC1F18" w:rsidRDefault="002F57DD">
            <w:pPr>
              <w:pStyle w:val="TableParagraph"/>
              <w:spacing w:before="239" w:line="360" w:lineRule="auto"/>
              <w:ind w:left="69" w:right="187"/>
              <w:jc w:val="both"/>
            </w:pPr>
            <w:r>
              <w:t>Have</w:t>
            </w:r>
            <w:r>
              <w:rPr>
                <w:spacing w:val="-2"/>
              </w:rPr>
              <w:t xml:space="preserve"> </w:t>
            </w:r>
            <w:r>
              <w:t>the</w:t>
            </w:r>
            <w:r>
              <w:rPr>
                <w:spacing w:val="-3"/>
              </w:rPr>
              <w:t xml:space="preserve"> </w:t>
            </w:r>
            <w:r>
              <w:t>contents</w:t>
            </w:r>
            <w:r>
              <w:rPr>
                <w:spacing w:val="-5"/>
              </w:rPr>
              <w:t xml:space="preserve"> </w:t>
            </w:r>
            <w:r>
              <w:t>of</w:t>
            </w:r>
            <w:r>
              <w:rPr>
                <w:spacing w:val="-3"/>
              </w:rPr>
              <w:t xml:space="preserve"> </w:t>
            </w:r>
            <w:r>
              <w:t>the</w:t>
            </w:r>
            <w:r>
              <w:rPr>
                <w:spacing w:val="-5"/>
              </w:rPr>
              <w:t xml:space="preserve"> </w:t>
            </w:r>
            <w:r>
              <w:t>minutes</w:t>
            </w:r>
            <w:r>
              <w:rPr>
                <w:spacing w:val="-5"/>
              </w:rPr>
              <w:t xml:space="preserve"> </w:t>
            </w:r>
            <w:r>
              <w:t>reviewed</w:t>
            </w:r>
            <w:r>
              <w:rPr>
                <w:spacing w:val="-3"/>
              </w:rPr>
              <w:t xml:space="preserve"> </w:t>
            </w:r>
            <w:r>
              <w:t>by an in-house legal expert or the compliance officer of your company prior to sending them to all participants of the Consortium.</w:t>
            </w:r>
          </w:p>
          <w:p w14:paraId="01A0ADD7" w14:textId="77777777" w:rsidR="00DC1F18" w:rsidRDefault="002F57DD">
            <w:pPr>
              <w:pStyle w:val="TableParagraph"/>
              <w:spacing w:before="242" w:line="360" w:lineRule="auto"/>
              <w:ind w:left="69" w:right="190"/>
              <w:jc w:val="both"/>
            </w:pPr>
            <w:r>
              <w:t>Stop</w:t>
            </w:r>
            <w:r>
              <w:rPr>
                <w:spacing w:val="-5"/>
              </w:rPr>
              <w:t xml:space="preserve"> </w:t>
            </w:r>
            <w:r>
              <w:t>all</w:t>
            </w:r>
            <w:r>
              <w:rPr>
                <w:spacing w:val="-5"/>
              </w:rPr>
              <w:t xml:space="preserve"> </w:t>
            </w:r>
            <w:r>
              <w:t>meetings</w:t>
            </w:r>
            <w:r>
              <w:rPr>
                <w:spacing w:val="-7"/>
              </w:rPr>
              <w:t xml:space="preserve"> </w:t>
            </w:r>
            <w:r>
              <w:t>which</w:t>
            </w:r>
            <w:r>
              <w:rPr>
                <w:spacing w:val="-5"/>
              </w:rPr>
              <w:t xml:space="preserve"> </w:t>
            </w:r>
            <w:r>
              <w:t>are</w:t>
            </w:r>
            <w:r>
              <w:rPr>
                <w:spacing w:val="-5"/>
              </w:rPr>
              <w:t xml:space="preserve"> </w:t>
            </w:r>
            <w:r>
              <w:t>not</w:t>
            </w:r>
            <w:r>
              <w:rPr>
                <w:spacing w:val="-6"/>
              </w:rPr>
              <w:t xml:space="preserve"> </w:t>
            </w:r>
            <w:r>
              <w:t>in</w:t>
            </w:r>
            <w:r>
              <w:rPr>
                <w:spacing w:val="-5"/>
              </w:rPr>
              <w:t xml:space="preserve"> </w:t>
            </w:r>
            <w:r>
              <w:t>compliance with the Code of Conduct until a legal expert has been involved.</w:t>
            </w:r>
          </w:p>
        </w:tc>
        <w:tc>
          <w:tcPr>
            <w:tcW w:w="4479" w:type="dxa"/>
            <w:tcBorders>
              <w:bottom w:val="single" w:sz="6" w:space="0" w:color="000000"/>
              <w:right w:val="single" w:sz="6" w:space="0" w:color="000000"/>
            </w:tcBorders>
          </w:tcPr>
          <w:p w14:paraId="0C39C928" w14:textId="77777777" w:rsidR="00DC1F18" w:rsidRDefault="00DC1F18">
            <w:pPr>
              <w:pStyle w:val="TableParagraph"/>
              <w:spacing w:before="0"/>
              <w:ind w:left="0"/>
              <w:rPr>
                <w:rFonts w:ascii="Times New Roman"/>
              </w:rPr>
            </w:pPr>
          </w:p>
        </w:tc>
      </w:tr>
    </w:tbl>
    <w:p w14:paraId="70442DB1" w14:textId="77777777" w:rsidR="00DC1F18" w:rsidRDefault="00DC1F18">
      <w:pPr>
        <w:pStyle w:val="TableParagraph"/>
        <w:rPr>
          <w:rFonts w:ascii="Times New Roman"/>
        </w:rPr>
        <w:sectPr w:rsidR="00DC1F18">
          <w:type w:val="continuous"/>
          <w:pgSz w:w="12240" w:h="15840"/>
          <w:pgMar w:top="1420" w:right="1080" w:bottom="960" w:left="1440" w:header="0" w:footer="778" w:gutter="0"/>
          <w:cols w:space="720"/>
        </w:sectPr>
      </w:pPr>
    </w:p>
    <w:p w14:paraId="0299D308" w14:textId="77777777" w:rsidR="00DC1F18" w:rsidRDefault="002F57DD">
      <w:pPr>
        <w:pStyle w:val="Heading1"/>
        <w:spacing w:before="107"/>
        <w:ind w:right="360"/>
      </w:pPr>
      <w:r>
        <w:lastRenderedPageBreak/>
        <w:t>SCHEDULE</w:t>
      </w:r>
      <w:r>
        <w:rPr>
          <w:spacing w:val="-11"/>
        </w:rPr>
        <w:t xml:space="preserve"> </w:t>
      </w:r>
      <w:r>
        <w:rPr>
          <w:spacing w:val="-10"/>
        </w:rPr>
        <w:t>3</w:t>
      </w:r>
    </w:p>
    <w:p w14:paraId="62418F2E" w14:textId="77777777" w:rsidR="00DC1F18" w:rsidRDefault="00DC1F18">
      <w:pPr>
        <w:pStyle w:val="BodyText"/>
        <w:rPr>
          <w:rFonts w:ascii="Arial"/>
          <w:b/>
        </w:rPr>
      </w:pPr>
    </w:p>
    <w:p w14:paraId="081EB72D" w14:textId="77777777" w:rsidR="00DC1F18" w:rsidRDefault="00DC1F18">
      <w:pPr>
        <w:pStyle w:val="BodyText"/>
        <w:rPr>
          <w:rFonts w:ascii="Arial"/>
          <w:b/>
        </w:rPr>
      </w:pPr>
    </w:p>
    <w:p w14:paraId="1D65ED33" w14:textId="77777777" w:rsidR="00DC1F18" w:rsidRDefault="00DC1F18">
      <w:pPr>
        <w:pStyle w:val="BodyText"/>
        <w:spacing w:before="128"/>
        <w:rPr>
          <w:rFonts w:ascii="Arial"/>
          <w:b/>
        </w:rPr>
      </w:pPr>
    </w:p>
    <w:p w14:paraId="6A498BAD" w14:textId="77777777" w:rsidR="00DC1F18" w:rsidRDefault="002F57DD">
      <w:pPr>
        <w:ind w:right="356"/>
        <w:jc w:val="center"/>
        <w:rPr>
          <w:rFonts w:ascii="Arial"/>
          <w:b/>
        </w:rPr>
      </w:pPr>
      <w:r>
        <w:rPr>
          <w:rFonts w:ascii="Arial"/>
          <w:b/>
        </w:rPr>
        <w:t>CONSORTIUM</w:t>
      </w:r>
      <w:r>
        <w:rPr>
          <w:rFonts w:ascii="Arial"/>
          <w:b/>
          <w:spacing w:val="-12"/>
        </w:rPr>
        <w:t xml:space="preserve"> </w:t>
      </w:r>
      <w:r>
        <w:rPr>
          <w:rFonts w:ascii="Arial"/>
          <w:b/>
          <w:spacing w:val="-2"/>
        </w:rPr>
        <w:t>MEMBERS</w:t>
      </w:r>
    </w:p>
    <w:p w14:paraId="228056FF" w14:textId="77777777" w:rsidR="00DC1F18" w:rsidRDefault="00DC1F18">
      <w:pPr>
        <w:pStyle w:val="BodyText"/>
        <w:rPr>
          <w:rFonts w:ascii="Arial"/>
          <w:b/>
        </w:rPr>
      </w:pPr>
    </w:p>
    <w:p w14:paraId="309644BD" w14:textId="77777777" w:rsidR="00DC1F18" w:rsidRDefault="00DC1F18">
      <w:pPr>
        <w:pStyle w:val="BodyText"/>
        <w:spacing w:before="2"/>
        <w:rPr>
          <w:rFonts w:ascii="Arial"/>
          <w:b/>
        </w:rPr>
      </w:pPr>
    </w:p>
    <w:p w14:paraId="0FD7C0CF" w14:textId="77777777" w:rsidR="00DC1F18" w:rsidRDefault="002F57DD">
      <w:pPr>
        <w:pStyle w:val="BodyText"/>
        <w:ind w:right="361"/>
        <w:jc w:val="center"/>
      </w:pPr>
      <w:r>
        <w:t>[LIST</w:t>
      </w:r>
      <w:r>
        <w:rPr>
          <w:spacing w:val="-6"/>
        </w:rPr>
        <w:t xml:space="preserve"> </w:t>
      </w:r>
      <w:r>
        <w:t>OF</w:t>
      </w:r>
      <w:r>
        <w:rPr>
          <w:spacing w:val="-7"/>
        </w:rPr>
        <w:t xml:space="preserve"> </w:t>
      </w:r>
      <w:r>
        <w:t>CONSORTIUM</w:t>
      </w:r>
      <w:r>
        <w:rPr>
          <w:spacing w:val="-6"/>
        </w:rPr>
        <w:t xml:space="preserve"> </w:t>
      </w:r>
      <w:r>
        <w:rPr>
          <w:spacing w:val="-2"/>
        </w:rPr>
        <w:t>MEMBERS]</w:t>
      </w:r>
    </w:p>
    <w:p w14:paraId="630C76E0" w14:textId="77777777" w:rsidR="00DC1F18" w:rsidRDefault="00DC1F18">
      <w:pPr>
        <w:pStyle w:val="BodyText"/>
      </w:pPr>
    </w:p>
    <w:p w14:paraId="7039599F" w14:textId="77777777" w:rsidR="00DC1F18" w:rsidRDefault="00DC1F18">
      <w:pPr>
        <w:pStyle w:val="BodyText"/>
      </w:pPr>
    </w:p>
    <w:p w14:paraId="63301854" w14:textId="77777777" w:rsidR="00DC1F18" w:rsidRDefault="00DC1F18">
      <w:pPr>
        <w:pStyle w:val="BodyText"/>
      </w:pPr>
    </w:p>
    <w:p w14:paraId="47223A30" w14:textId="77777777" w:rsidR="00DC1F18" w:rsidRDefault="00DC1F18">
      <w:pPr>
        <w:pStyle w:val="BodyText"/>
      </w:pPr>
    </w:p>
    <w:p w14:paraId="071F1DF4" w14:textId="77777777" w:rsidR="00DC1F18" w:rsidRDefault="00DC1F18">
      <w:pPr>
        <w:pStyle w:val="BodyText"/>
      </w:pPr>
    </w:p>
    <w:p w14:paraId="4FCCDD4D" w14:textId="77777777" w:rsidR="00DC1F18" w:rsidRDefault="00DC1F18">
      <w:pPr>
        <w:pStyle w:val="BodyText"/>
      </w:pPr>
    </w:p>
    <w:p w14:paraId="0152ADA4" w14:textId="77777777" w:rsidR="00DC1F18" w:rsidRDefault="00DC1F18">
      <w:pPr>
        <w:pStyle w:val="BodyText"/>
        <w:spacing w:before="113"/>
      </w:pPr>
    </w:p>
    <w:p w14:paraId="5BDC17CF" w14:textId="77777777" w:rsidR="00DC1F18" w:rsidRDefault="002F57DD">
      <w:pPr>
        <w:pStyle w:val="Heading1"/>
        <w:spacing w:before="0"/>
        <w:ind w:right="358"/>
      </w:pPr>
      <w:r>
        <w:t>ASSOCIATE</w:t>
      </w:r>
      <w:r>
        <w:rPr>
          <w:spacing w:val="-10"/>
        </w:rPr>
        <w:t xml:space="preserve"> </w:t>
      </w:r>
      <w:r>
        <w:rPr>
          <w:spacing w:val="-2"/>
        </w:rPr>
        <w:t>MEMBERS</w:t>
      </w:r>
    </w:p>
    <w:p w14:paraId="258A58FD" w14:textId="77777777" w:rsidR="00DC1F18" w:rsidRDefault="00DC1F18">
      <w:pPr>
        <w:pStyle w:val="BodyText"/>
        <w:rPr>
          <w:rFonts w:ascii="Arial"/>
          <w:b/>
        </w:rPr>
      </w:pPr>
    </w:p>
    <w:p w14:paraId="4784995B" w14:textId="77777777" w:rsidR="00DC1F18" w:rsidRDefault="00DC1F18">
      <w:pPr>
        <w:pStyle w:val="BodyText"/>
        <w:spacing w:before="2"/>
        <w:rPr>
          <w:rFonts w:ascii="Arial"/>
          <w:b/>
        </w:rPr>
      </w:pPr>
    </w:p>
    <w:p w14:paraId="44FC21C8" w14:textId="77777777" w:rsidR="00DC1F18" w:rsidRDefault="002F57DD">
      <w:pPr>
        <w:pStyle w:val="BodyText"/>
        <w:ind w:right="358"/>
        <w:jc w:val="center"/>
      </w:pPr>
      <w:r>
        <w:t>[LIST</w:t>
      </w:r>
      <w:r>
        <w:rPr>
          <w:spacing w:val="-4"/>
        </w:rPr>
        <w:t xml:space="preserve"> </w:t>
      </w:r>
      <w:r>
        <w:t>OF</w:t>
      </w:r>
      <w:r>
        <w:rPr>
          <w:spacing w:val="-6"/>
        </w:rPr>
        <w:t xml:space="preserve"> </w:t>
      </w:r>
      <w:r>
        <w:t>ASSOCIATE</w:t>
      </w:r>
      <w:r>
        <w:rPr>
          <w:spacing w:val="-8"/>
        </w:rPr>
        <w:t xml:space="preserve"> </w:t>
      </w:r>
      <w:r>
        <w:rPr>
          <w:spacing w:val="-2"/>
        </w:rPr>
        <w:t>MEMBERS]</w:t>
      </w:r>
    </w:p>
    <w:p w14:paraId="17A8DAD0" w14:textId="77777777" w:rsidR="00DC1F18" w:rsidRDefault="00DC1F18">
      <w:pPr>
        <w:pStyle w:val="BodyText"/>
        <w:jc w:val="center"/>
        <w:sectPr w:rsidR="00DC1F18">
          <w:pgSz w:w="12240" w:h="15840"/>
          <w:pgMar w:top="1820" w:right="1080" w:bottom="960" w:left="1440" w:header="0" w:footer="778" w:gutter="0"/>
          <w:cols w:space="720"/>
        </w:sectPr>
      </w:pPr>
    </w:p>
    <w:p w14:paraId="43DF1948" w14:textId="77777777" w:rsidR="00DC1F18" w:rsidRDefault="002F57DD">
      <w:pPr>
        <w:pStyle w:val="Heading1"/>
        <w:spacing w:line="360" w:lineRule="auto"/>
        <w:ind w:left="3812" w:right="4173"/>
      </w:pPr>
      <w:r>
        <w:lastRenderedPageBreak/>
        <w:t>SCHEDULE</w:t>
      </w:r>
      <w:r>
        <w:rPr>
          <w:spacing w:val="-16"/>
        </w:rPr>
        <w:t xml:space="preserve"> </w:t>
      </w:r>
      <w:r>
        <w:t xml:space="preserve">4 </w:t>
      </w:r>
      <w:r>
        <w:rPr>
          <w:spacing w:val="-4"/>
        </w:rPr>
        <w:t>USES</w:t>
      </w:r>
    </w:p>
    <w:p w14:paraId="60D9B014" w14:textId="77777777" w:rsidR="00DC1F18" w:rsidRDefault="00DC1F18">
      <w:pPr>
        <w:pStyle w:val="BodyText"/>
        <w:rPr>
          <w:rFonts w:ascii="Arial"/>
          <w:b/>
        </w:rPr>
      </w:pPr>
    </w:p>
    <w:p w14:paraId="1A44CFB3" w14:textId="77777777" w:rsidR="00DC1F18" w:rsidRDefault="00DC1F18">
      <w:pPr>
        <w:pStyle w:val="BodyText"/>
        <w:rPr>
          <w:rFonts w:ascii="Arial"/>
          <w:b/>
        </w:rPr>
      </w:pPr>
    </w:p>
    <w:p w14:paraId="5CE0D719" w14:textId="77777777" w:rsidR="00DC1F18" w:rsidRDefault="00DC1F18">
      <w:pPr>
        <w:pStyle w:val="BodyText"/>
        <w:rPr>
          <w:rFonts w:ascii="Arial"/>
          <w:b/>
        </w:rPr>
      </w:pPr>
    </w:p>
    <w:p w14:paraId="38A8C874" w14:textId="77777777" w:rsidR="00DC1F18" w:rsidRDefault="00DC1F18">
      <w:pPr>
        <w:pStyle w:val="BodyText"/>
        <w:spacing w:before="149"/>
        <w:rPr>
          <w:rFonts w:ascii="Arial"/>
          <w:b/>
        </w:rPr>
      </w:pPr>
    </w:p>
    <w:p w14:paraId="3E1ED2F9" w14:textId="77777777" w:rsidR="00DC1F18" w:rsidRDefault="002F57DD">
      <w:pPr>
        <w:pStyle w:val="BodyText"/>
        <w:ind w:right="355"/>
        <w:jc w:val="center"/>
      </w:pPr>
      <w:r>
        <w:t>[LIST</w:t>
      </w:r>
      <w:r>
        <w:rPr>
          <w:spacing w:val="-5"/>
        </w:rPr>
        <w:t xml:space="preserve"> </w:t>
      </w:r>
      <w:r>
        <w:t>OF</w:t>
      </w:r>
      <w:r>
        <w:rPr>
          <w:spacing w:val="-5"/>
        </w:rPr>
        <w:t xml:space="preserve"> </w:t>
      </w:r>
      <w:r>
        <w:t>USES</w:t>
      </w:r>
      <w:r>
        <w:rPr>
          <w:spacing w:val="-4"/>
        </w:rPr>
        <w:t xml:space="preserve"> </w:t>
      </w:r>
      <w:r>
        <w:t>TO</w:t>
      </w:r>
      <w:r>
        <w:rPr>
          <w:spacing w:val="-4"/>
        </w:rPr>
        <w:t xml:space="preserve"> </w:t>
      </w:r>
      <w:r>
        <w:t>BE</w:t>
      </w:r>
      <w:r>
        <w:rPr>
          <w:spacing w:val="-4"/>
        </w:rPr>
        <w:t xml:space="preserve"> </w:t>
      </w:r>
      <w:r>
        <w:t>ASSESSED</w:t>
      </w:r>
      <w:r>
        <w:rPr>
          <w:spacing w:val="-3"/>
        </w:rPr>
        <w:t xml:space="preserve"> </w:t>
      </w:r>
      <w:r>
        <w:t>IN</w:t>
      </w:r>
      <w:r>
        <w:rPr>
          <w:spacing w:val="-2"/>
        </w:rPr>
        <w:t xml:space="preserve"> </w:t>
      </w:r>
      <w:r>
        <w:t>THE</w:t>
      </w:r>
      <w:r>
        <w:rPr>
          <w:spacing w:val="-3"/>
        </w:rPr>
        <w:t xml:space="preserve"> </w:t>
      </w:r>
      <w:r>
        <w:t>CHEMICAL</w:t>
      </w:r>
      <w:r>
        <w:rPr>
          <w:spacing w:val="-3"/>
        </w:rPr>
        <w:t xml:space="preserve"> </w:t>
      </w:r>
      <w:r>
        <w:t>SAFETY</w:t>
      </w:r>
      <w:r>
        <w:rPr>
          <w:spacing w:val="-2"/>
        </w:rPr>
        <w:t xml:space="preserve"> REPORT]</w:t>
      </w:r>
    </w:p>
    <w:p w14:paraId="3F906336" w14:textId="77777777" w:rsidR="00DC1F18" w:rsidRDefault="00DC1F18">
      <w:pPr>
        <w:pStyle w:val="BodyText"/>
        <w:jc w:val="center"/>
        <w:sectPr w:rsidR="00DC1F18">
          <w:pgSz w:w="12240" w:h="15840"/>
          <w:pgMar w:top="1360" w:right="1080" w:bottom="960" w:left="1440" w:header="0" w:footer="778" w:gutter="0"/>
          <w:cols w:space="720"/>
        </w:sectPr>
      </w:pPr>
    </w:p>
    <w:p w14:paraId="213AF6C5" w14:textId="77777777" w:rsidR="00DC1F18" w:rsidRDefault="00DC1F18">
      <w:pPr>
        <w:pStyle w:val="BodyText"/>
      </w:pPr>
    </w:p>
    <w:p w14:paraId="6E19A979" w14:textId="77777777" w:rsidR="00DC1F18" w:rsidRDefault="00DC1F18">
      <w:pPr>
        <w:pStyle w:val="BodyText"/>
        <w:spacing w:before="69"/>
      </w:pPr>
    </w:p>
    <w:p w14:paraId="698772DA" w14:textId="77777777" w:rsidR="00DC1F18" w:rsidRDefault="002F57DD">
      <w:pPr>
        <w:pStyle w:val="Heading1"/>
        <w:spacing w:before="0"/>
        <w:ind w:right="360"/>
      </w:pPr>
      <w:r>
        <w:t>SCHEDULE</w:t>
      </w:r>
      <w:r>
        <w:rPr>
          <w:spacing w:val="-11"/>
        </w:rPr>
        <w:t xml:space="preserve"> </w:t>
      </w:r>
      <w:r>
        <w:rPr>
          <w:spacing w:val="-10"/>
        </w:rPr>
        <w:t>5</w:t>
      </w:r>
    </w:p>
    <w:p w14:paraId="0C4E049E" w14:textId="77777777" w:rsidR="00DC1F18" w:rsidRDefault="002F57DD">
      <w:pPr>
        <w:spacing w:before="127"/>
        <w:ind w:right="356"/>
        <w:jc w:val="center"/>
        <w:rPr>
          <w:rFonts w:ascii="Arial"/>
          <w:b/>
        </w:rPr>
      </w:pPr>
      <w:r>
        <w:rPr>
          <w:rFonts w:ascii="Arial"/>
          <w:b/>
        </w:rPr>
        <w:t>NON-DISCLOSURE</w:t>
      </w:r>
      <w:r>
        <w:rPr>
          <w:rFonts w:ascii="Arial"/>
          <w:b/>
          <w:spacing w:val="-10"/>
        </w:rPr>
        <w:t xml:space="preserve"> </w:t>
      </w:r>
      <w:r>
        <w:rPr>
          <w:rFonts w:ascii="Arial"/>
          <w:b/>
          <w:spacing w:val="-2"/>
        </w:rPr>
        <w:t>AGREEMENT</w:t>
      </w:r>
    </w:p>
    <w:p w14:paraId="2813D8B3" w14:textId="77777777" w:rsidR="00DC1F18" w:rsidRDefault="00DC1F18">
      <w:pPr>
        <w:pStyle w:val="BodyText"/>
        <w:spacing w:before="127"/>
        <w:rPr>
          <w:rFonts w:ascii="Arial"/>
          <w:b/>
        </w:rPr>
      </w:pPr>
    </w:p>
    <w:p w14:paraId="1C6D0074" w14:textId="77777777" w:rsidR="00DC1F18" w:rsidRDefault="002F57DD">
      <w:pPr>
        <w:pStyle w:val="BodyText"/>
        <w:ind w:left="360"/>
        <w:jc w:val="both"/>
      </w:pPr>
      <w:r>
        <w:t>Confidentiality,</w:t>
      </w:r>
      <w:r>
        <w:rPr>
          <w:spacing w:val="-9"/>
        </w:rPr>
        <w:t xml:space="preserve"> </w:t>
      </w:r>
      <w:r>
        <w:t>Non-Use</w:t>
      </w:r>
      <w:r>
        <w:rPr>
          <w:spacing w:val="-11"/>
        </w:rPr>
        <w:t xml:space="preserve"> </w:t>
      </w:r>
      <w:r>
        <w:t>and</w:t>
      </w:r>
      <w:r>
        <w:rPr>
          <w:spacing w:val="-10"/>
        </w:rPr>
        <w:t xml:space="preserve"> </w:t>
      </w:r>
      <w:r>
        <w:t>Non-Disclosure</w:t>
      </w:r>
      <w:r>
        <w:rPr>
          <w:spacing w:val="-9"/>
        </w:rPr>
        <w:t xml:space="preserve"> </w:t>
      </w:r>
      <w:r>
        <w:rPr>
          <w:spacing w:val="-2"/>
        </w:rPr>
        <w:t>Agreement</w:t>
      </w:r>
    </w:p>
    <w:p w14:paraId="1CB7292D" w14:textId="77777777" w:rsidR="00DC1F18" w:rsidRDefault="00DC1F18">
      <w:pPr>
        <w:pStyle w:val="BodyText"/>
        <w:spacing w:before="1"/>
      </w:pPr>
    </w:p>
    <w:p w14:paraId="39B35E51" w14:textId="77777777" w:rsidR="00DC1F18" w:rsidRDefault="002F57DD">
      <w:pPr>
        <w:pStyle w:val="BodyText"/>
        <w:spacing w:line="252" w:lineRule="exact"/>
        <w:ind w:left="360"/>
        <w:jc w:val="both"/>
      </w:pPr>
      <w:r>
        <w:t>This</w:t>
      </w:r>
      <w:r>
        <w:rPr>
          <w:spacing w:val="54"/>
          <w:w w:val="150"/>
        </w:rPr>
        <w:t xml:space="preserve"> </w:t>
      </w:r>
      <w:r>
        <w:t>CONFIDENTIALITY,</w:t>
      </w:r>
      <w:r>
        <w:rPr>
          <w:spacing w:val="55"/>
          <w:w w:val="150"/>
        </w:rPr>
        <w:t xml:space="preserve"> </w:t>
      </w:r>
      <w:r>
        <w:t>NON-DISCLOSURE</w:t>
      </w:r>
      <w:r>
        <w:rPr>
          <w:spacing w:val="51"/>
          <w:w w:val="150"/>
        </w:rPr>
        <w:t xml:space="preserve"> </w:t>
      </w:r>
      <w:r>
        <w:t>AND</w:t>
      </w:r>
      <w:r>
        <w:rPr>
          <w:spacing w:val="54"/>
          <w:w w:val="150"/>
        </w:rPr>
        <w:t xml:space="preserve"> </w:t>
      </w:r>
      <w:r>
        <w:t>NON-USE</w:t>
      </w:r>
      <w:r>
        <w:rPr>
          <w:spacing w:val="51"/>
          <w:w w:val="150"/>
        </w:rPr>
        <w:t xml:space="preserve"> </w:t>
      </w:r>
      <w:r>
        <w:t>AGREEMENT</w:t>
      </w:r>
      <w:r>
        <w:rPr>
          <w:spacing w:val="56"/>
          <w:w w:val="150"/>
        </w:rPr>
        <w:t xml:space="preserve"> </w:t>
      </w:r>
      <w:r>
        <w:rPr>
          <w:spacing w:val="-2"/>
        </w:rPr>
        <w:t>(this</w:t>
      </w:r>
    </w:p>
    <w:p w14:paraId="31362165" w14:textId="77777777" w:rsidR="00DC1F18" w:rsidRDefault="002F57DD">
      <w:pPr>
        <w:pStyle w:val="BodyText"/>
        <w:ind w:left="360" w:right="714"/>
        <w:jc w:val="both"/>
      </w:pPr>
      <w:r>
        <w:t>"Agreement") is among the signatories of the Lead Reach Consortium Agreement and with any other Party</w:t>
      </w:r>
      <w:r>
        <w:rPr>
          <w:spacing w:val="40"/>
        </w:rPr>
        <w:t xml:space="preserve"> </w:t>
      </w:r>
      <w:r>
        <w:t>to whom information will be made available either directly or indirectly</w:t>
      </w:r>
      <w:r>
        <w:rPr>
          <w:spacing w:val="-2"/>
        </w:rPr>
        <w:t xml:space="preserve"> </w:t>
      </w:r>
      <w:r>
        <w:t>through</w:t>
      </w:r>
      <w:r>
        <w:rPr>
          <w:spacing w:val="-4"/>
        </w:rPr>
        <w:t xml:space="preserve"> </w:t>
      </w:r>
      <w:r>
        <w:t>the</w:t>
      </w:r>
      <w:r>
        <w:rPr>
          <w:spacing w:val="-2"/>
        </w:rPr>
        <w:t xml:space="preserve"> </w:t>
      </w:r>
      <w:r>
        <w:t>Lead Reach</w:t>
      </w:r>
      <w:r>
        <w:rPr>
          <w:spacing w:val="-2"/>
        </w:rPr>
        <w:t xml:space="preserve"> </w:t>
      </w:r>
      <w:r>
        <w:t>Consortium</w:t>
      </w:r>
      <w:r>
        <w:rPr>
          <w:spacing w:val="-1"/>
        </w:rPr>
        <w:t xml:space="preserve"> </w:t>
      </w:r>
      <w:r>
        <w:t>such as</w:t>
      </w:r>
      <w:r>
        <w:rPr>
          <w:spacing w:val="-2"/>
        </w:rPr>
        <w:t xml:space="preserve"> </w:t>
      </w:r>
      <w:r>
        <w:t>but not limited</w:t>
      </w:r>
      <w:r>
        <w:rPr>
          <w:spacing w:val="-4"/>
        </w:rPr>
        <w:t xml:space="preserve"> </w:t>
      </w:r>
      <w:r>
        <w:t>to</w:t>
      </w:r>
      <w:r>
        <w:rPr>
          <w:spacing w:val="-2"/>
        </w:rPr>
        <w:t xml:space="preserve"> </w:t>
      </w:r>
      <w:r>
        <w:t>persons</w:t>
      </w:r>
      <w:r>
        <w:rPr>
          <w:spacing w:val="-4"/>
        </w:rPr>
        <w:t xml:space="preserve"> </w:t>
      </w:r>
      <w:r>
        <w:t>granted Letters of Access, the Secretariat, the Accountant, Legal Counsel and/or any other third party; hereinafter sometimes referred to individually as a "Party", a "disclosing Party" or</w:t>
      </w:r>
      <w:r>
        <w:rPr>
          <w:spacing w:val="40"/>
        </w:rPr>
        <w:t xml:space="preserve"> </w:t>
      </w:r>
      <w:r>
        <w:t>a "receiving Party" and collectively as the "Parties".</w:t>
      </w:r>
    </w:p>
    <w:p w14:paraId="04ABDC9D" w14:textId="77777777" w:rsidR="00DC1F18" w:rsidRDefault="00DC1F18">
      <w:pPr>
        <w:pStyle w:val="BodyText"/>
      </w:pPr>
    </w:p>
    <w:p w14:paraId="503B19FF" w14:textId="77777777" w:rsidR="00DC1F18" w:rsidRDefault="002F57DD">
      <w:pPr>
        <w:pStyle w:val="BodyText"/>
        <w:ind w:left="360" w:right="718"/>
        <w:jc w:val="both"/>
      </w:pPr>
      <w:r>
        <w:t>WHEREAS the Consortium Members are willing to cooperate with each other in the implementation of EU Regulation 1907/2006/EC on Registration, Evaluation and Authorisation of Chemicals (the "REACH Regulation");</w:t>
      </w:r>
    </w:p>
    <w:p w14:paraId="066136DD" w14:textId="77777777" w:rsidR="00DC1F18" w:rsidRDefault="00DC1F18">
      <w:pPr>
        <w:pStyle w:val="BodyText"/>
        <w:spacing w:before="1"/>
      </w:pPr>
    </w:p>
    <w:p w14:paraId="5A826CFD" w14:textId="77777777" w:rsidR="00DC1F18" w:rsidRDefault="002F57DD">
      <w:pPr>
        <w:pStyle w:val="BodyText"/>
        <w:ind w:left="360" w:right="719"/>
        <w:jc w:val="both"/>
      </w:pPr>
      <w:r>
        <w:t>WHEREAS the Consortium Members, having a common interest in fulfilling the requirements</w:t>
      </w:r>
      <w:r>
        <w:rPr>
          <w:spacing w:val="-1"/>
        </w:rPr>
        <w:t xml:space="preserve"> </w:t>
      </w:r>
      <w:r>
        <w:t>of</w:t>
      </w:r>
      <w:r>
        <w:rPr>
          <w:spacing w:val="-3"/>
        </w:rPr>
        <w:t xml:space="preserve"> </w:t>
      </w:r>
      <w:r>
        <w:t>the</w:t>
      </w:r>
      <w:r>
        <w:rPr>
          <w:spacing w:val="-2"/>
        </w:rPr>
        <w:t xml:space="preserve"> </w:t>
      </w:r>
      <w:r>
        <w:t>REACH</w:t>
      </w:r>
      <w:r>
        <w:rPr>
          <w:spacing w:val="-2"/>
        </w:rPr>
        <w:t xml:space="preserve"> </w:t>
      </w:r>
      <w:r>
        <w:t>Regulation,</w:t>
      </w:r>
      <w:r>
        <w:rPr>
          <w:spacing w:val="-1"/>
        </w:rPr>
        <w:t xml:space="preserve"> </w:t>
      </w:r>
      <w:r>
        <w:t>wish</w:t>
      </w:r>
      <w:r>
        <w:rPr>
          <w:spacing w:val="-2"/>
        </w:rPr>
        <w:t xml:space="preserve"> </w:t>
      </w:r>
      <w:r>
        <w:t>to</w:t>
      </w:r>
      <w:r>
        <w:rPr>
          <w:spacing w:val="-4"/>
        </w:rPr>
        <w:t xml:space="preserve"> </w:t>
      </w:r>
      <w:r>
        <w:t>form a</w:t>
      </w:r>
      <w:r>
        <w:rPr>
          <w:spacing w:val="-4"/>
        </w:rPr>
        <w:t xml:space="preserve"> </w:t>
      </w:r>
      <w:r>
        <w:t>Consortium</w:t>
      </w:r>
      <w:r>
        <w:rPr>
          <w:spacing w:val="-1"/>
        </w:rPr>
        <w:t xml:space="preserve"> </w:t>
      </w:r>
      <w:r>
        <w:t>open</w:t>
      </w:r>
      <w:r>
        <w:rPr>
          <w:spacing w:val="-4"/>
        </w:rPr>
        <w:t xml:space="preserve"> </w:t>
      </w:r>
      <w:r>
        <w:t>to</w:t>
      </w:r>
      <w:r>
        <w:rPr>
          <w:spacing w:val="-2"/>
        </w:rPr>
        <w:t xml:space="preserve"> </w:t>
      </w:r>
      <w:r>
        <w:t>any</w:t>
      </w:r>
      <w:r>
        <w:rPr>
          <w:spacing w:val="-4"/>
        </w:rPr>
        <w:t xml:space="preserve"> </w:t>
      </w:r>
      <w:r>
        <w:t>entity</w:t>
      </w:r>
      <w:r>
        <w:rPr>
          <w:spacing w:val="-6"/>
        </w:rPr>
        <w:t xml:space="preserve"> </w:t>
      </w:r>
      <w:r>
        <w:t>for the purpose of complying with the REACH Regulation;</w:t>
      </w:r>
    </w:p>
    <w:p w14:paraId="589C024C" w14:textId="77777777" w:rsidR="00DC1F18" w:rsidRDefault="00DC1F18">
      <w:pPr>
        <w:pStyle w:val="BodyText"/>
        <w:spacing w:before="1"/>
      </w:pPr>
    </w:p>
    <w:p w14:paraId="7410F606" w14:textId="77777777" w:rsidR="00DC1F18" w:rsidRDefault="002F57DD">
      <w:pPr>
        <w:pStyle w:val="BodyText"/>
        <w:ind w:left="360" w:right="719"/>
        <w:jc w:val="both"/>
      </w:pPr>
      <w:r>
        <w:t>WHEREAS the Parties mutually have agreed to disclose, receive and exchange data and information which is to be treated as Confidential Information upon the terms hereinafter appearing (as defined below); and</w:t>
      </w:r>
    </w:p>
    <w:p w14:paraId="49BB2AE8" w14:textId="77777777" w:rsidR="00DC1F18" w:rsidRDefault="002F57DD">
      <w:pPr>
        <w:pStyle w:val="BodyText"/>
        <w:spacing w:before="252"/>
        <w:ind w:left="360" w:right="718"/>
        <w:jc w:val="both"/>
      </w:pPr>
      <w:r>
        <w:t>IN CONSIDERATION OF CONFIDENTIAL INFORMATION BEING MADE AVAILABLE AND RECEIVED BETWEEN THE PARTIES, EACH OF THE PARTIES HAS AGREED TO EXECUTE THIS AGREEMENT AND TO AGREE AS FOLLOWS:</w:t>
      </w:r>
    </w:p>
    <w:p w14:paraId="2C69E152" w14:textId="77777777" w:rsidR="00DC1F18" w:rsidRDefault="00DC1F18">
      <w:pPr>
        <w:pStyle w:val="BodyText"/>
      </w:pPr>
    </w:p>
    <w:p w14:paraId="74F5D4DD" w14:textId="77777777" w:rsidR="00DC1F18" w:rsidRDefault="002F57DD">
      <w:pPr>
        <w:pStyle w:val="ListParagraph"/>
        <w:numPr>
          <w:ilvl w:val="1"/>
          <w:numId w:val="7"/>
        </w:numPr>
        <w:tabs>
          <w:tab w:val="left" w:pos="1078"/>
        </w:tabs>
        <w:spacing w:before="1"/>
        <w:ind w:left="1078" w:hanging="358"/>
      </w:pPr>
      <w:r>
        <w:t>For</w:t>
      </w:r>
      <w:r>
        <w:rPr>
          <w:spacing w:val="-3"/>
        </w:rPr>
        <w:t xml:space="preserve"> </w:t>
      </w:r>
      <w:r>
        <w:t>purposes</w:t>
      </w:r>
      <w:r>
        <w:rPr>
          <w:spacing w:val="-4"/>
        </w:rPr>
        <w:t xml:space="preserve"> </w:t>
      </w:r>
      <w:r>
        <w:t>of</w:t>
      </w:r>
      <w:r>
        <w:rPr>
          <w:spacing w:val="-5"/>
        </w:rPr>
        <w:t xml:space="preserve"> </w:t>
      </w:r>
      <w:r>
        <w:t>this</w:t>
      </w:r>
      <w:r>
        <w:rPr>
          <w:spacing w:val="-2"/>
        </w:rPr>
        <w:t xml:space="preserve"> Agreement:</w:t>
      </w:r>
    </w:p>
    <w:p w14:paraId="15F40678" w14:textId="77777777" w:rsidR="00DC1F18" w:rsidRDefault="00DC1F18">
      <w:pPr>
        <w:pStyle w:val="BodyText"/>
      </w:pPr>
    </w:p>
    <w:p w14:paraId="4DA8D786" w14:textId="77777777" w:rsidR="00DC1F18" w:rsidRDefault="002F57DD">
      <w:pPr>
        <w:pStyle w:val="BodyText"/>
        <w:spacing w:line="252" w:lineRule="exact"/>
        <w:ind w:left="1080"/>
      </w:pPr>
      <w:r>
        <w:t>“Associate</w:t>
      </w:r>
      <w:r>
        <w:rPr>
          <w:spacing w:val="-8"/>
        </w:rPr>
        <w:t xml:space="preserve"> </w:t>
      </w:r>
      <w:r>
        <w:t>Company”</w:t>
      </w:r>
      <w:r>
        <w:rPr>
          <w:spacing w:val="-4"/>
        </w:rPr>
        <w:t xml:space="preserve"> </w:t>
      </w:r>
      <w:r>
        <w:t>shall</w:t>
      </w:r>
      <w:r>
        <w:rPr>
          <w:spacing w:val="-5"/>
        </w:rPr>
        <w:t xml:space="preserve"> </w:t>
      </w:r>
      <w:r>
        <w:t>have</w:t>
      </w:r>
      <w:r>
        <w:rPr>
          <w:spacing w:val="-5"/>
        </w:rPr>
        <w:t xml:space="preserve"> </w:t>
      </w:r>
      <w:r>
        <w:t>the</w:t>
      </w:r>
      <w:r>
        <w:rPr>
          <w:spacing w:val="-6"/>
        </w:rPr>
        <w:t xml:space="preserve"> </w:t>
      </w:r>
      <w:r>
        <w:t>meaning</w:t>
      </w:r>
      <w:r>
        <w:rPr>
          <w:spacing w:val="-7"/>
        </w:rPr>
        <w:t xml:space="preserve"> </w:t>
      </w:r>
      <w:r>
        <w:t>given</w:t>
      </w:r>
      <w:r>
        <w:rPr>
          <w:spacing w:val="-5"/>
        </w:rPr>
        <w:t xml:space="preserve"> </w:t>
      </w:r>
      <w:r>
        <w:t>to</w:t>
      </w:r>
      <w:r>
        <w:rPr>
          <w:spacing w:val="-7"/>
        </w:rPr>
        <w:t xml:space="preserve"> </w:t>
      </w:r>
      <w:r>
        <w:t>an</w:t>
      </w:r>
      <w:r>
        <w:rPr>
          <w:spacing w:val="-5"/>
        </w:rPr>
        <w:t xml:space="preserve"> </w:t>
      </w:r>
      <w:r>
        <w:t>associate</w:t>
      </w:r>
      <w:r>
        <w:rPr>
          <w:spacing w:val="-6"/>
        </w:rPr>
        <w:t xml:space="preserve"> </w:t>
      </w:r>
      <w:r>
        <w:t>company</w:t>
      </w:r>
      <w:r>
        <w:rPr>
          <w:spacing w:val="-7"/>
        </w:rPr>
        <w:t xml:space="preserve"> </w:t>
      </w:r>
      <w:r>
        <w:rPr>
          <w:spacing w:val="-5"/>
        </w:rPr>
        <w:t>in</w:t>
      </w:r>
    </w:p>
    <w:p w14:paraId="616116C8" w14:textId="77777777" w:rsidR="00DC1F18" w:rsidRDefault="002F57DD">
      <w:pPr>
        <w:pStyle w:val="BodyText"/>
        <w:spacing w:line="252" w:lineRule="exact"/>
        <w:ind w:left="1080"/>
      </w:pPr>
      <w:r>
        <w:t>S.416</w:t>
      </w:r>
      <w:r>
        <w:rPr>
          <w:spacing w:val="-4"/>
        </w:rPr>
        <w:t xml:space="preserve"> </w:t>
      </w:r>
      <w:r>
        <w:t>Income</w:t>
      </w:r>
      <w:r>
        <w:rPr>
          <w:spacing w:val="-5"/>
        </w:rPr>
        <w:t xml:space="preserve"> </w:t>
      </w:r>
      <w:r>
        <w:t>&amp;</w:t>
      </w:r>
      <w:r>
        <w:rPr>
          <w:spacing w:val="-4"/>
        </w:rPr>
        <w:t xml:space="preserve"> </w:t>
      </w:r>
      <w:r>
        <w:t>Corporation</w:t>
      </w:r>
      <w:r>
        <w:rPr>
          <w:spacing w:val="-5"/>
        </w:rPr>
        <w:t xml:space="preserve"> </w:t>
      </w:r>
      <w:r>
        <w:t>Taxes</w:t>
      </w:r>
      <w:r>
        <w:rPr>
          <w:spacing w:val="-4"/>
        </w:rPr>
        <w:t xml:space="preserve"> </w:t>
      </w:r>
      <w:r>
        <w:t>Act</w:t>
      </w:r>
      <w:r>
        <w:rPr>
          <w:spacing w:val="-2"/>
        </w:rPr>
        <w:t xml:space="preserve"> 1988.</w:t>
      </w:r>
    </w:p>
    <w:p w14:paraId="64B3CE18" w14:textId="77777777" w:rsidR="00DC1F18" w:rsidRDefault="00DC1F18">
      <w:pPr>
        <w:pStyle w:val="BodyText"/>
      </w:pPr>
    </w:p>
    <w:p w14:paraId="60F66DF2" w14:textId="77777777" w:rsidR="00DC1F18" w:rsidRDefault="002F57DD">
      <w:pPr>
        <w:pStyle w:val="BodyText"/>
        <w:spacing w:before="1"/>
        <w:ind w:left="1080"/>
      </w:pPr>
      <w:r>
        <w:t>“Associate</w:t>
      </w:r>
      <w:r>
        <w:rPr>
          <w:spacing w:val="-5"/>
        </w:rPr>
        <w:t xml:space="preserve"> </w:t>
      </w:r>
      <w:r>
        <w:t>Member”</w:t>
      </w:r>
      <w:r>
        <w:rPr>
          <w:spacing w:val="-3"/>
        </w:rPr>
        <w:t xml:space="preserve"> </w:t>
      </w:r>
      <w:r>
        <w:t>means</w:t>
      </w:r>
      <w:r>
        <w:rPr>
          <w:spacing w:val="-2"/>
        </w:rPr>
        <w:t xml:space="preserve"> </w:t>
      </w:r>
      <w:r>
        <w:t>any</w:t>
      </w:r>
      <w:r>
        <w:rPr>
          <w:spacing w:val="-5"/>
        </w:rPr>
        <w:t xml:space="preserve"> </w:t>
      </w:r>
      <w:r>
        <w:t>and</w:t>
      </w:r>
      <w:r>
        <w:rPr>
          <w:spacing w:val="-3"/>
        </w:rPr>
        <w:t xml:space="preserve"> </w:t>
      </w:r>
      <w:r>
        <w:t>all</w:t>
      </w:r>
      <w:r>
        <w:rPr>
          <w:spacing w:val="-3"/>
        </w:rPr>
        <w:t xml:space="preserve"> </w:t>
      </w:r>
      <w:r>
        <w:t>associate</w:t>
      </w:r>
      <w:r>
        <w:rPr>
          <w:spacing w:val="-3"/>
        </w:rPr>
        <w:t xml:space="preserve"> </w:t>
      </w:r>
      <w:r>
        <w:t>members</w:t>
      </w:r>
      <w:r>
        <w:rPr>
          <w:spacing w:val="-5"/>
        </w:rPr>
        <w:t xml:space="preserve"> </w:t>
      </w:r>
      <w:r>
        <w:t>of</w:t>
      </w:r>
      <w:r>
        <w:rPr>
          <w:spacing w:val="-4"/>
        </w:rPr>
        <w:t xml:space="preserve"> </w:t>
      </w:r>
      <w:r>
        <w:t>the</w:t>
      </w:r>
      <w:r>
        <w:rPr>
          <w:spacing w:val="-3"/>
        </w:rPr>
        <w:t xml:space="preserve"> </w:t>
      </w:r>
      <w:r>
        <w:t>Lead</w:t>
      </w:r>
      <w:r>
        <w:rPr>
          <w:spacing w:val="-8"/>
        </w:rPr>
        <w:t xml:space="preserve"> </w:t>
      </w:r>
      <w:r>
        <w:t xml:space="preserve">Reach </w:t>
      </w:r>
      <w:r>
        <w:rPr>
          <w:spacing w:val="-2"/>
        </w:rPr>
        <w:t>Consortium</w:t>
      </w:r>
    </w:p>
    <w:p w14:paraId="68E4C716" w14:textId="77777777" w:rsidR="00DC1F18" w:rsidRDefault="002F57DD">
      <w:pPr>
        <w:pStyle w:val="BodyText"/>
        <w:spacing w:before="253"/>
        <w:ind w:left="1080" w:right="716"/>
        <w:jc w:val="both"/>
      </w:pPr>
      <w:r>
        <w:t>"Confidential Information" means all oral, written and/or tangible and intangible technical, financial, business and/or other data, information or knowledge of whatever kind that is confidential, proprietary and/or not generally available outside of the Lead Reach Consortium, including, without limitation, information relating to the Lead Reach Consortium, present and future Consortium and Associate Members,</w:t>
      </w:r>
      <w:r>
        <w:rPr>
          <w:spacing w:val="-1"/>
        </w:rPr>
        <w:t xml:space="preserve"> </w:t>
      </w:r>
      <w:r>
        <w:t>activities, strategies, plans</w:t>
      </w:r>
      <w:r>
        <w:rPr>
          <w:spacing w:val="-2"/>
        </w:rPr>
        <w:t xml:space="preserve"> </w:t>
      </w:r>
      <w:r>
        <w:t>and</w:t>
      </w:r>
      <w:r>
        <w:rPr>
          <w:spacing w:val="-1"/>
        </w:rPr>
        <w:t xml:space="preserve"> </w:t>
      </w:r>
      <w:r>
        <w:t>concepts,</w:t>
      </w:r>
      <w:r>
        <w:rPr>
          <w:spacing w:val="-1"/>
        </w:rPr>
        <w:t xml:space="preserve"> </w:t>
      </w:r>
      <w:r>
        <w:t>volume</w:t>
      </w:r>
      <w:r>
        <w:rPr>
          <w:spacing w:val="-2"/>
        </w:rPr>
        <w:t xml:space="preserve"> </w:t>
      </w:r>
      <w:r>
        <w:t>estimates, financial data, market information, research and development plans and results, work product, analyses, compilations, studies, reports or other documents or records</w:t>
      </w:r>
      <w:r>
        <w:rPr>
          <w:spacing w:val="-3"/>
        </w:rPr>
        <w:t xml:space="preserve"> </w:t>
      </w:r>
      <w:r>
        <w:t>generated</w:t>
      </w:r>
      <w:r>
        <w:rPr>
          <w:spacing w:val="-1"/>
        </w:rPr>
        <w:t xml:space="preserve"> </w:t>
      </w:r>
      <w:r>
        <w:t>from</w:t>
      </w:r>
      <w:r>
        <w:rPr>
          <w:spacing w:val="-2"/>
        </w:rPr>
        <w:t xml:space="preserve"> </w:t>
      </w:r>
      <w:r>
        <w:t>such data and</w:t>
      </w:r>
      <w:r>
        <w:rPr>
          <w:spacing w:val="-1"/>
        </w:rPr>
        <w:t xml:space="preserve"> </w:t>
      </w:r>
      <w:r>
        <w:t>information, specifications, configurations,</w:t>
      </w:r>
    </w:p>
    <w:p w14:paraId="2BB67F98" w14:textId="77777777" w:rsidR="00DC1F18" w:rsidRDefault="00DC1F18">
      <w:pPr>
        <w:pStyle w:val="BodyText"/>
        <w:jc w:val="both"/>
        <w:sectPr w:rsidR="00DC1F18">
          <w:pgSz w:w="12240" w:h="15840"/>
          <w:pgMar w:top="1820" w:right="1080" w:bottom="960" w:left="1440" w:header="0" w:footer="778" w:gutter="0"/>
          <w:cols w:space="720"/>
        </w:sectPr>
      </w:pPr>
    </w:p>
    <w:p w14:paraId="1349B394" w14:textId="77777777" w:rsidR="00DC1F18" w:rsidRDefault="002F57DD">
      <w:pPr>
        <w:pStyle w:val="BodyText"/>
        <w:spacing w:before="77"/>
        <w:ind w:left="1080" w:right="718"/>
        <w:jc w:val="both"/>
      </w:pPr>
      <w:r>
        <w:lastRenderedPageBreak/>
        <w:t>designs, drawings, apparatus, sketches, software, hardware, and other data and information which a disclosing Party is disclosing, exchanging or sharing under this Agreement for the Purpose at any time during the term hereof. "Confidential Information" shall not include any information or knowledge which: (i) is in the public domain other than by a breach in this Agreement or the Lead Reach Consortium Agreement; or (ii) is disclosed to the Secretariat of the Lead Reach Consortium from time to time lawfully by a third party who is not under any obligation of confidentiality; or (iii) is now or hereafter becomes generally known in the industry activities in which the Consortium Members are involved for the present REACH purpose and context, other than by breach of this Agreement.</w:t>
      </w:r>
    </w:p>
    <w:p w14:paraId="0D7AE193" w14:textId="77777777" w:rsidR="00DC1F18" w:rsidRDefault="002F57DD">
      <w:pPr>
        <w:pStyle w:val="BodyText"/>
        <w:spacing w:before="253"/>
        <w:ind w:left="1080" w:right="718"/>
        <w:jc w:val="both"/>
      </w:pPr>
      <w:r>
        <w:t xml:space="preserve">“Consortium Member” means any and all full members of the Lead Reach </w:t>
      </w:r>
      <w:r>
        <w:rPr>
          <w:spacing w:val="-2"/>
        </w:rPr>
        <w:t>Consortium.</w:t>
      </w:r>
    </w:p>
    <w:p w14:paraId="3E2C8FB5" w14:textId="77777777" w:rsidR="00DC1F18" w:rsidRDefault="00DC1F18">
      <w:pPr>
        <w:pStyle w:val="BodyText"/>
        <w:spacing w:before="1"/>
      </w:pPr>
    </w:p>
    <w:p w14:paraId="4E91DB49" w14:textId="77777777" w:rsidR="00DC1F18" w:rsidRDefault="002F57DD">
      <w:pPr>
        <w:pStyle w:val="BodyText"/>
        <w:ind w:left="1080" w:right="739"/>
        <w:jc w:val="both"/>
      </w:pPr>
      <w:r>
        <w:t>“Group</w:t>
      </w:r>
      <w:r>
        <w:rPr>
          <w:spacing w:val="-3"/>
        </w:rPr>
        <w:t xml:space="preserve"> </w:t>
      </w:r>
      <w:r>
        <w:t>of</w:t>
      </w:r>
      <w:r>
        <w:rPr>
          <w:spacing w:val="-1"/>
        </w:rPr>
        <w:t xml:space="preserve"> </w:t>
      </w:r>
      <w:r>
        <w:t>Companies”</w:t>
      </w:r>
      <w:r>
        <w:rPr>
          <w:spacing w:val="-4"/>
        </w:rPr>
        <w:t xml:space="preserve"> </w:t>
      </w:r>
      <w:r>
        <w:t>shall</w:t>
      </w:r>
      <w:r>
        <w:rPr>
          <w:spacing w:val="-3"/>
        </w:rPr>
        <w:t xml:space="preserve"> </w:t>
      </w:r>
      <w:r>
        <w:t>mean</w:t>
      </w:r>
      <w:r>
        <w:rPr>
          <w:spacing w:val="-3"/>
        </w:rPr>
        <w:t xml:space="preserve"> </w:t>
      </w:r>
      <w:r>
        <w:t>any</w:t>
      </w:r>
      <w:r>
        <w:rPr>
          <w:spacing w:val="-5"/>
        </w:rPr>
        <w:t xml:space="preserve"> </w:t>
      </w:r>
      <w:r>
        <w:t>Party</w:t>
      </w:r>
      <w:r>
        <w:rPr>
          <w:spacing w:val="-5"/>
        </w:rPr>
        <w:t xml:space="preserve"> </w:t>
      </w:r>
      <w:r>
        <w:t>which</w:t>
      </w:r>
      <w:r>
        <w:rPr>
          <w:spacing w:val="-3"/>
        </w:rPr>
        <w:t xml:space="preserve"> </w:t>
      </w:r>
      <w:r>
        <w:t>is</w:t>
      </w:r>
      <w:r>
        <w:rPr>
          <w:spacing w:val="-3"/>
        </w:rPr>
        <w:t xml:space="preserve"> </w:t>
      </w:r>
      <w:r>
        <w:t>a</w:t>
      </w:r>
      <w:r>
        <w:rPr>
          <w:spacing w:val="-4"/>
        </w:rPr>
        <w:t xml:space="preserve"> </w:t>
      </w:r>
      <w:r>
        <w:t>company</w:t>
      </w:r>
      <w:r>
        <w:rPr>
          <w:spacing w:val="-5"/>
        </w:rPr>
        <w:t xml:space="preserve"> </w:t>
      </w:r>
      <w:r>
        <w:t>and/or</w:t>
      </w:r>
      <w:r>
        <w:rPr>
          <w:spacing w:val="-4"/>
        </w:rPr>
        <w:t xml:space="preserve"> </w:t>
      </w:r>
      <w:r>
        <w:t>any</w:t>
      </w:r>
      <w:r>
        <w:rPr>
          <w:spacing w:val="-5"/>
        </w:rPr>
        <w:t xml:space="preserve"> </w:t>
      </w:r>
      <w:r>
        <w:t>of</w:t>
      </w:r>
      <w:r>
        <w:rPr>
          <w:spacing w:val="-2"/>
        </w:rPr>
        <w:t xml:space="preserve"> </w:t>
      </w:r>
      <w:r>
        <w:t>its Associate Companies.</w:t>
      </w:r>
    </w:p>
    <w:p w14:paraId="4C9652C4" w14:textId="77777777" w:rsidR="00DC1F18" w:rsidRDefault="00DC1F18">
      <w:pPr>
        <w:pStyle w:val="BodyText"/>
      </w:pPr>
    </w:p>
    <w:p w14:paraId="3DF1FB7A" w14:textId="77777777" w:rsidR="00DC1F18" w:rsidRDefault="002F57DD">
      <w:pPr>
        <w:pStyle w:val="BodyText"/>
        <w:ind w:left="1080" w:right="716"/>
        <w:jc w:val="both"/>
      </w:pPr>
      <w:r>
        <w:t>“Lead Reach Consortium” means the Lead Reach Consortium which has been formed for the purpose of complying with REACH as regulated by the Lead Reach Consortium Agreement.</w:t>
      </w:r>
    </w:p>
    <w:p w14:paraId="07493BBC" w14:textId="77777777" w:rsidR="00DC1F18" w:rsidRDefault="00DC1F18">
      <w:pPr>
        <w:pStyle w:val="BodyText"/>
        <w:spacing w:before="1"/>
      </w:pPr>
    </w:p>
    <w:p w14:paraId="1F85488E" w14:textId="77777777" w:rsidR="00DC1F18" w:rsidRDefault="002F57DD">
      <w:pPr>
        <w:pStyle w:val="BodyText"/>
        <w:ind w:left="1080" w:right="718"/>
        <w:jc w:val="both"/>
      </w:pPr>
      <w:r>
        <w:t>“Purpose” means in respect of any person who shall become a Consortium Member to the Lead Reach Consortium for the purpose of Registration of a substance under REACH and in respect of all other persons for their own restricted use as communicated to them by the Lead Reach Consortium other than for the purpose of Registration of a substance under REACH.</w:t>
      </w:r>
    </w:p>
    <w:p w14:paraId="573D3E56" w14:textId="77777777" w:rsidR="00DC1F18" w:rsidRDefault="002F57DD">
      <w:pPr>
        <w:pStyle w:val="ListParagraph"/>
        <w:numPr>
          <w:ilvl w:val="1"/>
          <w:numId w:val="7"/>
        </w:numPr>
        <w:tabs>
          <w:tab w:val="left" w:pos="1078"/>
        </w:tabs>
        <w:spacing w:before="252"/>
        <w:ind w:left="1078" w:hanging="358"/>
      </w:pPr>
      <w:r>
        <w:t>The</w:t>
      </w:r>
      <w:r>
        <w:rPr>
          <w:spacing w:val="-9"/>
        </w:rPr>
        <w:t xml:space="preserve"> </w:t>
      </w:r>
      <w:r>
        <w:t>receiving</w:t>
      </w:r>
      <w:r>
        <w:rPr>
          <w:spacing w:val="-4"/>
        </w:rPr>
        <w:t xml:space="preserve"> </w:t>
      </w:r>
      <w:r>
        <w:t>Party</w:t>
      </w:r>
      <w:r>
        <w:rPr>
          <w:spacing w:val="-6"/>
        </w:rPr>
        <w:t xml:space="preserve"> </w:t>
      </w:r>
      <w:r>
        <w:rPr>
          <w:spacing w:val="-2"/>
        </w:rPr>
        <w:t>shall:</w:t>
      </w:r>
    </w:p>
    <w:p w14:paraId="638D3F68" w14:textId="77777777" w:rsidR="00DC1F18" w:rsidRDefault="00DC1F18">
      <w:pPr>
        <w:pStyle w:val="BodyText"/>
        <w:spacing w:before="1"/>
      </w:pPr>
    </w:p>
    <w:p w14:paraId="3CC674A3" w14:textId="77777777" w:rsidR="00DC1F18" w:rsidRDefault="002F57DD">
      <w:pPr>
        <w:pStyle w:val="ListParagraph"/>
        <w:numPr>
          <w:ilvl w:val="2"/>
          <w:numId w:val="7"/>
        </w:numPr>
        <w:tabs>
          <w:tab w:val="left" w:pos="1798"/>
        </w:tabs>
        <w:spacing w:line="252" w:lineRule="exact"/>
        <w:ind w:left="1798" w:hanging="358"/>
        <w:jc w:val="both"/>
      </w:pPr>
      <w:r>
        <w:t>hold</w:t>
      </w:r>
      <w:r>
        <w:rPr>
          <w:spacing w:val="-7"/>
        </w:rPr>
        <w:t xml:space="preserve"> </w:t>
      </w:r>
      <w:r>
        <w:t>all</w:t>
      </w:r>
      <w:r>
        <w:rPr>
          <w:spacing w:val="-6"/>
        </w:rPr>
        <w:t xml:space="preserve"> </w:t>
      </w:r>
      <w:r>
        <w:t>such</w:t>
      </w:r>
      <w:r>
        <w:rPr>
          <w:spacing w:val="-6"/>
        </w:rPr>
        <w:t xml:space="preserve"> </w:t>
      </w:r>
      <w:r>
        <w:t>Confidential</w:t>
      </w:r>
      <w:r>
        <w:rPr>
          <w:spacing w:val="-9"/>
        </w:rPr>
        <w:t xml:space="preserve"> </w:t>
      </w:r>
      <w:r>
        <w:t>Information</w:t>
      </w:r>
      <w:r>
        <w:rPr>
          <w:spacing w:val="-8"/>
        </w:rPr>
        <w:t xml:space="preserve"> </w:t>
      </w:r>
      <w:r>
        <w:t>confidential</w:t>
      </w:r>
      <w:r>
        <w:rPr>
          <w:spacing w:val="-9"/>
        </w:rPr>
        <w:t xml:space="preserve"> </w:t>
      </w:r>
      <w:r>
        <w:t>and</w:t>
      </w:r>
      <w:r>
        <w:rPr>
          <w:spacing w:val="-6"/>
        </w:rPr>
        <w:t xml:space="preserve"> </w:t>
      </w:r>
      <w:r>
        <w:rPr>
          <w:spacing w:val="-2"/>
        </w:rPr>
        <w:t>secret;</w:t>
      </w:r>
    </w:p>
    <w:p w14:paraId="247574B9" w14:textId="77777777" w:rsidR="00DC1F18" w:rsidRDefault="002F57DD">
      <w:pPr>
        <w:pStyle w:val="ListParagraph"/>
        <w:numPr>
          <w:ilvl w:val="2"/>
          <w:numId w:val="7"/>
        </w:numPr>
        <w:tabs>
          <w:tab w:val="left" w:pos="1798"/>
          <w:tab w:val="left" w:pos="1800"/>
        </w:tabs>
        <w:ind w:right="716"/>
        <w:jc w:val="both"/>
      </w:pPr>
      <w:r>
        <w:t>use</w:t>
      </w:r>
      <w:r>
        <w:rPr>
          <w:spacing w:val="-1"/>
        </w:rPr>
        <w:t xml:space="preserve"> </w:t>
      </w:r>
      <w:r>
        <w:t>such</w:t>
      </w:r>
      <w:r>
        <w:rPr>
          <w:spacing w:val="-3"/>
        </w:rPr>
        <w:t xml:space="preserve"> </w:t>
      </w:r>
      <w:r>
        <w:t>Confidential</w:t>
      </w:r>
      <w:r>
        <w:rPr>
          <w:spacing w:val="-3"/>
        </w:rPr>
        <w:t xml:space="preserve"> </w:t>
      </w:r>
      <w:r>
        <w:t>Information</w:t>
      </w:r>
      <w:r>
        <w:rPr>
          <w:spacing w:val="-1"/>
        </w:rPr>
        <w:t xml:space="preserve"> </w:t>
      </w:r>
      <w:r>
        <w:t>only</w:t>
      </w:r>
      <w:r>
        <w:rPr>
          <w:spacing w:val="-5"/>
        </w:rPr>
        <w:t xml:space="preserve"> </w:t>
      </w:r>
      <w:r>
        <w:t>for</w:t>
      </w:r>
      <w:r>
        <w:rPr>
          <w:spacing w:val="-4"/>
        </w:rPr>
        <w:t xml:space="preserve"> </w:t>
      </w:r>
      <w:r>
        <w:t>the</w:t>
      </w:r>
      <w:r>
        <w:rPr>
          <w:spacing w:val="-1"/>
        </w:rPr>
        <w:t xml:space="preserve"> </w:t>
      </w:r>
      <w:r>
        <w:t>Purpose in accordance</w:t>
      </w:r>
      <w:r>
        <w:rPr>
          <w:spacing w:val="-3"/>
        </w:rPr>
        <w:t xml:space="preserve"> </w:t>
      </w:r>
      <w:r>
        <w:t>with the Lead Reach Consortium Agreement or as otherwise directed by the Lead Reach Consortium;</w:t>
      </w:r>
    </w:p>
    <w:p w14:paraId="490B9913" w14:textId="77777777" w:rsidR="00DC1F18" w:rsidRDefault="002F57DD">
      <w:pPr>
        <w:pStyle w:val="ListParagraph"/>
        <w:numPr>
          <w:ilvl w:val="2"/>
          <w:numId w:val="7"/>
        </w:numPr>
        <w:tabs>
          <w:tab w:val="left" w:pos="1800"/>
        </w:tabs>
        <w:ind w:right="720"/>
        <w:jc w:val="both"/>
      </w:pPr>
      <w:r>
        <w:t>reproduce such Confidential Information only to the extent necessary for the Purpose;</w:t>
      </w:r>
    </w:p>
    <w:p w14:paraId="5CFC4CC3" w14:textId="77777777" w:rsidR="00DC1F18" w:rsidRDefault="002F57DD">
      <w:pPr>
        <w:pStyle w:val="ListParagraph"/>
        <w:numPr>
          <w:ilvl w:val="2"/>
          <w:numId w:val="7"/>
        </w:numPr>
        <w:tabs>
          <w:tab w:val="left" w:pos="1798"/>
          <w:tab w:val="left" w:pos="1800"/>
        </w:tabs>
        <w:ind w:right="713"/>
        <w:jc w:val="both"/>
      </w:pPr>
      <w:r>
        <w:t>restrict disclosure of such Confidential Information to those of its</w:t>
      </w:r>
      <w:r>
        <w:rPr>
          <w:spacing w:val="80"/>
        </w:rPr>
        <w:t xml:space="preserve"> </w:t>
      </w:r>
      <w:r>
        <w:t>directors, officers, employees, agents or representatives, including financial advisors, consultants and legal advisors within or acting for that legal entity only which is a signatory to this Agreement (collectively, "Representatives") with a need-to-know such information for</w:t>
      </w:r>
      <w:r>
        <w:rPr>
          <w:spacing w:val="-1"/>
        </w:rPr>
        <w:t xml:space="preserve"> </w:t>
      </w:r>
      <w:r>
        <w:t>the Purpose. For the avoidance of doubt other than as stated above no receiving Party shall be entitled to disclose any Confidential Information to any other person. If that Party is a corporate entity then it may not disclose any Confidential Information to any other member entity of its Group of Companies or any of that other member entity’s Representatives.</w:t>
      </w:r>
      <w:r>
        <w:rPr>
          <w:spacing w:val="80"/>
        </w:rPr>
        <w:t xml:space="preserve"> </w:t>
      </w:r>
      <w:r>
        <w:t>The Parties agree to inform their Representatives of the confidential and/or proprietary nature of the Confidential Information, to make them aware of this Agreement, and to require them to comply with this Agreement; each Party nevertheless being responsible to the disclosing Party and Consortium Members/ Associate Members for any breach of this Agreement by any of its Representatives;</w:t>
      </w:r>
    </w:p>
    <w:p w14:paraId="5619AD08" w14:textId="77777777" w:rsidR="00DC1F18" w:rsidRDefault="00DC1F18">
      <w:pPr>
        <w:pStyle w:val="ListParagraph"/>
        <w:jc w:val="both"/>
        <w:sectPr w:rsidR="00DC1F18">
          <w:pgSz w:w="12240" w:h="15840"/>
          <w:pgMar w:top="1360" w:right="1080" w:bottom="960" w:left="1440" w:header="0" w:footer="778" w:gutter="0"/>
          <w:cols w:space="720"/>
        </w:sectPr>
      </w:pPr>
    </w:p>
    <w:p w14:paraId="320FDDBB" w14:textId="77777777" w:rsidR="00DC1F18" w:rsidRDefault="002F57DD">
      <w:pPr>
        <w:pStyle w:val="ListParagraph"/>
        <w:numPr>
          <w:ilvl w:val="2"/>
          <w:numId w:val="7"/>
        </w:numPr>
        <w:tabs>
          <w:tab w:val="left" w:pos="1798"/>
          <w:tab w:val="left" w:pos="1800"/>
        </w:tabs>
        <w:spacing w:before="77"/>
        <w:ind w:right="719"/>
        <w:jc w:val="both"/>
      </w:pPr>
      <w:r>
        <w:lastRenderedPageBreak/>
        <w:t>not disclose such Confidential Information to any third party without the prior written approval of the Lead Reach Consortium.</w:t>
      </w:r>
    </w:p>
    <w:p w14:paraId="25BA0FE6" w14:textId="77777777" w:rsidR="00DC1F18" w:rsidRDefault="00DC1F18">
      <w:pPr>
        <w:pStyle w:val="BodyText"/>
      </w:pPr>
    </w:p>
    <w:p w14:paraId="6E00B089" w14:textId="77777777" w:rsidR="00DC1F18" w:rsidRDefault="002F57DD">
      <w:pPr>
        <w:pStyle w:val="ListParagraph"/>
        <w:numPr>
          <w:ilvl w:val="1"/>
          <w:numId w:val="7"/>
        </w:numPr>
        <w:tabs>
          <w:tab w:val="left" w:pos="1078"/>
          <w:tab w:val="left" w:pos="1080"/>
        </w:tabs>
        <w:ind w:right="721"/>
        <w:jc w:val="both"/>
      </w:pPr>
      <w:r>
        <w:t>The foregoing restrictions on the disclosure and use of Confidential Information shall not apply to any information. which is:</w:t>
      </w:r>
    </w:p>
    <w:p w14:paraId="2B816AA3" w14:textId="77777777" w:rsidR="00DC1F18" w:rsidRDefault="002F57DD">
      <w:pPr>
        <w:pStyle w:val="ListParagraph"/>
        <w:numPr>
          <w:ilvl w:val="2"/>
          <w:numId w:val="7"/>
        </w:numPr>
        <w:tabs>
          <w:tab w:val="left" w:pos="1798"/>
          <w:tab w:val="left" w:pos="1800"/>
        </w:tabs>
        <w:spacing w:before="1"/>
        <w:ind w:right="716"/>
        <w:jc w:val="both"/>
      </w:pPr>
      <w:r>
        <w:t>at the time of disclosure to the receiving Party, known to such Party free from restrictions on disclosure or use, which shall be evidenced by documentation in such Party's possession; or</w:t>
      </w:r>
    </w:p>
    <w:p w14:paraId="1EE4B43A" w14:textId="77777777" w:rsidR="00DC1F18" w:rsidRDefault="002F57DD">
      <w:pPr>
        <w:pStyle w:val="ListParagraph"/>
        <w:numPr>
          <w:ilvl w:val="2"/>
          <w:numId w:val="7"/>
        </w:numPr>
        <w:tabs>
          <w:tab w:val="left" w:pos="1798"/>
          <w:tab w:val="left" w:pos="1800"/>
        </w:tabs>
        <w:ind w:right="722"/>
        <w:jc w:val="both"/>
      </w:pPr>
      <w:r>
        <w:t>publicly known or later made generally public, through no wrongful act of the receiving Party; or</w:t>
      </w:r>
    </w:p>
    <w:p w14:paraId="46E2D3B6" w14:textId="77777777" w:rsidR="00DC1F18" w:rsidRDefault="002F57DD">
      <w:pPr>
        <w:pStyle w:val="ListParagraph"/>
        <w:numPr>
          <w:ilvl w:val="2"/>
          <w:numId w:val="7"/>
        </w:numPr>
        <w:tabs>
          <w:tab w:val="left" w:pos="1800"/>
        </w:tabs>
        <w:ind w:right="714"/>
        <w:jc w:val="both"/>
      </w:pPr>
      <w:r>
        <w:t>developed by the receiving Party independently from Confidential Information received by it under this Agreement; or</w:t>
      </w:r>
    </w:p>
    <w:p w14:paraId="06E0C144" w14:textId="77777777" w:rsidR="00DC1F18" w:rsidRDefault="002F57DD">
      <w:pPr>
        <w:pStyle w:val="ListParagraph"/>
        <w:numPr>
          <w:ilvl w:val="2"/>
          <w:numId w:val="7"/>
        </w:numPr>
        <w:tabs>
          <w:tab w:val="left" w:pos="1798"/>
          <w:tab w:val="left" w:pos="1800"/>
        </w:tabs>
        <w:ind w:right="720"/>
        <w:jc w:val="both"/>
      </w:pPr>
      <w:r>
        <w:t>lawfully received, free from restrictions on disclosure or use, from a third party having the right to furnish such Confidential Information and who had not received it directly or indirectly from the receiving Party; or</w:t>
      </w:r>
    </w:p>
    <w:p w14:paraId="77630080" w14:textId="77777777" w:rsidR="00DC1F18" w:rsidRDefault="002F57DD">
      <w:pPr>
        <w:pStyle w:val="ListParagraph"/>
        <w:numPr>
          <w:ilvl w:val="2"/>
          <w:numId w:val="7"/>
        </w:numPr>
        <w:tabs>
          <w:tab w:val="left" w:pos="1798"/>
        </w:tabs>
        <w:ind w:left="1798" w:hanging="358"/>
        <w:jc w:val="both"/>
      </w:pPr>
      <w:r>
        <w:t>approved</w:t>
      </w:r>
      <w:r>
        <w:rPr>
          <w:spacing w:val="-8"/>
        </w:rPr>
        <w:t xml:space="preserve"> </w:t>
      </w:r>
      <w:r>
        <w:t>for</w:t>
      </w:r>
      <w:r>
        <w:rPr>
          <w:spacing w:val="-4"/>
        </w:rPr>
        <w:t xml:space="preserve"> </w:t>
      </w:r>
      <w:r>
        <w:t>release</w:t>
      </w:r>
      <w:r>
        <w:rPr>
          <w:spacing w:val="-6"/>
        </w:rPr>
        <w:t xml:space="preserve"> </w:t>
      </w:r>
      <w:r>
        <w:t>in</w:t>
      </w:r>
      <w:r>
        <w:rPr>
          <w:spacing w:val="-5"/>
        </w:rPr>
        <w:t xml:space="preserve"> </w:t>
      </w:r>
      <w:r>
        <w:t>writing</w:t>
      </w:r>
      <w:r>
        <w:rPr>
          <w:spacing w:val="-2"/>
        </w:rPr>
        <w:t xml:space="preserve"> </w:t>
      </w:r>
      <w:r>
        <w:t>by</w:t>
      </w:r>
      <w:r>
        <w:rPr>
          <w:spacing w:val="-5"/>
        </w:rPr>
        <w:t xml:space="preserve"> </w:t>
      </w:r>
      <w:r>
        <w:t>the</w:t>
      </w:r>
      <w:r>
        <w:rPr>
          <w:spacing w:val="-4"/>
        </w:rPr>
        <w:t xml:space="preserve"> </w:t>
      </w:r>
      <w:r>
        <w:t>Lead</w:t>
      </w:r>
      <w:r>
        <w:rPr>
          <w:spacing w:val="-5"/>
        </w:rPr>
        <w:t xml:space="preserve"> </w:t>
      </w:r>
      <w:r>
        <w:t>Reach</w:t>
      </w:r>
      <w:r>
        <w:rPr>
          <w:spacing w:val="-3"/>
        </w:rPr>
        <w:t xml:space="preserve"> </w:t>
      </w:r>
      <w:r>
        <w:rPr>
          <w:spacing w:val="-2"/>
        </w:rPr>
        <w:t>Consortium.</w:t>
      </w:r>
    </w:p>
    <w:p w14:paraId="2C17348C" w14:textId="77777777" w:rsidR="00DC1F18" w:rsidRDefault="00DC1F18">
      <w:pPr>
        <w:pStyle w:val="BodyText"/>
      </w:pPr>
    </w:p>
    <w:p w14:paraId="1147B70E" w14:textId="77777777" w:rsidR="00DC1F18" w:rsidRDefault="002F57DD">
      <w:pPr>
        <w:pStyle w:val="ListParagraph"/>
        <w:numPr>
          <w:ilvl w:val="1"/>
          <w:numId w:val="7"/>
        </w:numPr>
        <w:tabs>
          <w:tab w:val="left" w:pos="1078"/>
          <w:tab w:val="left" w:pos="1080"/>
        </w:tabs>
        <w:spacing w:before="1"/>
        <w:ind w:right="716"/>
        <w:jc w:val="both"/>
      </w:pPr>
      <w:r>
        <w:t>In the event that the receiving party withdraws or is expelled from the Lead</w:t>
      </w:r>
      <w:r>
        <w:rPr>
          <w:spacing w:val="40"/>
        </w:rPr>
        <w:t xml:space="preserve"> </w:t>
      </w:r>
      <w:r>
        <w:t>Reach Consortium or fails to comply in any respect with the terms of any Agreement upon which the Confidential Information has been disclosed then upon that party receiving written notice from the Lead Reach Consortium that party shall</w:t>
      </w:r>
      <w:r>
        <w:rPr>
          <w:spacing w:val="-1"/>
        </w:rPr>
        <w:t xml:space="preserve"> </w:t>
      </w:r>
      <w:r>
        <w:t>forthwith cease and</w:t>
      </w:r>
      <w:r>
        <w:rPr>
          <w:spacing w:val="-1"/>
        </w:rPr>
        <w:t xml:space="preserve"> </w:t>
      </w:r>
      <w:r>
        <w:t>desist</w:t>
      </w:r>
      <w:r>
        <w:rPr>
          <w:spacing w:val="-1"/>
        </w:rPr>
        <w:t xml:space="preserve"> </w:t>
      </w:r>
      <w:r>
        <w:t>from using</w:t>
      </w:r>
      <w:r>
        <w:rPr>
          <w:spacing w:val="-1"/>
        </w:rPr>
        <w:t xml:space="preserve"> </w:t>
      </w:r>
      <w:r>
        <w:t>the Confidential</w:t>
      </w:r>
      <w:r>
        <w:rPr>
          <w:spacing w:val="-1"/>
        </w:rPr>
        <w:t xml:space="preserve"> </w:t>
      </w:r>
      <w:r>
        <w:t>Information and shall take such action to return such Confidential Information to the Lead Reach Consortium or destroy, delete or otherwise deal with the Confidential Information as directed by the Lead Reach Consortium.</w:t>
      </w:r>
    </w:p>
    <w:p w14:paraId="07463F8C" w14:textId="77777777" w:rsidR="00DC1F18" w:rsidRDefault="00DC1F18">
      <w:pPr>
        <w:pStyle w:val="BodyText"/>
      </w:pPr>
    </w:p>
    <w:p w14:paraId="2D009ED3" w14:textId="77777777" w:rsidR="00DC1F18" w:rsidRDefault="002F57DD">
      <w:pPr>
        <w:pStyle w:val="ListParagraph"/>
        <w:numPr>
          <w:ilvl w:val="1"/>
          <w:numId w:val="7"/>
        </w:numPr>
        <w:tabs>
          <w:tab w:val="left" w:pos="1078"/>
          <w:tab w:val="left" w:pos="1080"/>
        </w:tabs>
        <w:ind w:right="712"/>
        <w:jc w:val="both"/>
      </w:pPr>
      <w:r>
        <w:t>No license to a Party under any trademark, patent, copyright or any other intellectual property right is either granted or implied by the disclosure of Confidential Information to such Party under this Agreement or the Lead Reach Consortium Agreement. None of the Confidential Information which may be disclosed or exchanged by the Parties hereunder shall constitute any representation, warranty, assurance, guarantee or inducement by any Party to the receiving party of any kind and, in particular, with respect to the non- infringement of any trademarks, patents, copyrights or any other intellectual property rights or other rights of third parties.</w:t>
      </w:r>
    </w:p>
    <w:p w14:paraId="0BD9CAA4" w14:textId="77777777" w:rsidR="00DC1F18" w:rsidRDefault="00DC1F18">
      <w:pPr>
        <w:pStyle w:val="BodyText"/>
      </w:pPr>
    </w:p>
    <w:p w14:paraId="3D3F9BB8" w14:textId="77777777" w:rsidR="00DC1F18" w:rsidRDefault="002F57DD">
      <w:pPr>
        <w:pStyle w:val="ListParagraph"/>
        <w:numPr>
          <w:ilvl w:val="1"/>
          <w:numId w:val="7"/>
        </w:numPr>
        <w:tabs>
          <w:tab w:val="left" w:pos="1078"/>
          <w:tab w:val="left" w:pos="1080"/>
        </w:tabs>
        <w:spacing w:before="1"/>
        <w:ind w:right="715"/>
        <w:jc w:val="both"/>
      </w:pPr>
      <w:r>
        <w:t>The Parties agree that to the extent Confidential Information is used in any way for REACH Compliance or similar regulatory compliance in the Community or elsewhere or is made public by the Lead Reach Consortium, they shall not seek to enjoin seek damages for or otherwise object to such use of the Confidential Information by the Lead Reach Consortium.</w:t>
      </w:r>
    </w:p>
    <w:p w14:paraId="4C45A6C7" w14:textId="77777777" w:rsidR="00DC1F18" w:rsidRDefault="002F57DD">
      <w:pPr>
        <w:pStyle w:val="ListParagraph"/>
        <w:numPr>
          <w:ilvl w:val="1"/>
          <w:numId w:val="7"/>
        </w:numPr>
        <w:tabs>
          <w:tab w:val="left" w:pos="1078"/>
          <w:tab w:val="left" w:pos="1080"/>
        </w:tabs>
        <w:spacing w:before="252"/>
        <w:ind w:right="716"/>
        <w:jc w:val="both"/>
      </w:pPr>
      <w:r>
        <w:t>Neither this Agreement nor any rights or obligations hereunder may be assigned by any Party to any third party without the prior written consent of the other Parties. If a Party assigns this Agreement or any of its rights or obligations hereunder to a third party with the consent of the other Parties, the assigning Party and the third party assignee shall be jointly and severally liable to the other Parties for compliance with all of the obligations so assigned by the assigning Party to the third party assignee.</w:t>
      </w:r>
    </w:p>
    <w:p w14:paraId="271BFE54" w14:textId="77777777" w:rsidR="00DC1F18" w:rsidRDefault="00DC1F18">
      <w:pPr>
        <w:pStyle w:val="ListParagraph"/>
        <w:jc w:val="both"/>
        <w:sectPr w:rsidR="00DC1F18">
          <w:pgSz w:w="12240" w:h="15840"/>
          <w:pgMar w:top="1360" w:right="1080" w:bottom="960" w:left="1440" w:header="0" w:footer="778" w:gutter="0"/>
          <w:cols w:space="720"/>
        </w:sectPr>
      </w:pPr>
    </w:p>
    <w:p w14:paraId="77F8B4C7" w14:textId="77777777" w:rsidR="00DC1F18" w:rsidRDefault="002F57DD">
      <w:pPr>
        <w:pStyle w:val="ListParagraph"/>
        <w:numPr>
          <w:ilvl w:val="1"/>
          <w:numId w:val="7"/>
        </w:numPr>
        <w:tabs>
          <w:tab w:val="left" w:pos="1078"/>
          <w:tab w:val="left" w:pos="1080"/>
        </w:tabs>
        <w:spacing w:before="77"/>
        <w:ind w:right="718"/>
        <w:jc w:val="both"/>
      </w:pPr>
      <w:r>
        <w:lastRenderedPageBreak/>
        <w:t>This Agreement shall be valid and binding on a Party for a period of 20 (twenty) years after its execution by that Party, or any other period of time mutually</w:t>
      </w:r>
      <w:r>
        <w:rPr>
          <w:spacing w:val="40"/>
        </w:rPr>
        <w:t xml:space="preserve"> </w:t>
      </w:r>
      <w:r>
        <w:t>agreed by all of the Parties.</w:t>
      </w:r>
    </w:p>
    <w:p w14:paraId="1B3C3573" w14:textId="77777777" w:rsidR="00DC1F18" w:rsidRDefault="00DC1F18">
      <w:pPr>
        <w:pStyle w:val="BodyText"/>
        <w:spacing w:before="1"/>
      </w:pPr>
    </w:p>
    <w:p w14:paraId="6FDB39B1" w14:textId="77777777" w:rsidR="00DC1F18" w:rsidRDefault="002F57DD">
      <w:pPr>
        <w:pStyle w:val="ListParagraph"/>
        <w:numPr>
          <w:ilvl w:val="1"/>
          <w:numId w:val="7"/>
        </w:numPr>
        <w:tabs>
          <w:tab w:val="left" w:pos="1078"/>
          <w:tab w:val="left" w:pos="1080"/>
        </w:tabs>
        <w:spacing w:before="1"/>
        <w:ind w:right="718"/>
        <w:jc w:val="both"/>
      </w:pPr>
      <w:r>
        <w:t>Without affecting any other rights or remedies that any Party may have the receiving Party</w:t>
      </w:r>
      <w:r>
        <w:rPr>
          <w:spacing w:val="-4"/>
        </w:rPr>
        <w:t xml:space="preserve"> </w:t>
      </w:r>
      <w:r>
        <w:t>(for</w:t>
      </w:r>
      <w:r>
        <w:rPr>
          <w:spacing w:val="-3"/>
        </w:rPr>
        <w:t xml:space="preserve"> </w:t>
      </w:r>
      <w:r>
        <w:t>itself and</w:t>
      </w:r>
      <w:r>
        <w:rPr>
          <w:spacing w:val="-1"/>
        </w:rPr>
        <w:t xml:space="preserve"> </w:t>
      </w:r>
      <w:r>
        <w:t>on</w:t>
      </w:r>
      <w:r>
        <w:rPr>
          <w:spacing w:val="-2"/>
        </w:rPr>
        <w:t xml:space="preserve"> </w:t>
      </w:r>
      <w:r>
        <w:t>behalf of its</w:t>
      </w:r>
      <w:r>
        <w:rPr>
          <w:spacing w:val="-4"/>
        </w:rPr>
        <w:t xml:space="preserve"> </w:t>
      </w:r>
      <w:r>
        <w:t>Representatives) acknowledges</w:t>
      </w:r>
      <w:r>
        <w:rPr>
          <w:spacing w:val="-1"/>
        </w:rPr>
        <w:t xml:space="preserve"> </w:t>
      </w:r>
      <w:r>
        <w:t>and agrees that damages would not be an adequate remedy for any breach by the receiving Party or any of its Representatives of the provisions of this Agreement and that the disclosing party or Consortium Members/Associate Members shall be entitled to the remedies of injunction, specific performance and other</w:t>
      </w:r>
      <w:r>
        <w:rPr>
          <w:spacing w:val="40"/>
        </w:rPr>
        <w:t xml:space="preserve"> </w:t>
      </w:r>
      <w:r>
        <w:t>equitable relief for any threatened or actual breach of the provisions of this Agreement by the receiving Party or any of its Representatives and that no proof of special damages shall be necessary for the enforcement of this Agreement.</w:t>
      </w:r>
    </w:p>
    <w:p w14:paraId="48412EFD" w14:textId="77777777" w:rsidR="00DC1F18" w:rsidRDefault="002F57DD">
      <w:pPr>
        <w:pStyle w:val="ListParagraph"/>
        <w:numPr>
          <w:ilvl w:val="1"/>
          <w:numId w:val="7"/>
        </w:numPr>
        <w:tabs>
          <w:tab w:val="left" w:pos="1078"/>
          <w:tab w:val="left" w:pos="1080"/>
        </w:tabs>
        <w:spacing w:before="252"/>
        <w:ind w:right="713"/>
        <w:jc w:val="both"/>
      </w:pPr>
      <w:r>
        <w:t>The receiving Party hereby agrees to indemnify and keep indemnified the disclosing Party and the Consortium Members/ Associate Members against any costs claims demands losses or liabilities whatsoever arising directly or indirectly out of any breach by the receiving Party or any of its Representatives of its obligations under this Agreement.</w:t>
      </w:r>
    </w:p>
    <w:p w14:paraId="07B48B23" w14:textId="77777777" w:rsidR="00DC1F18" w:rsidRDefault="00DC1F18">
      <w:pPr>
        <w:pStyle w:val="BodyText"/>
      </w:pPr>
    </w:p>
    <w:p w14:paraId="344A6E6B" w14:textId="77777777" w:rsidR="00DC1F18" w:rsidRDefault="002F57DD">
      <w:pPr>
        <w:pStyle w:val="ListParagraph"/>
        <w:numPr>
          <w:ilvl w:val="1"/>
          <w:numId w:val="7"/>
        </w:numPr>
        <w:tabs>
          <w:tab w:val="left" w:pos="1078"/>
          <w:tab w:val="left" w:pos="1080"/>
        </w:tabs>
        <w:ind w:right="715"/>
        <w:jc w:val="both"/>
      </w:pPr>
      <w:r>
        <w:t>No failure by the disclosing Party or the Consortium Members in exercising any right, power or privilege hereunder shall constitute a waiver by it of any such</w:t>
      </w:r>
      <w:r>
        <w:rPr>
          <w:spacing w:val="40"/>
        </w:rPr>
        <w:t xml:space="preserve"> </w:t>
      </w:r>
      <w:r>
        <w:t>right, power or privilege nor shall any single or partial exercise thereof preclude any further exercise of any such right power or privilege.</w:t>
      </w:r>
    </w:p>
    <w:p w14:paraId="267ADB42" w14:textId="77777777" w:rsidR="00DC1F18" w:rsidRDefault="00DC1F18">
      <w:pPr>
        <w:pStyle w:val="BodyText"/>
      </w:pPr>
    </w:p>
    <w:p w14:paraId="523A4B64" w14:textId="77777777" w:rsidR="00DC1F18" w:rsidRDefault="002F57DD">
      <w:pPr>
        <w:pStyle w:val="ListParagraph"/>
        <w:numPr>
          <w:ilvl w:val="1"/>
          <w:numId w:val="7"/>
        </w:numPr>
        <w:tabs>
          <w:tab w:val="left" w:pos="1078"/>
          <w:tab w:val="left" w:pos="1080"/>
        </w:tabs>
        <w:ind w:right="720"/>
        <w:jc w:val="both"/>
      </w:pPr>
      <w:r>
        <w:t>A person who is not a party to this Agreement has no rights under the Contracts (Rights of Third Parties) Act 1999 to enforce any term of this Agreement.</w:t>
      </w:r>
    </w:p>
    <w:p w14:paraId="216B220F" w14:textId="77777777" w:rsidR="00DC1F18" w:rsidRDefault="00DC1F18">
      <w:pPr>
        <w:pStyle w:val="BodyText"/>
      </w:pPr>
    </w:p>
    <w:p w14:paraId="26064E0D" w14:textId="77777777" w:rsidR="00DC1F18" w:rsidRDefault="002F57DD">
      <w:pPr>
        <w:pStyle w:val="ListParagraph"/>
        <w:numPr>
          <w:ilvl w:val="1"/>
          <w:numId w:val="7"/>
        </w:numPr>
        <w:tabs>
          <w:tab w:val="left" w:pos="1078"/>
          <w:tab w:val="left" w:pos="1080"/>
        </w:tabs>
        <w:ind w:right="718"/>
        <w:jc w:val="both"/>
      </w:pPr>
      <w:r>
        <w:t xml:space="preserve">This Agreement is construed and interpreted in accordance with the laws of England and Wales and all disputes arising under or in connection with this Agreement shall be resolved within the exclusive jurisdiction of England and </w:t>
      </w:r>
      <w:r>
        <w:rPr>
          <w:spacing w:val="-2"/>
        </w:rPr>
        <w:t>Wales.</w:t>
      </w:r>
    </w:p>
    <w:p w14:paraId="5AED0FD4" w14:textId="77777777" w:rsidR="00DC1F18" w:rsidRDefault="002F57DD">
      <w:pPr>
        <w:pStyle w:val="ListParagraph"/>
        <w:numPr>
          <w:ilvl w:val="1"/>
          <w:numId w:val="7"/>
        </w:numPr>
        <w:tabs>
          <w:tab w:val="left" w:pos="1078"/>
          <w:tab w:val="left" w:pos="1080"/>
        </w:tabs>
        <w:spacing w:before="253"/>
        <w:ind w:right="539"/>
        <w:jc w:val="both"/>
      </w:pPr>
      <w:r>
        <w:t xml:space="preserve">This Agreement may be executed in counterpart by all the Parties to this Agreement and such counterparts shall be held by the Secretariat of the </w:t>
      </w:r>
      <w:r>
        <w:rPr>
          <w:spacing w:val="-2"/>
        </w:rPr>
        <w:t>Consortium.</w:t>
      </w:r>
    </w:p>
    <w:p w14:paraId="53852051" w14:textId="77777777" w:rsidR="00DC1F18" w:rsidRDefault="002F57DD">
      <w:pPr>
        <w:pStyle w:val="Heading2"/>
        <w:spacing w:before="251"/>
        <w:ind w:left="360" w:right="3470"/>
      </w:pPr>
      <w:r>
        <w:t>Signed</w:t>
      </w:r>
      <w:r>
        <w:rPr>
          <w:spacing w:val="-4"/>
        </w:rPr>
        <w:t xml:space="preserve"> </w:t>
      </w:r>
      <w:r>
        <w:t>for</w:t>
      </w:r>
      <w:r>
        <w:rPr>
          <w:spacing w:val="-3"/>
        </w:rPr>
        <w:t xml:space="preserve"> </w:t>
      </w:r>
      <w:r>
        <w:t>and</w:t>
      </w:r>
      <w:r>
        <w:rPr>
          <w:spacing w:val="-6"/>
        </w:rPr>
        <w:t xml:space="preserve"> </w:t>
      </w:r>
      <w:r>
        <w:t>on</w:t>
      </w:r>
      <w:r>
        <w:rPr>
          <w:spacing w:val="-4"/>
        </w:rPr>
        <w:t xml:space="preserve"> </w:t>
      </w:r>
      <w:r>
        <w:t>behalf</w:t>
      </w:r>
      <w:r>
        <w:rPr>
          <w:spacing w:val="-5"/>
        </w:rPr>
        <w:t xml:space="preserve"> </w:t>
      </w:r>
      <w:r>
        <w:t>of</w:t>
      </w:r>
      <w:r>
        <w:rPr>
          <w:spacing w:val="-5"/>
        </w:rPr>
        <w:t xml:space="preserve"> </w:t>
      </w:r>
      <w:r>
        <w:t>the</w:t>
      </w:r>
      <w:r>
        <w:rPr>
          <w:spacing w:val="-7"/>
        </w:rPr>
        <w:t xml:space="preserve"> </w:t>
      </w:r>
      <w:r>
        <w:t>Lead</w:t>
      </w:r>
      <w:r>
        <w:rPr>
          <w:spacing w:val="-4"/>
        </w:rPr>
        <w:t xml:space="preserve"> </w:t>
      </w:r>
      <w:r>
        <w:t>Reach</w:t>
      </w:r>
      <w:r>
        <w:rPr>
          <w:spacing w:val="-4"/>
        </w:rPr>
        <w:t xml:space="preserve"> </w:t>
      </w:r>
      <w:r>
        <w:t>Consortium by the ILA acting as Secretariat of the Consortium</w:t>
      </w:r>
    </w:p>
    <w:p w14:paraId="35359746" w14:textId="77777777" w:rsidR="00DC1F18" w:rsidRDefault="002F57DD">
      <w:pPr>
        <w:spacing w:before="4" w:line="239" w:lineRule="exact"/>
        <w:ind w:left="360"/>
        <w:rPr>
          <w:rFonts w:ascii="Tahoma"/>
          <w:sz w:val="20"/>
        </w:rPr>
      </w:pPr>
      <w:r>
        <w:rPr>
          <w:rFonts w:ascii="Tahoma"/>
          <w:sz w:val="20"/>
        </w:rPr>
        <w:t>(The</w:t>
      </w:r>
      <w:r>
        <w:rPr>
          <w:rFonts w:ascii="Tahoma"/>
          <w:spacing w:val="-8"/>
          <w:sz w:val="20"/>
        </w:rPr>
        <w:t xml:space="preserve"> </w:t>
      </w:r>
      <w:r>
        <w:rPr>
          <w:rFonts w:ascii="Tahoma"/>
          <w:sz w:val="20"/>
        </w:rPr>
        <w:t>International</w:t>
      </w:r>
      <w:r>
        <w:rPr>
          <w:rFonts w:ascii="Tahoma"/>
          <w:spacing w:val="-8"/>
          <w:sz w:val="20"/>
        </w:rPr>
        <w:t xml:space="preserve"> </w:t>
      </w:r>
      <w:r>
        <w:rPr>
          <w:rFonts w:ascii="Tahoma"/>
          <w:sz w:val="20"/>
        </w:rPr>
        <w:t>Lead</w:t>
      </w:r>
      <w:r>
        <w:rPr>
          <w:rFonts w:ascii="Tahoma"/>
          <w:spacing w:val="-8"/>
          <w:sz w:val="20"/>
        </w:rPr>
        <w:t xml:space="preserve"> </w:t>
      </w:r>
      <w:r>
        <w:rPr>
          <w:rFonts w:ascii="Tahoma"/>
          <w:sz w:val="20"/>
        </w:rPr>
        <w:t>Association</w:t>
      </w:r>
      <w:r>
        <w:rPr>
          <w:rFonts w:ascii="Tahoma"/>
          <w:spacing w:val="-7"/>
          <w:sz w:val="20"/>
        </w:rPr>
        <w:t xml:space="preserve"> </w:t>
      </w:r>
      <w:r>
        <w:rPr>
          <w:rFonts w:ascii="Tahoma"/>
          <w:sz w:val="20"/>
        </w:rPr>
        <w:t>has</w:t>
      </w:r>
      <w:r>
        <w:rPr>
          <w:rFonts w:ascii="Tahoma"/>
          <w:spacing w:val="-8"/>
          <w:sz w:val="20"/>
        </w:rPr>
        <w:t xml:space="preserve"> </w:t>
      </w:r>
      <w:r>
        <w:rPr>
          <w:rFonts w:ascii="Tahoma"/>
          <w:sz w:val="20"/>
        </w:rPr>
        <w:t>been</w:t>
      </w:r>
      <w:r>
        <w:rPr>
          <w:rFonts w:ascii="Tahoma"/>
          <w:spacing w:val="-8"/>
          <w:sz w:val="20"/>
        </w:rPr>
        <w:t xml:space="preserve"> </w:t>
      </w:r>
      <w:r>
        <w:rPr>
          <w:rFonts w:ascii="Tahoma"/>
          <w:sz w:val="20"/>
        </w:rPr>
        <w:t>renamed</w:t>
      </w:r>
      <w:r>
        <w:rPr>
          <w:rFonts w:ascii="Tahoma"/>
          <w:spacing w:val="-6"/>
          <w:sz w:val="20"/>
        </w:rPr>
        <w:t xml:space="preserve"> </w:t>
      </w:r>
      <w:r>
        <w:rPr>
          <w:rFonts w:ascii="Tahoma"/>
          <w:spacing w:val="-4"/>
          <w:sz w:val="20"/>
        </w:rPr>
        <w:t>from</w:t>
      </w:r>
    </w:p>
    <w:p w14:paraId="63F915B8" w14:textId="77777777" w:rsidR="00DC1F18" w:rsidRDefault="002F57DD">
      <w:pPr>
        <w:tabs>
          <w:tab w:val="left" w:pos="6757"/>
        </w:tabs>
        <w:spacing w:line="480" w:lineRule="auto"/>
        <w:ind w:left="360" w:right="2330"/>
        <w:rPr>
          <w:rFonts w:ascii="Arial"/>
          <w:b/>
        </w:rPr>
      </w:pPr>
      <w:r>
        <w:rPr>
          <w:rFonts w:ascii="Tahoma"/>
          <w:sz w:val="20"/>
        </w:rPr>
        <w:t>ILA</w:t>
      </w:r>
      <w:r>
        <w:rPr>
          <w:rFonts w:ascii="Tahoma"/>
          <w:spacing w:val="-4"/>
          <w:sz w:val="20"/>
        </w:rPr>
        <w:t xml:space="preserve"> </w:t>
      </w:r>
      <w:r>
        <w:rPr>
          <w:rFonts w:ascii="Tahoma"/>
          <w:sz w:val="20"/>
        </w:rPr>
        <w:t>and</w:t>
      </w:r>
      <w:r>
        <w:rPr>
          <w:rFonts w:ascii="Tahoma"/>
          <w:spacing w:val="-4"/>
          <w:sz w:val="20"/>
        </w:rPr>
        <w:t xml:space="preserve"> </w:t>
      </w:r>
      <w:r>
        <w:rPr>
          <w:rFonts w:ascii="Tahoma"/>
          <w:sz w:val="20"/>
        </w:rPr>
        <w:t>ILA-E,</w:t>
      </w:r>
      <w:r>
        <w:rPr>
          <w:rFonts w:ascii="Tahoma"/>
          <w:spacing w:val="-4"/>
          <w:sz w:val="20"/>
        </w:rPr>
        <w:t xml:space="preserve"> </w:t>
      </w:r>
      <w:r>
        <w:rPr>
          <w:rFonts w:ascii="Tahoma"/>
          <w:sz w:val="20"/>
        </w:rPr>
        <w:t>but</w:t>
      </w:r>
      <w:r>
        <w:rPr>
          <w:rFonts w:ascii="Tahoma"/>
          <w:spacing w:val="-1"/>
          <w:sz w:val="20"/>
        </w:rPr>
        <w:t xml:space="preserve"> </w:t>
      </w:r>
      <w:r>
        <w:rPr>
          <w:rFonts w:ascii="Tahoma"/>
          <w:sz w:val="20"/>
        </w:rPr>
        <w:t>for</w:t>
      </w:r>
      <w:r>
        <w:rPr>
          <w:rFonts w:ascii="Tahoma"/>
          <w:spacing w:val="-4"/>
          <w:sz w:val="20"/>
        </w:rPr>
        <w:t xml:space="preserve"> </w:t>
      </w:r>
      <w:r>
        <w:rPr>
          <w:rFonts w:ascii="Tahoma"/>
          <w:sz w:val="20"/>
        </w:rPr>
        <w:t>the</w:t>
      </w:r>
      <w:r>
        <w:rPr>
          <w:rFonts w:ascii="Tahoma"/>
          <w:spacing w:val="-1"/>
          <w:sz w:val="20"/>
        </w:rPr>
        <w:t xml:space="preserve"> </w:t>
      </w:r>
      <w:r>
        <w:rPr>
          <w:rFonts w:ascii="Tahoma"/>
          <w:sz w:val="20"/>
        </w:rPr>
        <w:t>purposes</w:t>
      </w:r>
      <w:r>
        <w:rPr>
          <w:rFonts w:ascii="Tahoma"/>
          <w:spacing w:val="-4"/>
          <w:sz w:val="20"/>
        </w:rPr>
        <w:t xml:space="preserve"> </w:t>
      </w:r>
      <w:r>
        <w:rPr>
          <w:rFonts w:ascii="Tahoma"/>
          <w:sz w:val="20"/>
        </w:rPr>
        <w:t>of</w:t>
      </w:r>
      <w:r>
        <w:rPr>
          <w:rFonts w:ascii="Tahoma"/>
          <w:spacing w:val="-5"/>
          <w:sz w:val="20"/>
        </w:rPr>
        <w:t xml:space="preserve"> </w:t>
      </w:r>
      <w:r>
        <w:rPr>
          <w:rFonts w:ascii="Tahoma"/>
          <w:sz w:val="20"/>
        </w:rPr>
        <w:t>this</w:t>
      </w:r>
      <w:r>
        <w:rPr>
          <w:rFonts w:ascii="Tahoma"/>
          <w:spacing w:val="-4"/>
          <w:sz w:val="20"/>
        </w:rPr>
        <w:t xml:space="preserve"> </w:t>
      </w:r>
      <w:r>
        <w:rPr>
          <w:rFonts w:ascii="Tahoma"/>
          <w:sz w:val="20"/>
        </w:rPr>
        <w:t>agreement</w:t>
      </w:r>
      <w:r>
        <w:rPr>
          <w:rFonts w:ascii="Tahoma"/>
          <w:spacing w:val="-3"/>
          <w:sz w:val="20"/>
        </w:rPr>
        <w:t xml:space="preserve"> </w:t>
      </w:r>
      <w:r>
        <w:rPr>
          <w:rFonts w:ascii="Tahoma"/>
          <w:sz w:val="20"/>
        </w:rPr>
        <w:t>is</w:t>
      </w:r>
      <w:r>
        <w:rPr>
          <w:rFonts w:ascii="Tahoma"/>
          <w:spacing w:val="-4"/>
          <w:sz w:val="20"/>
        </w:rPr>
        <w:t xml:space="preserve"> </w:t>
      </w:r>
      <w:r>
        <w:rPr>
          <w:rFonts w:ascii="Tahoma"/>
          <w:sz w:val="20"/>
        </w:rPr>
        <w:t>the</w:t>
      </w:r>
      <w:r>
        <w:rPr>
          <w:rFonts w:ascii="Tahoma"/>
          <w:spacing w:val="-3"/>
          <w:sz w:val="20"/>
        </w:rPr>
        <w:t xml:space="preserve"> </w:t>
      </w:r>
      <w:r>
        <w:rPr>
          <w:rFonts w:ascii="Tahoma"/>
          <w:sz w:val="20"/>
        </w:rPr>
        <w:t>same</w:t>
      </w:r>
      <w:r>
        <w:rPr>
          <w:rFonts w:ascii="Tahoma"/>
          <w:spacing w:val="-3"/>
          <w:sz w:val="20"/>
        </w:rPr>
        <w:t xml:space="preserve"> </w:t>
      </w:r>
      <w:r>
        <w:rPr>
          <w:rFonts w:ascii="Tahoma"/>
          <w:sz w:val="20"/>
        </w:rPr>
        <w:t>legal</w:t>
      </w:r>
      <w:r>
        <w:rPr>
          <w:rFonts w:ascii="Tahoma"/>
          <w:spacing w:val="-4"/>
          <w:sz w:val="20"/>
        </w:rPr>
        <w:t xml:space="preserve"> </w:t>
      </w:r>
      <w:r>
        <w:rPr>
          <w:rFonts w:ascii="Tahoma"/>
          <w:sz w:val="20"/>
        </w:rPr>
        <w:t>entity)</w:t>
      </w:r>
      <w:r>
        <w:rPr>
          <w:rFonts w:ascii="Arial"/>
          <w:b/>
        </w:rPr>
        <w:t>: Signed for an on behalf of [</w:t>
      </w:r>
      <w:r>
        <w:rPr>
          <w:rFonts w:ascii="Arial"/>
          <w:b/>
        </w:rPr>
        <w:tab/>
      </w:r>
      <w:r>
        <w:rPr>
          <w:rFonts w:ascii="Arial"/>
          <w:b/>
          <w:spacing w:val="-10"/>
        </w:rPr>
        <w:t>]</w:t>
      </w:r>
    </w:p>
    <w:p w14:paraId="65C32402" w14:textId="77777777" w:rsidR="00DC1F18" w:rsidRDefault="002F57DD">
      <w:pPr>
        <w:ind w:left="360"/>
        <w:rPr>
          <w:rFonts w:ascii="Arial"/>
          <w:b/>
        </w:rPr>
      </w:pPr>
      <w:r>
        <w:rPr>
          <w:rFonts w:ascii="Arial"/>
          <w:b/>
        </w:rPr>
        <w:t>by</w:t>
      </w:r>
      <w:r>
        <w:rPr>
          <w:rFonts w:ascii="Arial"/>
          <w:b/>
          <w:spacing w:val="-6"/>
        </w:rPr>
        <w:t xml:space="preserve"> </w:t>
      </w:r>
      <w:r>
        <w:rPr>
          <w:rFonts w:ascii="Arial"/>
          <w:b/>
        </w:rPr>
        <w:t>its</w:t>
      </w:r>
      <w:r>
        <w:rPr>
          <w:rFonts w:ascii="Arial"/>
          <w:b/>
          <w:spacing w:val="-2"/>
        </w:rPr>
        <w:t xml:space="preserve"> </w:t>
      </w:r>
      <w:r>
        <w:rPr>
          <w:rFonts w:ascii="Arial"/>
          <w:b/>
        </w:rPr>
        <w:t>authorised</w:t>
      </w:r>
      <w:r>
        <w:rPr>
          <w:rFonts w:ascii="Arial"/>
          <w:b/>
          <w:spacing w:val="-3"/>
        </w:rPr>
        <w:t xml:space="preserve"> </w:t>
      </w:r>
      <w:r>
        <w:rPr>
          <w:rFonts w:ascii="Arial"/>
          <w:b/>
          <w:spacing w:val="-2"/>
        </w:rPr>
        <w:t>representative:</w:t>
      </w:r>
    </w:p>
    <w:p w14:paraId="0A495DB6" w14:textId="77777777" w:rsidR="00DC1F18" w:rsidRDefault="00DC1F18">
      <w:pPr>
        <w:pStyle w:val="BodyText"/>
        <w:spacing w:before="251"/>
        <w:rPr>
          <w:rFonts w:ascii="Arial"/>
          <w:b/>
        </w:rPr>
      </w:pPr>
    </w:p>
    <w:p w14:paraId="3B9CC1B2" w14:textId="77777777" w:rsidR="00DC1F18" w:rsidRDefault="002F57DD">
      <w:pPr>
        <w:spacing w:before="1" w:line="722" w:lineRule="auto"/>
        <w:ind w:left="360" w:right="4321"/>
        <w:rPr>
          <w:rFonts w:ascii="Arial" w:hAnsi="Arial"/>
          <w:b/>
        </w:rPr>
      </w:pPr>
      <w:r>
        <w:rPr>
          <w:rFonts w:ascii="Arial" w:hAnsi="Arial"/>
          <w:b/>
        </w:rPr>
        <w:t>Authorised</w:t>
      </w:r>
      <w:r>
        <w:rPr>
          <w:rFonts w:ascii="Arial" w:hAnsi="Arial"/>
          <w:b/>
          <w:spacing w:val="-9"/>
        </w:rPr>
        <w:t xml:space="preserve"> </w:t>
      </w:r>
      <w:r>
        <w:rPr>
          <w:rFonts w:ascii="Arial" w:hAnsi="Arial"/>
          <w:b/>
        </w:rPr>
        <w:t>representative’s</w:t>
      </w:r>
      <w:r>
        <w:rPr>
          <w:rFonts w:ascii="Arial" w:hAnsi="Arial"/>
          <w:b/>
          <w:spacing w:val="-8"/>
        </w:rPr>
        <w:t xml:space="preserve"> </w:t>
      </w:r>
      <w:r>
        <w:rPr>
          <w:rFonts w:ascii="Arial" w:hAnsi="Arial"/>
          <w:b/>
        </w:rPr>
        <w:t>name</w:t>
      </w:r>
      <w:r>
        <w:rPr>
          <w:rFonts w:ascii="Arial" w:hAnsi="Arial"/>
          <w:b/>
          <w:spacing w:val="-11"/>
        </w:rPr>
        <w:t xml:space="preserve"> </w:t>
      </w:r>
      <w:r>
        <w:rPr>
          <w:rFonts w:ascii="Arial" w:hAnsi="Arial"/>
          <w:b/>
        </w:rPr>
        <w:t>in</w:t>
      </w:r>
      <w:r>
        <w:rPr>
          <w:rFonts w:ascii="Arial" w:hAnsi="Arial"/>
          <w:b/>
          <w:spacing w:val="-11"/>
        </w:rPr>
        <w:t xml:space="preserve"> </w:t>
      </w:r>
      <w:r>
        <w:rPr>
          <w:rFonts w:ascii="Arial" w:hAnsi="Arial"/>
          <w:b/>
        </w:rPr>
        <w:t xml:space="preserve">print: </w:t>
      </w:r>
      <w:r>
        <w:rPr>
          <w:rFonts w:ascii="Arial" w:hAnsi="Arial"/>
          <w:b/>
          <w:spacing w:val="-2"/>
        </w:rPr>
        <w:t>Dated:</w:t>
      </w:r>
    </w:p>
    <w:p w14:paraId="07BF9472" w14:textId="77777777" w:rsidR="00DC1F18" w:rsidRDefault="00DC1F18">
      <w:pPr>
        <w:spacing w:line="722" w:lineRule="auto"/>
        <w:rPr>
          <w:rFonts w:ascii="Arial" w:hAnsi="Arial"/>
          <w:b/>
        </w:rPr>
        <w:sectPr w:rsidR="00DC1F18">
          <w:pgSz w:w="12240" w:h="15840"/>
          <w:pgMar w:top="1360" w:right="1080" w:bottom="960" w:left="1440" w:header="0" w:footer="778" w:gutter="0"/>
          <w:cols w:space="720"/>
        </w:sectPr>
      </w:pPr>
    </w:p>
    <w:p w14:paraId="5BAE9787" w14:textId="77777777" w:rsidR="00DC1F18" w:rsidRDefault="002F57DD">
      <w:pPr>
        <w:pStyle w:val="Heading1"/>
        <w:spacing w:line="360" w:lineRule="auto"/>
        <w:ind w:left="3581" w:right="3937" w:hanging="5"/>
      </w:pPr>
      <w:r>
        <w:lastRenderedPageBreak/>
        <w:t>SCHEDULE 6 LETTER</w:t>
      </w:r>
      <w:r>
        <w:rPr>
          <w:spacing w:val="-16"/>
        </w:rPr>
        <w:t xml:space="preserve"> </w:t>
      </w:r>
      <w:r>
        <w:t>OF</w:t>
      </w:r>
      <w:r>
        <w:rPr>
          <w:spacing w:val="-15"/>
        </w:rPr>
        <w:t xml:space="preserve"> </w:t>
      </w:r>
      <w:r>
        <w:t>ACCESS</w:t>
      </w:r>
    </w:p>
    <w:p w14:paraId="53F80623" w14:textId="77777777" w:rsidR="00DC1F18" w:rsidRDefault="002F57DD">
      <w:pPr>
        <w:spacing w:before="242"/>
        <w:ind w:left="360"/>
        <w:rPr>
          <w:rFonts w:ascii="Arial"/>
          <w:i/>
        </w:rPr>
      </w:pPr>
      <w:r>
        <w:rPr>
          <w:rFonts w:ascii="Arial"/>
          <w:i/>
        </w:rPr>
        <w:t>[address</w:t>
      </w:r>
      <w:r>
        <w:rPr>
          <w:rFonts w:ascii="Arial"/>
          <w:i/>
          <w:spacing w:val="-6"/>
        </w:rPr>
        <w:t xml:space="preserve"> </w:t>
      </w:r>
      <w:r>
        <w:rPr>
          <w:rFonts w:ascii="Arial"/>
          <w:i/>
        </w:rPr>
        <w:t>of</w:t>
      </w:r>
      <w:r>
        <w:rPr>
          <w:rFonts w:ascii="Arial"/>
          <w:i/>
          <w:spacing w:val="-4"/>
        </w:rPr>
        <w:t xml:space="preserve"> </w:t>
      </w:r>
      <w:r>
        <w:rPr>
          <w:rFonts w:ascii="Arial"/>
          <w:i/>
        </w:rPr>
        <w:t>regulatory</w:t>
      </w:r>
      <w:r>
        <w:rPr>
          <w:rFonts w:ascii="Arial"/>
          <w:i/>
          <w:spacing w:val="-5"/>
        </w:rPr>
        <w:t xml:space="preserve"> </w:t>
      </w:r>
      <w:r>
        <w:rPr>
          <w:rFonts w:ascii="Arial"/>
          <w:i/>
          <w:spacing w:val="-2"/>
        </w:rPr>
        <w:t>authority]</w:t>
      </w:r>
    </w:p>
    <w:p w14:paraId="6D103C5C" w14:textId="77777777" w:rsidR="00DC1F18" w:rsidRDefault="00DC1F18">
      <w:pPr>
        <w:pStyle w:val="BodyText"/>
        <w:rPr>
          <w:rFonts w:ascii="Arial"/>
          <w:i/>
        </w:rPr>
      </w:pPr>
    </w:p>
    <w:p w14:paraId="22E898D9" w14:textId="77777777" w:rsidR="00DC1F18" w:rsidRDefault="00DC1F18">
      <w:pPr>
        <w:pStyle w:val="BodyText"/>
        <w:rPr>
          <w:rFonts w:ascii="Arial"/>
          <w:i/>
        </w:rPr>
      </w:pPr>
    </w:p>
    <w:p w14:paraId="503C8763" w14:textId="77777777" w:rsidR="00DC1F18" w:rsidRDefault="00DC1F18">
      <w:pPr>
        <w:pStyle w:val="BodyText"/>
        <w:spacing w:before="224"/>
        <w:rPr>
          <w:rFonts w:ascii="Arial"/>
          <w:i/>
        </w:rPr>
      </w:pPr>
    </w:p>
    <w:p w14:paraId="3D22B08A" w14:textId="77777777" w:rsidR="00DC1F18" w:rsidRDefault="002F57DD">
      <w:pPr>
        <w:spacing w:line="362" w:lineRule="auto"/>
        <w:ind w:left="360" w:right="716"/>
        <w:jc w:val="both"/>
        <w:rPr>
          <w:rFonts w:ascii="Arial" w:hAnsi="Arial"/>
          <w:b/>
          <w:i/>
        </w:rPr>
      </w:pPr>
      <w:r>
        <w:rPr>
          <w:rFonts w:ascii="Arial" w:hAnsi="Arial"/>
          <w:b/>
        </w:rPr>
        <w:t xml:space="preserve">Letter of Access for the Registration of the Substance …………………………….. </w:t>
      </w:r>
      <w:r>
        <w:rPr>
          <w:rFonts w:ascii="Arial" w:hAnsi="Arial"/>
          <w:b/>
          <w:i/>
        </w:rPr>
        <w:t>[insert</w:t>
      </w:r>
      <w:r>
        <w:rPr>
          <w:rFonts w:ascii="Arial" w:hAnsi="Arial"/>
          <w:b/>
          <w:i/>
          <w:spacing w:val="-2"/>
        </w:rPr>
        <w:t xml:space="preserve"> </w:t>
      </w:r>
      <w:r>
        <w:rPr>
          <w:rFonts w:ascii="Arial" w:hAnsi="Arial"/>
          <w:b/>
          <w:i/>
        </w:rPr>
        <w:t>the</w:t>
      </w:r>
      <w:r>
        <w:rPr>
          <w:rFonts w:ascii="Arial" w:hAnsi="Arial"/>
          <w:b/>
          <w:i/>
          <w:spacing w:val="-2"/>
        </w:rPr>
        <w:t xml:space="preserve"> </w:t>
      </w:r>
      <w:r>
        <w:rPr>
          <w:rFonts w:ascii="Arial" w:hAnsi="Arial"/>
          <w:b/>
          <w:i/>
          <w:u w:val="single"/>
        </w:rPr>
        <w:t>short</w:t>
      </w:r>
      <w:r>
        <w:rPr>
          <w:rFonts w:ascii="Arial" w:hAnsi="Arial"/>
          <w:b/>
          <w:i/>
        </w:rPr>
        <w:t xml:space="preserve"> name</w:t>
      </w:r>
      <w:r>
        <w:rPr>
          <w:rFonts w:ascii="Arial" w:hAnsi="Arial"/>
          <w:b/>
          <w:i/>
          <w:spacing w:val="-5"/>
        </w:rPr>
        <w:t xml:space="preserve"> </w:t>
      </w:r>
      <w:r>
        <w:rPr>
          <w:rFonts w:ascii="Arial" w:hAnsi="Arial"/>
          <w:b/>
          <w:i/>
        </w:rPr>
        <w:t>of</w:t>
      </w:r>
      <w:r>
        <w:rPr>
          <w:rFonts w:ascii="Arial" w:hAnsi="Arial"/>
          <w:b/>
          <w:i/>
          <w:spacing w:val="-2"/>
        </w:rPr>
        <w:t xml:space="preserve"> </w:t>
      </w:r>
      <w:r>
        <w:rPr>
          <w:rFonts w:ascii="Arial" w:hAnsi="Arial"/>
          <w:b/>
          <w:i/>
        </w:rPr>
        <w:t>the</w:t>
      </w:r>
      <w:r>
        <w:rPr>
          <w:rFonts w:ascii="Arial" w:hAnsi="Arial"/>
          <w:b/>
          <w:i/>
          <w:spacing w:val="-1"/>
        </w:rPr>
        <w:t xml:space="preserve"> </w:t>
      </w:r>
      <w:r>
        <w:rPr>
          <w:rFonts w:ascii="Arial" w:hAnsi="Arial"/>
          <w:b/>
          <w:i/>
        </w:rPr>
        <w:t>substance</w:t>
      </w:r>
      <w:r>
        <w:rPr>
          <w:rFonts w:ascii="Arial" w:hAnsi="Arial"/>
          <w:b/>
          <w:i/>
          <w:spacing w:val="-3"/>
        </w:rPr>
        <w:t xml:space="preserve"> </w:t>
      </w:r>
      <w:r>
        <w:rPr>
          <w:rFonts w:ascii="Arial" w:hAnsi="Arial"/>
          <w:b/>
          <w:i/>
        </w:rPr>
        <w:t>to</w:t>
      </w:r>
      <w:r>
        <w:rPr>
          <w:rFonts w:ascii="Arial" w:hAnsi="Arial"/>
          <w:b/>
          <w:i/>
          <w:spacing w:val="-3"/>
        </w:rPr>
        <w:t xml:space="preserve"> </w:t>
      </w:r>
      <w:r>
        <w:rPr>
          <w:rFonts w:ascii="Arial" w:hAnsi="Arial"/>
          <w:b/>
          <w:i/>
        </w:rPr>
        <w:t>be</w:t>
      </w:r>
      <w:r>
        <w:rPr>
          <w:rFonts w:ascii="Arial" w:hAnsi="Arial"/>
          <w:b/>
          <w:i/>
          <w:spacing w:val="-6"/>
        </w:rPr>
        <w:t xml:space="preserve"> </w:t>
      </w:r>
      <w:r>
        <w:rPr>
          <w:rFonts w:ascii="Arial" w:hAnsi="Arial"/>
          <w:b/>
          <w:i/>
        </w:rPr>
        <w:t>registered] under</w:t>
      </w:r>
      <w:r>
        <w:rPr>
          <w:rFonts w:ascii="Arial" w:hAnsi="Arial"/>
          <w:b/>
          <w:i/>
          <w:spacing w:val="-2"/>
        </w:rPr>
        <w:t xml:space="preserve"> </w:t>
      </w:r>
      <w:r>
        <w:rPr>
          <w:rFonts w:ascii="Arial" w:hAnsi="Arial"/>
          <w:b/>
          <w:i/>
        </w:rPr>
        <w:t>REACH</w:t>
      </w:r>
      <w:r>
        <w:rPr>
          <w:rFonts w:ascii="Arial" w:hAnsi="Arial"/>
          <w:b/>
          <w:i/>
          <w:spacing w:val="-1"/>
        </w:rPr>
        <w:t xml:space="preserve"> </w:t>
      </w:r>
      <w:r>
        <w:rPr>
          <w:rFonts w:ascii="Arial" w:hAnsi="Arial"/>
          <w:b/>
          <w:i/>
        </w:rPr>
        <w:t>Regulation EC no 1907/2006</w:t>
      </w:r>
    </w:p>
    <w:p w14:paraId="76DB7439" w14:textId="77777777" w:rsidR="00DC1F18" w:rsidRDefault="00DC1F18">
      <w:pPr>
        <w:pStyle w:val="BodyText"/>
        <w:rPr>
          <w:rFonts w:ascii="Arial"/>
          <w:b/>
          <w:i/>
        </w:rPr>
      </w:pPr>
    </w:p>
    <w:p w14:paraId="5C06A398" w14:textId="77777777" w:rsidR="00DC1F18" w:rsidRDefault="00DC1F18">
      <w:pPr>
        <w:pStyle w:val="BodyText"/>
        <w:spacing w:before="223"/>
        <w:rPr>
          <w:rFonts w:ascii="Arial"/>
          <w:b/>
          <w:i/>
        </w:rPr>
      </w:pPr>
    </w:p>
    <w:p w14:paraId="05BEE5D9" w14:textId="77777777" w:rsidR="00DC1F18" w:rsidRDefault="002F57DD">
      <w:pPr>
        <w:pStyle w:val="BodyText"/>
        <w:ind w:left="360"/>
        <w:jc w:val="both"/>
      </w:pPr>
      <w:r>
        <w:t>Dear</w:t>
      </w:r>
      <w:r>
        <w:rPr>
          <w:spacing w:val="-3"/>
        </w:rPr>
        <w:t xml:space="preserve"> </w:t>
      </w:r>
      <w:r>
        <w:rPr>
          <w:spacing w:val="-2"/>
        </w:rPr>
        <w:t>Sirs,</w:t>
      </w:r>
    </w:p>
    <w:p w14:paraId="07847154" w14:textId="77777777" w:rsidR="00DC1F18" w:rsidRDefault="002F57DD">
      <w:pPr>
        <w:pStyle w:val="BodyText"/>
        <w:spacing w:before="242"/>
        <w:ind w:left="360"/>
        <w:jc w:val="both"/>
      </w:pPr>
      <w:r>
        <w:t>The</w:t>
      </w:r>
      <w:r>
        <w:rPr>
          <w:spacing w:val="61"/>
          <w:w w:val="150"/>
        </w:rPr>
        <w:t xml:space="preserve">  </w:t>
      </w:r>
      <w:r>
        <w:t>Lead</w:t>
      </w:r>
      <w:r>
        <w:rPr>
          <w:spacing w:val="61"/>
          <w:w w:val="150"/>
        </w:rPr>
        <w:t xml:space="preserve">  </w:t>
      </w:r>
      <w:r>
        <w:t>Reach</w:t>
      </w:r>
      <w:r>
        <w:rPr>
          <w:spacing w:val="60"/>
          <w:w w:val="150"/>
        </w:rPr>
        <w:t xml:space="preserve">  </w:t>
      </w:r>
      <w:r>
        <w:t>Consortium</w:t>
      </w:r>
      <w:r>
        <w:rPr>
          <w:vertAlign w:val="superscript"/>
        </w:rPr>
        <w:t>1</w:t>
      </w:r>
      <w:r>
        <w:rPr>
          <w:spacing w:val="62"/>
          <w:w w:val="150"/>
        </w:rPr>
        <w:t xml:space="preserve">  </w:t>
      </w:r>
      <w:r>
        <w:t>on</w:t>
      </w:r>
      <w:r>
        <w:rPr>
          <w:spacing w:val="61"/>
          <w:w w:val="150"/>
        </w:rPr>
        <w:t xml:space="preserve">  </w:t>
      </w:r>
      <w:r>
        <w:t>the</w:t>
      </w:r>
      <w:r>
        <w:rPr>
          <w:spacing w:val="61"/>
          <w:w w:val="150"/>
        </w:rPr>
        <w:t xml:space="preserve">  </w:t>
      </w:r>
      <w:r>
        <w:t>registration</w:t>
      </w:r>
      <w:r>
        <w:rPr>
          <w:spacing w:val="61"/>
          <w:w w:val="150"/>
        </w:rPr>
        <w:t xml:space="preserve">  </w:t>
      </w:r>
      <w:r>
        <w:t>of</w:t>
      </w:r>
      <w:r>
        <w:rPr>
          <w:spacing w:val="63"/>
          <w:w w:val="150"/>
        </w:rPr>
        <w:t xml:space="preserve">  </w:t>
      </w:r>
      <w:r>
        <w:t>the</w:t>
      </w:r>
      <w:r>
        <w:rPr>
          <w:spacing w:val="61"/>
          <w:w w:val="150"/>
        </w:rPr>
        <w:t xml:space="preserve">  </w:t>
      </w:r>
      <w:r>
        <w:rPr>
          <w:spacing w:val="-2"/>
        </w:rPr>
        <w:t>substance</w:t>
      </w:r>
    </w:p>
    <w:p w14:paraId="7EFC5F88" w14:textId="77777777" w:rsidR="00DC1F18" w:rsidRDefault="002F57DD">
      <w:pPr>
        <w:pStyle w:val="BodyText"/>
        <w:spacing w:before="126" w:line="360" w:lineRule="auto"/>
        <w:ind w:left="360" w:right="716"/>
        <w:jc w:val="both"/>
      </w:pPr>
      <w:r>
        <w:t xml:space="preserve">…………………………….. </w:t>
      </w:r>
      <w:r>
        <w:rPr>
          <w:rFonts w:ascii="Arial" w:hAnsi="Arial"/>
          <w:i/>
        </w:rPr>
        <w:t xml:space="preserve">[insert the </w:t>
      </w:r>
      <w:r>
        <w:rPr>
          <w:rFonts w:ascii="Arial" w:hAnsi="Arial"/>
          <w:i/>
          <w:u w:val="single"/>
        </w:rPr>
        <w:t>short</w:t>
      </w:r>
      <w:r>
        <w:rPr>
          <w:rFonts w:ascii="Arial" w:hAnsi="Arial"/>
          <w:i/>
        </w:rPr>
        <w:t xml:space="preserve"> name of the substance to be registered]</w:t>
      </w:r>
      <w:r>
        <w:rPr>
          <w:rFonts w:ascii="Arial" w:hAnsi="Arial"/>
          <w:i/>
          <w:spacing w:val="40"/>
        </w:rPr>
        <w:t xml:space="preserve"> </w:t>
      </w:r>
      <w:r>
        <w:t xml:space="preserve">under </w:t>
      </w:r>
      <w:r>
        <w:rPr>
          <w:rFonts w:ascii="Arial" w:hAnsi="Arial"/>
          <w:i/>
        </w:rPr>
        <w:t xml:space="preserve">REACH </w:t>
      </w:r>
      <w:r>
        <w:t xml:space="preserve">(herethereafter referred to as "the Consortium") agrees that the data, studies, summaries, waiving argumentations, reasoning of testing proposals and/or assessments specified in detail below owned by Members of the Consortium and submitted by the Consortium in support of the registration under </w:t>
      </w:r>
      <w:r>
        <w:rPr>
          <w:rFonts w:ascii="Arial" w:hAnsi="Arial"/>
          <w:i/>
        </w:rPr>
        <w:t xml:space="preserve">REACH </w:t>
      </w:r>
      <w:r>
        <w:t>of</w:t>
      </w:r>
    </w:p>
    <w:p w14:paraId="32E9D134" w14:textId="77777777" w:rsidR="00DC1F18" w:rsidRDefault="002F57DD">
      <w:pPr>
        <w:tabs>
          <w:tab w:val="left" w:leader="dot" w:pos="4527"/>
        </w:tabs>
        <w:spacing w:before="239"/>
        <w:ind w:left="360"/>
        <w:rPr>
          <w:rFonts w:ascii="Arial"/>
          <w:i/>
        </w:rPr>
      </w:pPr>
      <w:r>
        <w:rPr>
          <w:spacing w:val="-2"/>
          <w:u w:val="single"/>
        </w:rPr>
        <w:t>Substance</w:t>
      </w:r>
      <w:r>
        <w:tab/>
      </w:r>
      <w:r>
        <w:rPr>
          <w:rFonts w:ascii="Arial"/>
          <w:i/>
        </w:rPr>
        <w:t>[insert</w:t>
      </w:r>
      <w:r>
        <w:rPr>
          <w:rFonts w:ascii="Arial"/>
          <w:i/>
          <w:spacing w:val="5"/>
        </w:rPr>
        <w:t xml:space="preserve"> </w:t>
      </w:r>
      <w:r>
        <w:rPr>
          <w:rFonts w:ascii="Arial"/>
          <w:i/>
        </w:rPr>
        <w:t>the</w:t>
      </w:r>
      <w:r>
        <w:rPr>
          <w:rFonts w:ascii="Arial"/>
          <w:i/>
          <w:spacing w:val="7"/>
        </w:rPr>
        <w:t xml:space="preserve"> </w:t>
      </w:r>
      <w:r>
        <w:rPr>
          <w:rFonts w:ascii="Arial"/>
          <w:i/>
          <w:u w:val="single"/>
        </w:rPr>
        <w:t>exact</w:t>
      </w:r>
      <w:r>
        <w:rPr>
          <w:rFonts w:ascii="Arial"/>
          <w:i/>
          <w:spacing w:val="7"/>
        </w:rPr>
        <w:t xml:space="preserve"> </w:t>
      </w:r>
      <w:r>
        <w:rPr>
          <w:rFonts w:ascii="Arial"/>
          <w:i/>
        </w:rPr>
        <w:t>name</w:t>
      </w:r>
      <w:r>
        <w:rPr>
          <w:rFonts w:ascii="Arial"/>
          <w:i/>
          <w:spacing w:val="7"/>
        </w:rPr>
        <w:t xml:space="preserve"> </w:t>
      </w:r>
      <w:r>
        <w:rPr>
          <w:rFonts w:ascii="Arial"/>
          <w:i/>
        </w:rPr>
        <w:t>of</w:t>
      </w:r>
      <w:r>
        <w:rPr>
          <w:rFonts w:ascii="Arial"/>
          <w:i/>
          <w:spacing w:val="4"/>
        </w:rPr>
        <w:t xml:space="preserve"> </w:t>
      </w:r>
      <w:r>
        <w:rPr>
          <w:rFonts w:ascii="Arial"/>
          <w:i/>
        </w:rPr>
        <w:t>the</w:t>
      </w:r>
      <w:r>
        <w:rPr>
          <w:rFonts w:ascii="Arial"/>
          <w:i/>
          <w:spacing w:val="6"/>
        </w:rPr>
        <w:t xml:space="preserve"> </w:t>
      </w:r>
      <w:r>
        <w:rPr>
          <w:rFonts w:ascii="Arial"/>
          <w:i/>
        </w:rPr>
        <w:t>substance</w:t>
      </w:r>
      <w:r>
        <w:rPr>
          <w:rFonts w:ascii="Arial"/>
          <w:i/>
          <w:spacing w:val="3"/>
        </w:rPr>
        <w:t xml:space="preserve"> </w:t>
      </w:r>
      <w:r>
        <w:rPr>
          <w:rFonts w:ascii="Arial"/>
          <w:i/>
        </w:rPr>
        <w:t>to</w:t>
      </w:r>
      <w:r>
        <w:rPr>
          <w:rFonts w:ascii="Arial"/>
          <w:i/>
          <w:spacing w:val="7"/>
        </w:rPr>
        <w:t xml:space="preserve"> </w:t>
      </w:r>
      <w:r>
        <w:rPr>
          <w:rFonts w:ascii="Arial"/>
          <w:i/>
          <w:spacing w:val="-5"/>
        </w:rPr>
        <w:t>be</w:t>
      </w:r>
    </w:p>
    <w:p w14:paraId="4F0B87D7" w14:textId="77777777" w:rsidR="00DC1F18" w:rsidRDefault="002F57DD">
      <w:pPr>
        <w:spacing w:before="126"/>
        <w:ind w:left="360"/>
        <w:rPr>
          <w:rFonts w:ascii="Arial"/>
          <w:i/>
        </w:rPr>
      </w:pPr>
      <w:r>
        <w:rPr>
          <w:rFonts w:ascii="Arial"/>
          <w:i/>
          <w:spacing w:val="-2"/>
        </w:rPr>
        <w:t>registered]</w:t>
      </w:r>
    </w:p>
    <w:p w14:paraId="086715AE" w14:textId="77777777" w:rsidR="00DC1F18" w:rsidRDefault="00DC1F18">
      <w:pPr>
        <w:pStyle w:val="BodyText"/>
        <w:spacing w:before="113"/>
        <w:rPr>
          <w:rFonts w:ascii="Arial"/>
          <w:i/>
        </w:rPr>
      </w:pPr>
    </w:p>
    <w:p w14:paraId="75B76E21" w14:textId="77777777" w:rsidR="00DC1F18" w:rsidRDefault="002F57DD">
      <w:pPr>
        <w:pStyle w:val="BodyText"/>
        <w:spacing w:before="1" w:line="590" w:lineRule="auto"/>
        <w:ind w:left="360" w:right="2500"/>
        <w:rPr>
          <w:rFonts w:ascii="Arial" w:hAnsi="Arial"/>
          <w:i/>
        </w:rPr>
      </w:pPr>
      <w:r>
        <w:t>(hereinafter</w:t>
      </w:r>
      <w:r>
        <w:rPr>
          <w:spacing w:val="-4"/>
        </w:rPr>
        <w:t xml:space="preserve"> </w:t>
      </w:r>
      <w:r>
        <w:t>collectively</w:t>
      </w:r>
      <w:r>
        <w:rPr>
          <w:spacing w:val="-5"/>
        </w:rPr>
        <w:t xml:space="preserve"> </w:t>
      </w:r>
      <w:r>
        <w:t>referred</w:t>
      </w:r>
      <w:r>
        <w:rPr>
          <w:spacing w:val="-5"/>
        </w:rPr>
        <w:t xml:space="preserve"> </w:t>
      </w:r>
      <w:r>
        <w:t>to</w:t>
      </w:r>
      <w:r>
        <w:rPr>
          <w:spacing w:val="-3"/>
        </w:rPr>
        <w:t xml:space="preserve"> </w:t>
      </w:r>
      <w:r>
        <w:t>as</w:t>
      </w:r>
      <w:r>
        <w:rPr>
          <w:spacing w:val="-5"/>
        </w:rPr>
        <w:t xml:space="preserve"> </w:t>
      </w:r>
      <w:r>
        <w:t>the</w:t>
      </w:r>
      <w:r>
        <w:rPr>
          <w:spacing w:val="-5"/>
        </w:rPr>
        <w:t xml:space="preserve"> </w:t>
      </w:r>
      <w:r>
        <w:t>“Dossier”),</w:t>
      </w:r>
      <w:r>
        <w:rPr>
          <w:spacing w:val="-4"/>
        </w:rPr>
        <w:t xml:space="preserve"> </w:t>
      </w:r>
      <w:r>
        <w:t>may</w:t>
      </w:r>
      <w:r>
        <w:rPr>
          <w:spacing w:val="-5"/>
        </w:rPr>
        <w:t xml:space="preserve"> </w:t>
      </w:r>
      <w:r>
        <w:t>be</w:t>
      </w:r>
      <w:r>
        <w:rPr>
          <w:spacing w:val="-5"/>
        </w:rPr>
        <w:t xml:space="preserve"> </w:t>
      </w:r>
      <w:r>
        <w:t xml:space="preserve">referred </w:t>
      </w:r>
      <w:r>
        <w:rPr>
          <w:u w:val="single"/>
        </w:rPr>
        <w:t>by the Applicant:</w:t>
      </w:r>
      <w:r>
        <w:t xml:space="preserve"> </w:t>
      </w:r>
      <w:r>
        <w:rPr>
          <w:rFonts w:ascii="Arial" w:hAnsi="Arial"/>
          <w:i/>
        </w:rPr>
        <w:t>[Company XYZ]</w:t>
      </w:r>
    </w:p>
    <w:p w14:paraId="1908D17D" w14:textId="77777777" w:rsidR="00DC1F18" w:rsidRDefault="002F57DD">
      <w:pPr>
        <w:pStyle w:val="BodyText"/>
        <w:spacing w:line="249" w:lineRule="exact"/>
        <w:ind w:left="360"/>
      </w:pPr>
      <w:r>
        <w:t>in</w:t>
      </w:r>
      <w:r>
        <w:rPr>
          <w:spacing w:val="31"/>
        </w:rPr>
        <w:t xml:space="preserve"> </w:t>
      </w:r>
      <w:r>
        <w:t>order</w:t>
      </w:r>
      <w:r>
        <w:rPr>
          <w:spacing w:val="31"/>
        </w:rPr>
        <w:t xml:space="preserve"> </w:t>
      </w:r>
      <w:r>
        <w:t>to</w:t>
      </w:r>
      <w:r>
        <w:rPr>
          <w:spacing w:val="30"/>
        </w:rPr>
        <w:t xml:space="preserve"> </w:t>
      </w:r>
      <w:r>
        <w:t>support</w:t>
      </w:r>
      <w:r>
        <w:rPr>
          <w:spacing w:val="31"/>
        </w:rPr>
        <w:t xml:space="preserve"> </w:t>
      </w:r>
      <w:r>
        <w:t>Applicant’s</w:t>
      </w:r>
      <w:r>
        <w:rPr>
          <w:spacing w:val="33"/>
        </w:rPr>
        <w:t xml:space="preserve"> </w:t>
      </w:r>
      <w:r>
        <w:t>Registration</w:t>
      </w:r>
      <w:r>
        <w:rPr>
          <w:spacing w:val="30"/>
        </w:rPr>
        <w:t xml:space="preserve"> </w:t>
      </w:r>
      <w:r>
        <w:t>of</w:t>
      </w:r>
      <w:r>
        <w:rPr>
          <w:spacing w:val="30"/>
        </w:rPr>
        <w:t xml:space="preserve"> </w:t>
      </w:r>
      <w:r>
        <w:t>the</w:t>
      </w:r>
      <w:r>
        <w:rPr>
          <w:spacing w:val="32"/>
        </w:rPr>
        <w:t xml:space="preserve"> </w:t>
      </w:r>
      <w:r>
        <w:t>above</w:t>
      </w:r>
      <w:r>
        <w:rPr>
          <w:spacing w:val="30"/>
        </w:rPr>
        <w:t xml:space="preserve"> </w:t>
      </w:r>
      <w:r>
        <w:t>mentioned</w:t>
      </w:r>
      <w:r>
        <w:rPr>
          <w:spacing w:val="30"/>
        </w:rPr>
        <w:t xml:space="preserve"> </w:t>
      </w:r>
      <w:r>
        <w:t>Substance</w:t>
      </w:r>
      <w:r>
        <w:rPr>
          <w:spacing w:val="30"/>
        </w:rPr>
        <w:t xml:space="preserve"> </w:t>
      </w:r>
      <w:r>
        <w:rPr>
          <w:spacing w:val="-2"/>
        </w:rPr>
        <w:t>under</w:t>
      </w:r>
    </w:p>
    <w:p w14:paraId="025978AA" w14:textId="77777777" w:rsidR="00DC1F18" w:rsidRDefault="002F57DD">
      <w:pPr>
        <w:spacing w:before="126"/>
        <w:ind w:left="360"/>
      </w:pPr>
      <w:r>
        <w:rPr>
          <w:rFonts w:ascii="Arial"/>
          <w:i/>
          <w:spacing w:val="-2"/>
        </w:rPr>
        <w:t>REACH</w:t>
      </w:r>
      <w:r>
        <w:rPr>
          <w:spacing w:val="-2"/>
        </w:rPr>
        <w:t>.</w:t>
      </w:r>
    </w:p>
    <w:p w14:paraId="3D76B37A" w14:textId="77777777" w:rsidR="00DC1F18" w:rsidRDefault="00DC1F18">
      <w:pPr>
        <w:pStyle w:val="BodyText"/>
        <w:spacing w:before="113"/>
      </w:pPr>
    </w:p>
    <w:p w14:paraId="0DD01F20" w14:textId="77777777" w:rsidR="00DC1F18" w:rsidRDefault="002F57DD">
      <w:pPr>
        <w:spacing w:line="360" w:lineRule="auto"/>
        <w:ind w:left="360" w:right="714"/>
        <w:jc w:val="both"/>
        <w:rPr>
          <w:rFonts w:ascii="Arial"/>
          <w:i/>
        </w:rPr>
      </w:pPr>
      <w:r>
        <w:t xml:space="preserve">The Dossier covers documents as follows: </w:t>
      </w:r>
      <w:r>
        <w:rPr>
          <w:rFonts w:ascii="Arial"/>
          <w:i/>
        </w:rPr>
        <w:t>[if reference is restricted to certain parts of</w:t>
      </w:r>
      <w:r>
        <w:rPr>
          <w:rFonts w:ascii="Arial"/>
          <w:i/>
          <w:spacing w:val="40"/>
        </w:rPr>
        <w:t xml:space="preserve"> </w:t>
      </w:r>
      <w:r>
        <w:rPr>
          <w:rFonts w:ascii="Arial"/>
          <w:i/>
        </w:rPr>
        <w:t>the Dossier insert exact name of the data, studies, summaries, waiving arguments, testing proposals and/or assessments]</w:t>
      </w:r>
    </w:p>
    <w:p w14:paraId="0446C3E7" w14:textId="77777777" w:rsidR="00DC1F18" w:rsidRDefault="00DC1F18">
      <w:pPr>
        <w:pStyle w:val="BodyText"/>
        <w:rPr>
          <w:rFonts w:ascii="Arial"/>
          <w:i/>
          <w:sz w:val="20"/>
        </w:rPr>
      </w:pPr>
    </w:p>
    <w:p w14:paraId="29D62E04" w14:textId="77777777" w:rsidR="00DC1F18" w:rsidRDefault="00DC1F18">
      <w:pPr>
        <w:pStyle w:val="BodyText"/>
        <w:rPr>
          <w:rFonts w:ascii="Arial"/>
          <w:i/>
          <w:sz w:val="20"/>
        </w:rPr>
      </w:pPr>
    </w:p>
    <w:p w14:paraId="18B012AB" w14:textId="77777777" w:rsidR="00DC1F18" w:rsidRDefault="002F57DD">
      <w:pPr>
        <w:pStyle w:val="BodyText"/>
        <w:spacing w:before="73"/>
        <w:rPr>
          <w:rFonts w:ascii="Arial"/>
          <w:i/>
          <w:sz w:val="20"/>
        </w:rPr>
      </w:pPr>
      <w:r>
        <w:rPr>
          <w:rFonts w:ascii="Arial"/>
          <w:i/>
          <w:noProof/>
          <w:sz w:val="20"/>
        </w:rPr>
        <mc:AlternateContent>
          <mc:Choice Requires="wps">
            <w:drawing>
              <wp:anchor distT="0" distB="0" distL="0" distR="0" simplePos="0" relativeHeight="487589888" behindDoc="1" locked="0" layoutInCell="1" allowOverlap="1" wp14:anchorId="6CFE43B2" wp14:editId="7177FA80">
                <wp:simplePos x="0" y="0"/>
                <wp:positionH relativeFrom="page">
                  <wp:posOffset>1143304</wp:posOffset>
                </wp:positionH>
                <wp:positionV relativeFrom="paragraph">
                  <wp:posOffset>207935</wp:posOffset>
                </wp:positionV>
                <wp:extent cx="1829435"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1F406C" id="Graphic 6" o:spid="_x0000_s1026" style="position:absolute;margin-left:90pt;margin-top:16.35pt;width:144.05pt;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" path="m1829054,l,,,7620r1829054,l1829054,xe" fillcolor="black" stroked="f">
                <v:path arrowok="t"/>
                <w10:wrap type="topAndBottom" anchorx="page"/>
              </v:shape>
            </w:pict>
          </mc:Fallback>
        </mc:AlternateContent>
      </w:r>
    </w:p>
    <w:p w14:paraId="35C8DAFA" w14:textId="77777777" w:rsidR="00DC1F18" w:rsidRDefault="002F57DD">
      <w:pPr>
        <w:tabs>
          <w:tab w:val="left" w:leader="dot" w:pos="8480"/>
        </w:tabs>
        <w:spacing w:before="113"/>
        <w:ind w:left="360"/>
        <w:rPr>
          <w:rFonts w:ascii="Arial"/>
          <w:i/>
          <w:sz w:val="18"/>
        </w:rPr>
      </w:pPr>
      <w:r>
        <w:rPr>
          <w:rFonts w:ascii="Times New Roman"/>
          <w:position w:val="6"/>
          <w:sz w:val="12"/>
        </w:rPr>
        <w:t>1</w:t>
      </w:r>
      <w:r>
        <w:rPr>
          <w:rFonts w:ascii="Times New Roman"/>
          <w:spacing w:val="13"/>
          <w:position w:val="6"/>
          <w:sz w:val="12"/>
        </w:rPr>
        <w:t xml:space="preserve"> </w:t>
      </w:r>
      <w:r>
        <w:rPr>
          <w:sz w:val="18"/>
        </w:rPr>
        <w:t>At</w:t>
      </w:r>
      <w:r>
        <w:rPr>
          <w:spacing w:val="-2"/>
          <w:sz w:val="18"/>
        </w:rPr>
        <w:t xml:space="preserve"> </w:t>
      </w:r>
      <w:r>
        <w:rPr>
          <w:sz w:val="18"/>
        </w:rPr>
        <w:t>the</w:t>
      </w:r>
      <w:r>
        <w:rPr>
          <w:spacing w:val="-3"/>
          <w:sz w:val="18"/>
        </w:rPr>
        <w:t xml:space="preserve"> </w:t>
      </w:r>
      <w:r>
        <w:rPr>
          <w:sz w:val="18"/>
        </w:rPr>
        <w:t>date</w:t>
      </w:r>
      <w:r>
        <w:rPr>
          <w:spacing w:val="-4"/>
          <w:sz w:val="18"/>
        </w:rPr>
        <w:t xml:space="preserve"> </w:t>
      </w:r>
      <w:r>
        <w:rPr>
          <w:sz w:val="18"/>
        </w:rPr>
        <w:t>of</w:t>
      </w:r>
      <w:r>
        <w:rPr>
          <w:spacing w:val="-4"/>
          <w:sz w:val="18"/>
        </w:rPr>
        <w:t xml:space="preserve"> </w:t>
      </w:r>
      <w:r>
        <w:rPr>
          <w:sz w:val="18"/>
        </w:rPr>
        <w:t>issue</w:t>
      </w:r>
      <w:r>
        <w:rPr>
          <w:spacing w:val="-4"/>
          <w:sz w:val="18"/>
        </w:rPr>
        <w:t xml:space="preserve"> </w:t>
      </w:r>
      <w:r>
        <w:rPr>
          <w:sz w:val="18"/>
        </w:rPr>
        <w:t>of</w:t>
      </w:r>
      <w:r>
        <w:rPr>
          <w:spacing w:val="-1"/>
          <w:sz w:val="18"/>
        </w:rPr>
        <w:t xml:space="preserve"> </w:t>
      </w:r>
      <w:r>
        <w:rPr>
          <w:sz w:val="18"/>
        </w:rPr>
        <w:t>this</w:t>
      </w:r>
      <w:r>
        <w:rPr>
          <w:spacing w:val="-3"/>
          <w:sz w:val="18"/>
        </w:rPr>
        <w:t xml:space="preserve"> </w:t>
      </w:r>
      <w:r>
        <w:rPr>
          <w:sz w:val="18"/>
        </w:rPr>
        <w:t>Letter</w:t>
      </w:r>
      <w:r>
        <w:rPr>
          <w:spacing w:val="-2"/>
          <w:sz w:val="18"/>
        </w:rPr>
        <w:t xml:space="preserve"> </w:t>
      </w:r>
      <w:r>
        <w:rPr>
          <w:sz w:val="18"/>
        </w:rPr>
        <w:t>of</w:t>
      </w:r>
      <w:r>
        <w:rPr>
          <w:spacing w:val="-1"/>
          <w:sz w:val="18"/>
        </w:rPr>
        <w:t xml:space="preserve"> </w:t>
      </w:r>
      <w:r>
        <w:rPr>
          <w:sz w:val="18"/>
        </w:rPr>
        <w:t>Access</w:t>
      </w:r>
      <w:r>
        <w:rPr>
          <w:spacing w:val="-4"/>
          <w:sz w:val="18"/>
        </w:rPr>
        <w:t xml:space="preserve"> </w:t>
      </w:r>
      <w:r>
        <w:rPr>
          <w:sz w:val="18"/>
        </w:rPr>
        <w:t>the</w:t>
      </w:r>
      <w:r>
        <w:rPr>
          <w:spacing w:val="-4"/>
          <w:sz w:val="18"/>
        </w:rPr>
        <w:t xml:space="preserve"> </w:t>
      </w:r>
      <w:r>
        <w:rPr>
          <w:sz w:val="18"/>
        </w:rPr>
        <w:t>Members</w:t>
      </w:r>
      <w:r>
        <w:rPr>
          <w:spacing w:val="-1"/>
          <w:sz w:val="18"/>
        </w:rPr>
        <w:t xml:space="preserve"> </w:t>
      </w:r>
      <w:r>
        <w:rPr>
          <w:sz w:val="18"/>
        </w:rPr>
        <w:t>of</w:t>
      </w:r>
      <w:r>
        <w:rPr>
          <w:spacing w:val="-1"/>
          <w:sz w:val="18"/>
        </w:rPr>
        <w:t xml:space="preserve"> </w:t>
      </w:r>
      <w:r>
        <w:rPr>
          <w:sz w:val="18"/>
        </w:rPr>
        <w:t>the</w:t>
      </w:r>
      <w:r>
        <w:rPr>
          <w:spacing w:val="-2"/>
          <w:sz w:val="18"/>
        </w:rPr>
        <w:t xml:space="preserve"> </w:t>
      </w:r>
      <w:r>
        <w:rPr>
          <w:sz w:val="18"/>
        </w:rPr>
        <w:t>Consortium</w:t>
      </w:r>
      <w:r>
        <w:rPr>
          <w:spacing w:val="-3"/>
          <w:sz w:val="18"/>
        </w:rPr>
        <w:t xml:space="preserve"> </w:t>
      </w:r>
      <w:r>
        <w:rPr>
          <w:spacing w:val="-5"/>
          <w:sz w:val="18"/>
        </w:rPr>
        <w:t>are</w:t>
      </w:r>
      <w:r>
        <w:rPr>
          <w:sz w:val="18"/>
        </w:rPr>
        <w:tab/>
      </w:r>
      <w:r>
        <w:rPr>
          <w:rFonts w:ascii="Arial"/>
          <w:i/>
          <w:spacing w:val="-2"/>
          <w:sz w:val="18"/>
        </w:rPr>
        <w:t>[insert</w:t>
      </w:r>
    </w:p>
    <w:p w14:paraId="75856CC7" w14:textId="77777777" w:rsidR="00DC1F18" w:rsidRDefault="002F57DD">
      <w:pPr>
        <w:spacing w:before="12"/>
        <w:ind w:left="547"/>
        <w:rPr>
          <w:rFonts w:ascii="Arial"/>
          <w:i/>
          <w:sz w:val="18"/>
        </w:rPr>
      </w:pPr>
      <w:r>
        <w:rPr>
          <w:rFonts w:ascii="Arial"/>
          <w:i/>
          <w:sz w:val="18"/>
        </w:rPr>
        <w:t>names</w:t>
      </w:r>
      <w:r>
        <w:rPr>
          <w:rFonts w:ascii="Arial"/>
          <w:i/>
          <w:spacing w:val="-1"/>
          <w:sz w:val="18"/>
        </w:rPr>
        <w:t xml:space="preserve"> </w:t>
      </w:r>
      <w:r>
        <w:rPr>
          <w:rFonts w:ascii="Arial"/>
          <w:i/>
          <w:sz w:val="18"/>
        </w:rPr>
        <w:t>of</w:t>
      </w:r>
      <w:r>
        <w:rPr>
          <w:rFonts w:ascii="Arial"/>
          <w:i/>
          <w:spacing w:val="-4"/>
          <w:sz w:val="18"/>
        </w:rPr>
        <w:t xml:space="preserve"> </w:t>
      </w:r>
      <w:r>
        <w:rPr>
          <w:rFonts w:ascii="Arial"/>
          <w:i/>
          <w:sz w:val="18"/>
        </w:rPr>
        <w:t>the</w:t>
      </w:r>
      <w:r>
        <w:rPr>
          <w:rFonts w:ascii="Arial"/>
          <w:i/>
          <w:spacing w:val="-3"/>
          <w:sz w:val="18"/>
        </w:rPr>
        <w:t xml:space="preserve"> </w:t>
      </w:r>
      <w:r>
        <w:rPr>
          <w:rFonts w:ascii="Arial"/>
          <w:i/>
          <w:sz w:val="18"/>
        </w:rPr>
        <w:t>Members</w:t>
      </w:r>
      <w:r>
        <w:rPr>
          <w:rFonts w:ascii="Arial"/>
          <w:i/>
          <w:spacing w:val="-1"/>
          <w:sz w:val="18"/>
        </w:rPr>
        <w:t xml:space="preserve"> </w:t>
      </w:r>
      <w:r>
        <w:rPr>
          <w:rFonts w:ascii="Arial"/>
          <w:i/>
          <w:sz w:val="18"/>
        </w:rPr>
        <w:t>of</w:t>
      </w:r>
      <w:r>
        <w:rPr>
          <w:rFonts w:ascii="Arial"/>
          <w:i/>
          <w:spacing w:val="-1"/>
          <w:sz w:val="18"/>
        </w:rPr>
        <w:t xml:space="preserve"> </w:t>
      </w:r>
      <w:r>
        <w:rPr>
          <w:rFonts w:ascii="Arial"/>
          <w:i/>
          <w:sz w:val="18"/>
        </w:rPr>
        <w:t>the</w:t>
      </w:r>
      <w:r>
        <w:rPr>
          <w:rFonts w:ascii="Arial"/>
          <w:i/>
          <w:spacing w:val="-5"/>
          <w:sz w:val="18"/>
        </w:rPr>
        <w:t xml:space="preserve"> </w:t>
      </w:r>
      <w:r>
        <w:rPr>
          <w:rFonts w:ascii="Arial"/>
          <w:i/>
          <w:spacing w:val="-2"/>
          <w:sz w:val="18"/>
        </w:rPr>
        <w:t>Consortium]</w:t>
      </w:r>
    </w:p>
    <w:p w14:paraId="1AAB04D5" w14:textId="77777777" w:rsidR="00DC1F18" w:rsidRDefault="00DC1F18">
      <w:pPr>
        <w:rPr>
          <w:rFonts w:ascii="Arial"/>
          <w:i/>
          <w:sz w:val="18"/>
        </w:rPr>
        <w:sectPr w:rsidR="00DC1F18">
          <w:pgSz w:w="12240" w:h="15840"/>
          <w:pgMar w:top="1360" w:right="1080" w:bottom="960" w:left="1440" w:header="0" w:footer="778" w:gutter="0"/>
          <w:cols w:space="720"/>
        </w:sectPr>
      </w:pPr>
    </w:p>
    <w:p w14:paraId="2DE520A5" w14:textId="77777777" w:rsidR="00DC1F18" w:rsidRDefault="002F57DD">
      <w:pPr>
        <w:pStyle w:val="BodyText"/>
        <w:spacing w:before="77"/>
        <w:ind w:left="360"/>
      </w:pPr>
      <w:r>
        <w:lastRenderedPageBreak/>
        <w:t>The</w:t>
      </w:r>
      <w:r>
        <w:rPr>
          <w:spacing w:val="-8"/>
        </w:rPr>
        <w:t xml:space="preserve"> </w:t>
      </w:r>
      <w:r>
        <w:t>right</w:t>
      </w:r>
      <w:r>
        <w:rPr>
          <w:spacing w:val="-5"/>
        </w:rPr>
        <w:t xml:space="preserve"> </w:t>
      </w:r>
      <w:r>
        <w:t>to</w:t>
      </w:r>
      <w:r>
        <w:rPr>
          <w:spacing w:val="-6"/>
        </w:rPr>
        <w:t xml:space="preserve"> </w:t>
      </w:r>
      <w:r>
        <w:t>use</w:t>
      </w:r>
      <w:r>
        <w:rPr>
          <w:spacing w:val="-5"/>
        </w:rPr>
        <w:t xml:space="preserve"> </w:t>
      </w:r>
      <w:r>
        <w:t>the</w:t>
      </w:r>
      <w:r>
        <w:rPr>
          <w:spacing w:val="-6"/>
        </w:rPr>
        <w:t xml:space="preserve"> </w:t>
      </w:r>
      <w:r>
        <w:t>Dossier</w:t>
      </w:r>
      <w:r>
        <w:rPr>
          <w:spacing w:val="-3"/>
        </w:rPr>
        <w:t xml:space="preserve"> </w:t>
      </w:r>
      <w:r>
        <w:t>is</w:t>
      </w:r>
      <w:r>
        <w:rPr>
          <w:spacing w:val="-3"/>
        </w:rPr>
        <w:t xml:space="preserve"> </w:t>
      </w:r>
      <w:r>
        <w:t>subject</w:t>
      </w:r>
      <w:r>
        <w:rPr>
          <w:spacing w:val="-5"/>
        </w:rPr>
        <w:t xml:space="preserve"> </w:t>
      </w:r>
      <w:r>
        <w:t>to</w:t>
      </w:r>
      <w:r>
        <w:rPr>
          <w:spacing w:val="-5"/>
        </w:rPr>
        <w:t xml:space="preserve"> </w:t>
      </w:r>
      <w:r>
        <w:t>the</w:t>
      </w:r>
      <w:r>
        <w:rPr>
          <w:spacing w:val="-6"/>
        </w:rPr>
        <w:t xml:space="preserve"> </w:t>
      </w:r>
      <w:r>
        <w:t>following</w:t>
      </w:r>
      <w:r>
        <w:rPr>
          <w:spacing w:val="-2"/>
        </w:rPr>
        <w:t xml:space="preserve"> </w:t>
      </w:r>
      <w:r>
        <w:t>restrictions</w:t>
      </w:r>
      <w:r>
        <w:rPr>
          <w:spacing w:val="-3"/>
        </w:rPr>
        <w:t xml:space="preserve"> </w:t>
      </w:r>
      <w:r>
        <w:t>and</w:t>
      </w:r>
      <w:r>
        <w:rPr>
          <w:spacing w:val="-5"/>
        </w:rPr>
        <w:t xml:space="preserve"> </w:t>
      </w:r>
      <w:r>
        <w:rPr>
          <w:spacing w:val="-2"/>
        </w:rPr>
        <w:t>obligations:</w:t>
      </w:r>
    </w:p>
    <w:p w14:paraId="4A22156F" w14:textId="77777777" w:rsidR="00DC1F18" w:rsidRDefault="002F57DD">
      <w:pPr>
        <w:pStyle w:val="ListParagraph"/>
        <w:numPr>
          <w:ilvl w:val="0"/>
          <w:numId w:val="5"/>
        </w:numPr>
        <w:tabs>
          <w:tab w:val="left" w:pos="784"/>
          <w:tab w:val="left" w:pos="787"/>
        </w:tabs>
        <w:spacing w:before="240"/>
        <w:ind w:right="720"/>
        <w:jc w:val="both"/>
      </w:pPr>
      <w:r>
        <w:t>The right of use only gives access to the Dossier of the substance for the</w:t>
      </w:r>
      <w:r>
        <w:rPr>
          <w:spacing w:val="40"/>
        </w:rPr>
        <w:t xml:space="preserve"> </w:t>
      </w:r>
      <w:r>
        <w:t>registration as specified above.</w:t>
      </w:r>
    </w:p>
    <w:p w14:paraId="189D25B5" w14:textId="77777777" w:rsidR="00DC1F18" w:rsidRDefault="002F57DD">
      <w:pPr>
        <w:pStyle w:val="ListParagraph"/>
        <w:numPr>
          <w:ilvl w:val="0"/>
          <w:numId w:val="5"/>
        </w:numPr>
        <w:tabs>
          <w:tab w:val="left" w:pos="783"/>
          <w:tab w:val="left" w:pos="785"/>
        </w:tabs>
        <w:spacing w:before="240"/>
        <w:ind w:left="785" w:right="715" w:hanging="425"/>
        <w:jc w:val="both"/>
      </w:pPr>
      <w:r>
        <w:t xml:space="preserve">The right of use is solely granted in favour of </w:t>
      </w:r>
      <w:r>
        <w:rPr>
          <w:rFonts w:ascii="Arial"/>
          <w:i/>
        </w:rPr>
        <w:t xml:space="preserve">Company XYZ </w:t>
      </w:r>
      <w:r>
        <w:t>and is not transferable to any other entity or person.</w:t>
      </w:r>
    </w:p>
    <w:p w14:paraId="5FBC572F" w14:textId="77777777" w:rsidR="00DC1F18" w:rsidRDefault="002F57DD">
      <w:pPr>
        <w:pStyle w:val="ListParagraph"/>
        <w:numPr>
          <w:ilvl w:val="0"/>
          <w:numId w:val="5"/>
        </w:numPr>
        <w:tabs>
          <w:tab w:val="left" w:pos="783"/>
          <w:tab w:val="left" w:pos="785"/>
        </w:tabs>
        <w:spacing w:before="241"/>
        <w:ind w:left="785" w:right="713" w:hanging="425"/>
        <w:jc w:val="both"/>
      </w:pPr>
      <w:r>
        <w:t>The Applicant is not authorised to receive any copies of the Dossier nor is the Applicant authorised to inspect or view</w:t>
      </w:r>
      <w:r>
        <w:rPr>
          <w:spacing w:val="-1"/>
        </w:rPr>
        <w:t xml:space="preserve"> </w:t>
      </w:r>
      <w:r>
        <w:t>the Dossier or any related specific document in whole or in part.</w:t>
      </w:r>
      <w:r>
        <w:rPr>
          <w:vertAlign w:val="superscript"/>
        </w:rPr>
        <w:t>2</w:t>
      </w:r>
    </w:p>
    <w:p w14:paraId="57699C63" w14:textId="77777777" w:rsidR="00DC1F18" w:rsidRDefault="002F57DD">
      <w:pPr>
        <w:pStyle w:val="ListParagraph"/>
        <w:numPr>
          <w:ilvl w:val="0"/>
          <w:numId w:val="5"/>
        </w:numPr>
        <w:tabs>
          <w:tab w:val="left" w:pos="783"/>
          <w:tab w:val="left" w:pos="785"/>
        </w:tabs>
        <w:spacing w:before="239"/>
        <w:ind w:left="785" w:right="719" w:hanging="425"/>
        <w:jc w:val="both"/>
      </w:pPr>
      <w:r>
        <w:t>This Letter of Access shall in no event be construed as granting the Applicant any property rights whatsoever in the Dossier.</w:t>
      </w:r>
    </w:p>
    <w:p w14:paraId="09A1548A" w14:textId="77777777" w:rsidR="00DC1F18" w:rsidRDefault="002F57DD">
      <w:pPr>
        <w:pStyle w:val="ListParagraph"/>
        <w:numPr>
          <w:ilvl w:val="0"/>
          <w:numId w:val="5"/>
        </w:numPr>
        <w:tabs>
          <w:tab w:val="left" w:pos="780"/>
        </w:tabs>
        <w:spacing w:before="241"/>
        <w:ind w:left="780" w:hanging="420"/>
      </w:pPr>
      <w:r>
        <w:t>Nothing</w:t>
      </w:r>
      <w:r>
        <w:rPr>
          <w:spacing w:val="-5"/>
        </w:rPr>
        <w:t xml:space="preserve"> </w:t>
      </w:r>
      <w:r>
        <w:t>in</w:t>
      </w:r>
      <w:r>
        <w:rPr>
          <w:spacing w:val="-4"/>
        </w:rPr>
        <w:t xml:space="preserve"> </w:t>
      </w:r>
      <w:r>
        <w:t>this</w:t>
      </w:r>
      <w:r>
        <w:rPr>
          <w:spacing w:val="-5"/>
        </w:rPr>
        <w:t xml:space="preserve"> </w:t>
      </w:r>
      <w:r>
        <w:t>letter</w:t>
      </w:r>
      <w:r>
        <w:rPr>
          <w:spacing w:val="-4"/>
        </w:rPr>
        <w:t xml:space="preserve"> </w:t>
      </w:r>
      <w:r>
        <w:t>shall</w:t>
      </w:r>
      <w:r>
        <w:rPr>
          <w:spacing w:val="-4"/>
        </w:rPr>
        <w:t xml:space="preserve"> </w:t>
      </w:r>
      <w:r>
        <w:t>require</w:t>
      </w:r>
      <w:r>
        <w:rPr>
          <w:spacing w:val="-1"/>
        </w:rPr>
        <w:t xml:space="preserve"> </w:t>
      </w:r>
      <w:r>
        <w:rPr>
          <w:rFonts w:ascii="Arial"/>
          <w:i/>
        </w:rPr>
        <w:t>The</w:t>
      </w:r>
      <w:r>
        <w:rPr>
          <w:rFonts w:ascii="Arial"/>
          <w:i/>
          <w:spacing w:val="-6"/>
        </w:rPr>
        <w:t xml:space="preserve"> </w:t>
      </w:r>
      <w:r>
        <w:rPr>
          <w:rFonts w:ascii="Arial"/>
          <w:i/>
        </w:rPr>
        <w:t>Consortium</w:t>
      </w:r>
      <w:r>
        <w:rPr>
          <w:rFonts w:ascii="Arial"/>
          <w:i/>
          <w:spacing w:val="-4"/>
        </w:rPr>
        <w:t xml:space="preserve"> </w:t>
      </w:r>
      <w:r>
        <w:t>to</w:t>
      </w:r>
      <w:r>
        <w:rPr>
          <w:spacing w:val="-8"/>
        </w:rPr>
        <w:t xml:space="preserve"> </w:t>
      </w:r>
      <w:r>
        <w:t>file</w:t>
      </w:r>
      <w:r>
        <w:rPr>
          <w:spacing w:val="-4"/>
        </w:rPr>
        <w:t xml:space="preserve"> </w:t>
      </w:r>
      <w:r>
        <w:t>any</w:t>
      </w:r>
      <w:r>
        <w:rPr>
          <w:spacing w:val="-6"/>
        </w:rPr>
        <w:t xml:space="preserve"> </w:t>
      </w:r>
      <w:r>
        <w:t>additional</w:t>
      </w:r>
      <w:r>
        <w:rPr>
          <w:spacing w:val="-4"/>
        </w:rPr>
        <w:t xml:space="preserve"> </w:t>
      </w:r>
      <w:r>
        <w:rPr>
          <w:spacing w:val="-2"/>
        </w:rPr>
        <w:t>data.</w:t>
      </w:r>
    </w:p>
    <w:p w14:paraId="0D34EC0E" w14:textId="77777777" w:rsidR="00DC1F18" w:rsidRDefault="002F57DD">
      <w:pPr>
        <w:pStyle w:val="ListParagraph"/>
        <w:numPr>
          <w:ilvl w:val="0"/>
          <w:numId w:val="5"/>
        </w:numPr>
        <w:tabs>
          <w:tab w:val="left" w:pos="778"/>
          <w:tab w:val="left" w:pos="780"/>
        </w:tabs>
        <w:spacing w:before="239"/>
        <w:ind w:left="780" w:right="719" w:hanging="420"/>
        <w:jc w:val="both"/>
      </w:pPr>
      <w:r>
        <w:t>Signing an Agreement for access and a Non Disclosure Agreement in the form prescribed by the Consortium.</w:t>
      </w:r>
    </w:p>
    <w:p w14:paraId="42509839" w14:textId="77777777" w:rsidR="00DC1F18" w:rsidRDefault="002F57DD">
      <w:pPr>
        <w:pStyle w:val="BodyText"/>
        <w:spacing w:before="241"/>
        <w:ind w:left="360"/>
      </w:pPr>
      <w:r>
        <w:t>Signature:</w:t>
      </w:r>
      <w:r>
        <w:rPr>
          <w:spacing w:val="-10"/>
        </w:rPr>
        <w:t xml:space="preserve"> </w:t>
      </w:r>
      <w:r>
        <w:t>Authorised</w:t>
      </w:r>
      <w:r>
        <w:rPr>
          <w:spacing w:val="-8"/>
        </w:rPr>
        <w:t xml:space="preserve"> </w:t>
      </w:r>
      <w:r>
        <w:t>Representative</w:t>
      </w:r>
      <w:r>
        <w:rPr>
          <w:spacing w:val="-8"/>
        </w:rPr>
        <w:t xml:space="preserve"> </w:t>
      </w:r>
      <w:r>
        <w:t>of</w:t>
      </w:r>
      <w:r>
        <w:rPr>
          <w:spacing w:val="-6"/>
        </w:rPr>
        <w:t xml:space="preserve"> </w:t>
      </w:r>
      <w:r>
        <w:t>the</w:t>
      </w:r>
      <w:r>
        <w:rPr>
          <w:spacing w:val="-8"/>
        </w:rPr>
        <w:t xml:space="preserve"> </w:t>
      </w:r>
      <w:r>
        <w:rPr>
          <w:spacing w:val="-2"/>
        </w:rPr>
        <w:t>Consortium]</w:t>
      </w:r>
    </w:p>
    <w:p w14:paraId="28EC92F5" w14:textId="77777777" w:rsidR="00DC1F18" w:rsidRDefault="00DC1F18">
      <w:pPr>
        <w:pStyle w:val="BodyText"/>
        <w:rPr>
          <w:sz w:val="20"/>
        </w:rPr>
      </w:pPr>
    </w:p>
    <w:p w14:paraId="16CE8916" w14:textId="77777777" w:rsidR="00DC1F18" w:rsidRDefault="00DC1F18">
      <w:pPr>
        <w:pStyle w:val="BodyText"/>
        <w:rPr>
          <w:sz w:val="20"/>
        </w:rPr>
      </w:pPr>
    </w:p>
    <w:p w14:paraId="0C6DE0CB" w14:textId="77777777" w:rsidR="00DC1F18" w:rsidRDefault="00DC1F18">
      <w:pPr>
        <w:pStyle w:val="BodyText"/>
        <w:rPr>
          <w:sz w:val="20"/>
        </w:rPr>
      </w:pPr>
    </w:p>
    <w:p w14:paraId="6E559061" w14:textId="77777777" w:rsidR="00DC1F18" w:rsidRDefault="00DC1F18">
      <w:pPr>
        <w:pStyle w:val="BodyText"/>
        <w:rPr>
          <w:sz w:val="20"/>
        </w:rPr>
      </w:pPr>
    </w:p>
    <w:p w14:paraId="6390C1C3" w14:textId="77777777" w:rsidR="00DC1F18" w:rsidRDefault="00DC1F18">
      <w:pPr>
        <w:pStyle w:val="BodyText"/>
        <w:rPr>
          <w:sz w:val="20"/>
        </w:rPr>
      </w:pPr>
    </w:p>
    <w:p w14:paraId="43663EAA" w14:textId="77777777" w:rsidR="00DC1F18" w:rsidRDefault="00DC1F18">
      <w:pPr>
        <w:pStyle w:val="BodyText"/>
        <w:rPr>
          <w:sz w:val="20"/>
        </w:rPr>
      </w:pPr>
    </w:p>
    <w:p w14:paraId="447EDE05" w14:textId="77777777" w:rsidR="00DC1F18" w:rsidRDefault="00DC1F18">
      <w:pPr>
        <w:pStyle w:val="BodyText"/>
        <w:rPr>
          <w:sz w:val="20"/>
        </w:rPr>
      </w:pPr>
    </w:p>
    <w:p w14:paraId="52182C9F" w14:textId="77777777" w:rsidR="00DC1F18" w:rsidRDefault="00DC1F18">
      <w:pPr>
        <w:pStyle w:val="BodyText"/>
        <w:rPr>
          <w:sz w:val="20"/>
        </w:rPr>
      </w:pPr>
    </w:p>
    <w:p w14:paraId="0474C28E" w14:textId="77777777" w:rsidR="00DC1F18" w:rsidRDefault="00DC1F18">
      <w:pPr>
        <w:pStyle w:val="BodyText"/>
        <w:rPr>
          <w:sz w:val="20"/>
        </w:rPr>
      </w:pPr>
    </w:p>
    <w:p w14:paraId="0E587F8E" w14:textId="77777777" w:rsidR="00DC1F18" w:rsidRDefault="00DC1F18">
      <w:pPr>
        <w:pStyle w:val="BodyText"/>
        <w:rPr>
          <w:sz w:val="20"/>
        </w:rPr>
      </w:pPr>
    </w:p>
    <w:p w14:paraId="74222660" w14:textId="77777777" w:rsidR="00DC1F18" w:rsidRDefault="00DC1F18">
      <w:pPr>
        <w:pStyle w:val="BodyText"/>
        <w:rPr>
          <w:sz w:val="20"/>
        </w:rPr>
      </w:pPr>
    </w:p>
    <w:p w14:paraId="5D272F21" w14:textId="77777777" w:rsidR="00DC1F18" w:rsidRDefault="00DC1F18">
      <w:pPr>
        <w:pStyle w:val="BodyText"/>
        <w:rPr>
          <w:sz w:val="20"/>
        </w:rPr>
      </w:pPr>
    </w:p>
    <w:p w14:paraId="4347E160" w14:textId="77777777" w:rsidR="00DC1F18" w:rsidRDefault="00DC1F18">
      <w:pPr>
        <w:pStyle w:val="BodyText"/>
        <w:rPr>
          <w:sz w:val="20"/>
        </w:rPr>
      </w:pPr>
    </w:p>
    <w:p w14:paraId="379DF84B" w14:textId="77777777" w:rsidR="00DC1F18" w:rsidRDefault="00DC1F18">
      <w:pPr>
        <w:pStyle w:val="BodyText"/>
        <w:rPr>
          <w:sz w:val="20"/>
        </w:rPr>
      </w:pPr>
    </w:p>
    <w:p w14:paraId="424B159C" w14:textId="77777777" w:rsidR="00DC1F18" w:rsidRDefault="00DC1F18">
      <w:pPr>
        <w:pStyle w:val="BodyText"/>
        <w:rPr>
          <w:sz w:val="20"/>
        </w:rPr>
      </w:pPr>
    </w:p>
    <w:p w14:paraId="5588DCA2" w14:textId="77777777" w:rsidR="00DC1F18" w:rsidRDefault="00DC1F18">
      <w:pPr>
        <w:pStyle w:val="BodyText"/>
        <w:rPr>
          <w:sz w:val="20"/>
        </w:rPr>
      </w:pPr>
    </w:p>
    <w:p w14:paraId="7E852051" w14:textId="77777777" w:rsidR="00DC1F18" w:rsidRDefault="00DC1F18">
      <w:pPr>
        <w:pStyle w:val="BodyText"/>
        <w:rPr>
          <w:sz w:val="20"/>
        </w:rPr>
      </w:pPr>
    </w:p>
    <w:p w14:paraId="5435D217" w14:textId="77777777" w:rsidR="00DC1F18" w:rsidRDefault="00DC1F18">
      <w:pPr>
        <w:pStyle w:val="BodyText"/>
        <w:rPr>
          <w:sz w:val="20"/>
        </w:rPr>
      </w:pPr>
    </w:p>
    <w:p w14:paraId="2FC99034" w14:textId="77777777" w:rsidR="00DC1F18" w:rsidRDefault="00DC1F18">
      <w:pPr>
        <w:pStyle w:val="BodyText"/>
        <w:rPr>
          <w:sz w:val="20"/>
        </w:rPr>
      </w:pPr>
    </w:p>
    <w:p w14:paraId="62ADD82E" w14:textId="77777777" w:rsidR="00DC1F18" w:rsidRDefault="00DC1F18">
      <w:pPr>
        <w:pStyle w:val="BodyText"/>
        <w:rPr>
          <w:sz w:val="20"/>
        </w:rPr>
      </w:pPr>
    </w:p>
    <w:p w14:paraId="424B4CE1" w14:textId="77777777" w:rsidR="00DC1F18" w:rsidRDefault="00DC1F18">
      <w:pPr>
        <w:pStyle w:val="BodyText"/>
        <w:rPr>
          <w:sz w:val="20"/>
        </w:rPr>
      </w:pPr>
    </w:p>
    <w:p w14:paraId="5DD12A5B" w14:textId="77777777" w:rsidR="00DC1F18" w:rsidRDefault="00DC1F18">
      <w:pPr>
        <w:pStyle w:val="BodyText"/>
        <w:rPr>
          <w:sz w:val="20"/>
        </w:rPr>
      </w:pPr>
    </w:p>
    <w:p w14:paraId="3C52BE00" w14:textId="77777777" w:rsidR="00DC1F18" w:rsidRDefault="00DC1F18">
      <w:pPr>
        <w:pStyle w:val="BodyText"/>
        <w:rPr>
          <w:sz w:val="20"/>
        </w:rPr>
      </w:pPr>
    </w:p>
    <w:p w14:paraId="4D4FD0C7" w14:textId="77777777" w:rsidR="00DC1F18" w:rsidRDefault="00DC1F18">
      <w:pPr>
        <w:pStyle w:val="BodyText"/>
        <w:rPr>
          <w:sz w:val="20"/>
        </w:rPr>
      </w:pPr>
    </w:p>
    <w:p w14:paraId="0A0946C7" w14:textId="77777777" w:rsidR="00DC1F18" w:rsidRDefault="00DC1F18">
      <w:pPr>
        <w:pStyle w:val="BodyText"/>
        <w:rPr>
          <w:sz w:val="20"/>
        </w:rPr>
      </w:pPr>
    </w:p>
    <w:p w14:paraId="20ECE3A9" w14:textId="77777777" w:rsidR="00DC1F18" w:rsidRDefault="00DC1F18">
      <w:pPr>
        <w:pStyle w:val="BodyText"/>
        <w:rPr>
          <w:sz w:val="20"/>
        </w:rPr>
      </w:pPr>
    </w:p>
    <w:p w14:paraId="3AE69A0B" w14:textId="77777777" w:rsidR="00DC1F18" w:rsidRDefault="00DC1F18">
      <w:pPr>
        <w:pStyle w:val="BodyText"/>
        <w:rPr>
          <w:sz w:val="20"/>
        </w:rPr>
      </w:pPr>
    </w:p>
    <w:p w14:paraId="3BB0750F" w14:textId="77777777" w:rsidR="00DC1F18" w:rsidRDefault="00DC1F18">
      <w:pPr>
        <w:pStyle w:val="BodyText"/>
        <w:rPr>
          <w:sz w:val="20"/>
        </w:rPr>
      </w:pPr>
    </w:p>
    <w:p w14:paraId="7B878ADA" w14:textId="77777777" w:rsidR="00DC1F18" w:rsidRDefault="00DC1F18">
      <w:pPr>
        <w:pStyle w:val="BodyText"/>
        <w:rPr>
          <w:sz w:val="20"/>
        </w:rPr>
      </w:pPr>
    </w:p>
    <w:p w14:paraId="19E6B533" w14:textId="77777777" w:rsidR="00DC1F18" w:rsidRDefault="002F57DD">
      <w:pPr>
        <w:pStyle w:val="BodyText"/>
        <w:spacing w:before="137"/>
        <w:rPr>
          <w:sz w:val="20"/>
        </w:rPr>
      </w:pPr>
      <w:r>
        <w:rPr>
          <w:noProof/>
          <w:sz w:val="20"/>
        </w:rPr>
        <mc:AlternateContent>
          <mc:Choice Requires="wps">
            <w:drawing>
              <wp:anchor distT="0" distB="0" distL="0" distR="0" simplePos="0" relativeHeight="487590400" behindDoc="1" locked="0" layoutInCell="1" allowOverlap="1" wp14:anchorId="22D1EBE0" wp14:editId="6A52AF16">
                <wp:simplePos x="0" y="0"/>
                <wp:positionH relativeFrom="page">
                  <wp:posOffset>1143304</wp:posOffset>
                </wp:positionH>
                <wp:positionV relativeFrom="paragraph">
                  <wp:posOffset>248454</wp:posOffset>
                </wp:positionV>
                <wp:extent cx="1829435"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81B244" id="Graphic 7" o:spid="_x0000_s1026" style="position:absolute;margin-left:90pt;margin-top:19.55pt;width:144.05pt;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" path="m1829054,l,,,7620r1829054,l1829054,xe" fillcolor="black" stroked="f">
                <v:path arrowok="t"/>
                <w10:wrap type="topAndBottom" anchorx="page"/>
              </v:shape>
            </w:pict>
          </mc:Fallback>
        </mc:AlternateContent>
      </w:r>
    </w:p>
    <w:p w14:paraId="42C21D80" w14:textId="77777777" w:rsidR="00DC1F18" w:rsidRDefault="002F57DD">
      <w:pPr>
        <w:spacing w:before="113" w:line="254" w:lineRule="auto"/>
        <w:ind w:left="547" w:right="540" w:hanging="188"/>
        <w:rPr>
          <w:sz w:val="18"/>
        </w:rPr>
      </w:pPr>
      <w:r>
        <w:rPr>
          <w:position w:val="6"/>
          <w:sz w:val="12"/>
        </w:rPr>
        <w:t>2</w:t>
      </w:r>
      <w:r>
        <w:rPr>
          <w:spacing w:val="15"/>
          <w:position w:val="6"/>
          <w:sz w:val="12"/>
        </w:rPr>
        <w:t xml:space="preserve"> </w:t>
      </w:r>
      <w:r>
        <w:rPr>
          <w:sz w:val="18"/>
        </w:rPr>
        <w:t>Depending</w:t>
      </w:r>
      <w:r>
        <w:rPr>
          <w:spacing w:val="-4"/>
          <w:sz w:val="18"/>
        </w:rPr>
        <w:t xml:space="preserve"> </w:t>
      </w:r>
      <w:r>
        <w:rPr>
          <w:sz w:val="18"/>
        </w:rPr>
        <w:t>on</w:t>
      </w:r>
      <w:r>
        <w:rPr>
          <w:spacing w:val="-2"/>
          <w:sz w:val="18"/>
        </w:rPr>
        <w:t xml:space="preserve"> </w:t>
      </w:r>
      <w:r>
        <w:rPr>
          <w:sz w:val="18"/>
        </w:rPr>
        <w:t>the</w:t>
      </w:r>
      <w:r>
        <w:rPr>
          <w:spacing w:val="-4"/>
          <w:sz w:val="18"/>
        </w:rPr>
        <w:t xml:space="preserve"> </w:t>
      </w:r>
      <w:r>
        <w:rPr>
          <w:sz w:val="18"/>
        </w:rPr>
        <w:t>contract</w:t>
      </w:r>
      <w:r>
        <w:rPr>
          <w:spacing w:val="-4"/>
          <w:sz w:val="18"/>
        </w:rPr>
        <w:t xml:space="preserve"> </w:t>
      </w:r>
      <w:r>
        <w:rPr>
          <w:sz w:val="18"/>
        </w:rPr>
        <w:t>between</w:t>
      </w:r>
      <w:r>
        <w:rPr>
          <w:spacing w:val="-2"/>
          <w:sz w:val="18"/>
        </w:rPr>
        <w:t xml:space="preserve"> </w:t>
      </w:r>
      <w:r>
        <w:rPr>
          <w:sz w:val="18"/>
        </w:rPr>
        <w:t>the Consortium</w:t>
      </w:r>
      <w:r>
        <w:rPr>
          <w:spacing w:val="-4"/>
          <w:sz w:val="18"/>
        </w:rPr>
        <w:t xml:space="preserve"> </w:t>
      </w:r>
      <w:r>
        <w:rPr>
          <w:sz w:val="18"/>
        </w:rPr>
        <w:t>and</w:t>
      </w:r>
      <w:r>
        <w:rPr>
          <w:spacing w:val="-3"/>
          <w:sz w:val="18"/>
        </w:rPr>
        <w:t xml:space="preserve"> </w:t>
      </w:r>
      <w:r>
        <w:rPr>
          <w:rFonts w:ascii="Arial"/>
          <w:i/>
          <w:sz w:val="18"/>
        </w:rPr>
        <w:t>Company</w:t>
      </w:r>
      <w:r>
        <w:rPr>
          <w:rFonts w:ascii="Arial"/>
          <w:i/>
          <w:spacing w:val="-1"/>
          <w:sz w:val="18"/>
        </w:rPr>
        <w:t xml:space="preserve"> </w:t>
      </w:r>
      <w:r>
        <w:rPr>
          <w:rFonts w:ascii="Arial"/>
          <w:i/>
          <w:sz w:val="18"/>
        </w:rPr>
        <w:t xml:space="preserve">XYZ </w:t>
      </w:r>
      <w:r>
        <w:rPr>
          <w:sz w:val="18"/>
        </w:rPr>
        <w:t>the</w:t>
      </w:r>
      <w:r>
        <w:rPr>
          <w:spacing w:val="-4"/>
          <w:sz w:val="18"/>
        </w:rPr>
        <w:t xml:space="preserve"> </w:t>
      </w:r>
      <w:r>
        <w:rPr>
          <w:sz w:val="18"/>
        </w:rPr>
        <w:t>latter</w:t>
      </w:r>
      <w:r>
        <w:rPr>
          <w:spacing w:val="-5"/>
          <w:sz w:val="18"/>
        </w:rPr>
        <w:t xml:space="preserve"> </w:t>
      </w:r>
      <w:r>
        <w:rPr>
          <w:sz w:val="18"/>
        </w:rPr>
        <w:t>may</w:t>
      </w:r>
      <w:r>
        <w:rPr>
          <w:spacing w:val="-4"/>
          <w:sz w:val="18"/>
        </w:rPr>
        <w:t xml:space="preserve"> </w:t>
      </w:r>
      <w:r>
        <w:rPr>
          <w:sz w:val="18"/>
        </w:rPr>
        <w:t>receive</w:t>
      </w:r>
      <w:r>
        <w:rPr>
          <w:spacing w:val="-2"/>
          <w:sz w:val="18"/>
        </w:rPr>
        <w:t xml:space="preserve"> </w:t>
      </w:r>
      <w:r>
        <w:rPr>
          <w:sz w:val="18"/>
        </w:rPr>
        <w:t>the</w:t>
      </w:r>
      <w:r>
        <w:rPr>
          <w:spacing w:val="-2"/>
          <w:sz w:val="18"/>
        </w:rPr>
        <w:t xml:space="preserve"> </w:t>
      </w:r>
      <w:r>
        <w:rPr>
          <w:sz w:val="18"/>
        </w:rPr>
        <w:t>results and/or summaries/robust summaries of studies directly from the Consortium.</w:t>
      </w:r>
    </w:p>
    <w:p w14:paraId="2BF28547" w14:textId="77777777" w:rsidR="00DC1F18" w:rsidRDefault="00DC1F18">
      <w:pPr>
        <w:spacing w:line="254" w:lineRule="auto"/>
        <w:rPr>
          <w:sz w:val="18"/>
        </w:rPr>
        <w:sectPr w:rsidR="00DC1F18">
          <w:pgSz w:w="12240" w:h="15840"/>
          <w:pgMar w:top="1360" w:right="1080" w:bottom="960" w:left="1440" w:header="0" w:footer="778" w:gutter="0"/>
          <w:cols w:space="720"/>
        </w:sectPr>
      </w:pPr>
    </w:p>
    <w:p w14:paraId="11EFBD1A" w14:textId="77777777" w:rsidR="00DC1F18" w:rsidRDefault="002F57DD">
      <w:pPr>
        <w:pStyle w:val="Heading1"/>
        <w:spacing w:before="67" w:line="362" w:lineRule="auto"/>
        <w:ind w:left="3464" w:right="3753" w:firstLine="518"/>
        <w:jc w:val="left"/>
      </w:pPr>
      <w:r>
        <w:lastRenderedPageBreak/>
        <w:t>SCHEDULE 7 DEED</w:t>
      </w:r>
      <w:r>
        <w:rPr>
          <w:spacing w:val="-16"/>
        </w:rPr>
        <w:t xml:space="preserve"> </w:t>
      </w:r>
      <w:r>
        <w:t>OF</w:t>
      </w:r>
      <w:r>
        <w:rPr>
          <w:spacing w:val="-15"/>
        </w:rPr>
        <w:t xml:space="preserve"> </w:t>
      </w:r>
      <w:r>
        <w:t>ADHERENCE</w:t>
      </w:r>
    </w:p>
    <w:p w14:paraId="35364CC9" w14:textId="77777777" w:rsidR="00DC1F18" w:rsidRDefault="00DC1F18">
      <w:pPr>
        <w:pStyle w:val="BodyText"/>
        <w:spacing w:before="250"/>
        <w:rPr>
          <w:rFonts w:ascii="Arial"/>
          <w:b/>
        </w:rPr>
      </w:pPr>
    </w:p>
    <w:p w14:paraId="7F2C99A7" w14:textId="77777777" w:rsidR="00DC1F18" w:rsidRDefault="002F57DD">
      <w:pPr>
        <w:pStyle w:val="BodyText"/>
        <w:tabs>
          <w:tab w:val="left" w:pos="3240"/>
          <w:tab w:val="left" w:pos="5553"/>
          <w:tab w:val="left" w:pos="6121"/>
        </w:tabs>
        <w:spacing w:before="1"/>
        <w:ind w:left="360"/>
      </w:pPr>
      <w:r>
        <w:t>THIS</w:t>
      </w:r>
      <w:r>
        <w:rPr>
          <w:spacing w:val="-6"/>
        </w:rPr>
        <w:t xml:space="preserve"> </w:t>
      </w:r>
      <w:r>
        <w:t>DEED</w:t>
      </w:r>
      <w:r>
        <w:rPr>
          <w:spacing w:val="-2"/>
        </w:rPr>
        <w:t xml:space="preserve"> </w:t>
      </w:r>
      <w:r>
        <w:t>is</w:t>
      </w:r>
      <w:r>
        <w:rPr>
          <w:spacing w:val="-4"/>
        </w:rPr>
        <w:t xml:space="preserve"> </w:t>
      </w:r>
      <w:r>
        <w:t>made</w:t>
      </w:r>
      <w:r>
        <w:rPr>
          <w:spacing w:val="-4"/>
        </w:rPr>
        <w:t xml:space="preserve"> </w:t>
      </w:r>
      <w:r>
        <w:rPr>
          <w:spacing w:val="-5"/>
        </w:rPr>
        <w:t>the</w:t>
      </w:r>
      <w:r>
        <w:tab/>
        <w:t>day</w:t>
      </w:r>
      <w:r>
        <w:rPr>
          <w:spacing w:val="-4"/>
        </w:rPr>
        <w:t xml:space="preserve"> </w:t>
      </w:r>
      <w:r>
        <w:rPr>
          <w:spacing w:val="-5"/>
        </w:rPr>
        <w:t>of</w:t>
      </w:r>
      <w:r>
        <w:tab/>
      </w:r>
      <w:r>
        <w:rPr>
          <w:spacing w:val="-5"/>
        </w:rPr>
        <w:t>200</w:t>
      </w:r>
      <w:r>
        <w:tab/>
        <w:t>by</w:t>
      </w:r>
      <w:r>
        <w:rPr>
          <w:spacing w:val="-7"/>
        </w:rPr>
        <w:t xml:space="preserve"> </w:t>
      </w:r>
      <w:r>
        <w:t>[Name</w:t>
      </w:r>
      <w:r>
        <w:rPr>
          <w:spacing w:val="-1"/>
        </w:rPr>
        <w:t xml:space="preserve"> </w:t>
      </w:r>
      <w:r>
        <w:t>of</w:t>
      </w:r>
      <w:r>
        <w:rPr>
          <w:spacing w:val="-1"/>
        </w:rPr>
        <w:t xml:space="preserve"> </w:t>
      </w:r>
      <w:r>
        <w:t>New</w:t>
      </w:r>
      <w:r>
        <w:rPr>
          <w:spacing w:val="-5"/>
        </w:rPr>
        <w:t xml:space="preserve"> </w:t>
      </w:r>
      <w:r>
        <w:rPr>
          <w:spacing w:val="-2"/>
        </w:rPr>
        <w:t>Member]</w:t>
      </w:r>
    </w:p>
    <w:p w14:paraId="6D0F8550" w14:textId="77777777" w:rsidR="00DC1F18" w:rsidRDefault="00DC1F18">
      <w:pPr>
        <w:pStyle w:val="BodyText"/>
      </w:pPr>
    </w:p>
    <w:p w14:paraId="077A52C4" w14:textId="77777777" w:rsidR="00DC1F18" w:rsidRDefault="00DC1F18">
      <w:pPr>
        <w:pStyle w:val="BodyText"/>
      </w:pPr>
    </w:p>
    <w:p w14:paraId="7AC5D0B0" w14:textId="77777777" w:rsidR="00DC1F18" w:rsidRDefault="00DC1F18">
      <w:pPr>
        <w:pStyle w:val="BodyText"/>
        <w:spacing w:before="46"/>
      </w:pPr>
    </w:p>
    <w:p w14:paraId="11E3E594" w14:textId="77777777" w:rsidR="00DC1F18" w:rsidRDefault="002F57DD">
      <w:pPr>
        <w:pStyle w:val="BodyText"/>
        <w:ind w:left="360"/>
      </w:pPr>
      <w:r>
        <w:rPr>
          <w:spacing w:val="-2"/>
        </w:rPr>
        <w:t>WHEREAS:</w:t>
      </w:r>
    </w:p>
    <w:p w14:paraId="6EEB1922" w14:textId="77777777" w:rsidR="00DC1F18" w:rsidRDefault="002F57DD">
      <w:pPr>
        <w:pStyle w:val="ListParagraph"/>
        <w:numPr>
          <w:ilvl w:val="0"/>
          <w:numId w:val="4"/>
        </w:numPr>
        <w:tabs>
          <w:tab w:val="left" w:pos="1080"/>
        </w:tabs>
        <w:spacing w:before="248"/>
      </w:pPr>
      <w:r>
        <w:rPr>
          <w:rFonts w:ascii="Times New Roman" w:hAnsi="Times New Roman"/>
          <w:sz w:val="24"/>
        </w:rPr>
        <w:t>[Name</w:t>
      </w:r>
      <w:r>
        <w:rPr>
          <w:rFonts w:ascii="Times New Roman" w:hAnsi="Times New Roman"/>
          <w:spacing w:val="-3"/>
          <w:sz w:val="24"/>
        </w:rPr>
        <w:t xml:space="preserve"> </w:t>
      </w:r>
      <w:r>
        <w:rPr>
          <w:rFonts w:ascii="Times New Roman" w:hAnsi="Times New Roman"/>
          <w:sz w:val="24"/>
        </w:rPr>
        <w:t>of</w:t>
      </w:r>
      <w:r>
        <w:rPr>
          <w:rFonts w:ascii="Times New Roman" w:hAnsi="Times New Roman"/>
          <w:spacing w:val="-5"/>
          <w:sz w:val="24"/>
        </w:rPr>
        <w:t xml:space="preserve"> </w:t>
      </w:r>
      <w:r>
        <w:rPr>
          <w:rFonts w:ascii="Times New Roman" w:hAnsi="Times New Roman"/>
          <w:sz w:val="24"/>
        </w:rPr>
        <w:t>New</w:t>
      </w:r>
      <w:r>
        <w:rPr>
          <w:rFonts w:ascii="Times New Roman" w:hAnsi="Times New Roman"/>
          <w:spacing w:val="-3"/>
          <w:sz w:val="24"/>
        </w:rPr>
        <w:t xml:space="preserve"> </w:t>
      </w:r>
      <w:r>
        <w:rPr>
          <w:rFonts w:ascii="Times New Roman" w:hAnsi="Times New Roman"/>
          <w:sz w:val="24"/>
        </w:rPr>
        <w:t>Member]</w:t>
      </w:r>
      <w:r>
        <w:rPr>
          <w:rFonts w:ascii="Times New Roman" w:hAnsi="Times New Roman"/>
          <w:spacing w:val="3"/>
          <w:sz w:val="24"/>
        </w:rPr>
        <w:t xml:space="preserve"> </w:t>
      </w:r>
      <w:r>
        <w:t>(“the</w:t>
      </w:r>
      <w:r>
        <w:rPr>
          <w:spacing w:val="-3"/>
        </w:rPr>
        <w:t xml:space="preserve"> </w:t>
      </w:r>
      <w:r>
        <w:t>New</w:t>
      </w:r>
      <w:r>
        <w:rPr>
          <w:spacing w:val="-6"/>
        </w:rPr>
        <w:t xml:space="preserve"> </w:t>
      </w:r>
      <w:r>
        <w:t>Member”)</w:t>
      </w:r>
      <w:r>
        <w:rPr>
          <w:spacing w:val="-2"/>
        </w:rPr>
        <w:t xml:space="preserve"> </w:t>
      </w:r>
      <w:r>
        <w:t>is</w:t>
      </w:r>
      <w:r>
        <w:rPr>
          <w:spacing w:val="-4"/>
        </w:rPr>
        <w:t xml:space="preserve"> </w:t>
      </w:r>
      <w:r>
        <w:t>entering</w:t>
      </w:r>
      <w:r>
        <w:rPr>
          <w:spacing w:val="-1"/>
        </w:rPr>
        <w:t xml:space="preserve"> </w:t>
      </w:r>
      <w:r>
        <w:t>into</w:t>
      </w:r>
      <w:r>
        <w:rPr>
          <w:spacing w:val="-5"/>
        </w:rPr>
        <w:t xml:space="preserve"> </w:t>
      </w:r>
      <w:r>
        <w:t>this</w:t>
      </w:r>
      <w:r>
        <w:rPr>
          <w:spacing w:val="-4"/>
        </w:rPr>
        <w:t xml:space="preserve"> Deed</w:t>
      </w:r>
    </w:p>
    <w:p w14:paraId="4C301A4C" w14:textId="77777777" w:rsidR="00DC1F18" w:rsidRDefault="00DC1F18">
      <w:pPr>
        <w:pStyle w:val="BodyText"/>
        <w:spacing w:before="5"/>
      </w:pPr>
    </w:p>
    <w:p w14:paraId="6C6DB3A4" w14:textId="77777777" w:rsidR="00DC1F18" w:rsidRDefault="002F57DD">
      <w:pPr>
        <w:pStyle w:val="ListParagraph"/>
        <w:numPr>
          <w:ilvl w:val="0"/>
          <w:numId w:val="4"/>
        </w:numPr>
        <w:tabs>
          <w:tab w:val="left" w:pos="1080"/>
        </w:tabs>
        <w:ind w:right="788"/>
      </w:pPr>
      <w:r>
        <w:t>with</w:t>
      </w:r>
      <w:r>
        <w:rPr>
          <w:spacing w:val="-3"/>
        </w:rPr>
        <w:t xml:space="preserve"> </w:t>
      </w:r>
      <w:r>
        <w:t>the</w:t>
      </w:r>
      <w:r>
        <w:rPr>
          <w:spacing w:val="-5"/>
        </w:rPr>
        <w:t xml:space="preserve"> </w:t>
      </w:r>
      <w:r>
        <w:t>intention</w:t>
      </w:r>
      <w:r>
        <w:rPr>
          <w:spacing w:val="-5"/>
        </w:rPr>
        <w:t xml:space="preserve"> </w:t>
      </w:r>
      <w:r>
        <w:t>of</w:t>
      </w:r>
      <w:r>
        <w:rPr>
          <w:spacing w:val="-1"/>
        </w:rPr>
        <w:t xml:space="preserve"> </w:t>
      </w:r>
      <w:r>
        <w:t>becoming</w:t>
      </w:r>
      <w:r>
        <w:rPr>
          <w:spacing w:val="-3"/>
        </w:rPr>
        <w:t xml:space="preserve"> </w:t>
      </w:r>
      <w:r>
        <w:t>a</w:t>
      </w:r>
      <w:r>
        <w:rPr>
          <w:spacing w:val="-5"/>
        </w:rPr>
        <w:t xml:space="preserve"> </w:t>
      </w:r>
      <w:r>
        <w:t>member</w:t>
      </w:r>
      <w:r>
        <w:rPr>
          <w:spacing w:val="-4"/>
        </w:rPr>
        <w:t xml:space="preserve"> </w:t>
      </w:r>
      <w:r>
        <w:t>of</w:t>
      </w:r>
      <w:r>
        <w:rPr>
          <w:spacing w:val="-1"/>
        </w:rPr>
        <w:t xml:space="preserve"> </w:t>
      </w:r>
      <w:r>
        <w:t>the</w:t>
      </w:r>
      <w:r>
        <w:rPr>
          <w:spacing w:val="-5"/>
        </w:rPr>
        <w:t xml:space="preserve"> </w:t>
      </w:r>
      <w:r>
        <w:t>Lead</w:t>
      </w:r>
      <w:r>
        <w:rPr>
          <w:spacing w:val="-3"/>
        </w:rPr>
        <w:t xml:space="preserve"> </w:t>
      </w:r>
      <w:r>
        <w:t>Reach</w:t>
      </w:r>
      <w:r>
        <w:rPr>
          <w:spacing w:val="-3"/>
        </w:rPr>
        <w:t xml:space="preserve"> </w:t>
      </w:r>
      <w:r>
        <w:t>Consortium</w:t>
      </w:r>
      <w:r>
        <w:rPr>
          <w:spacing w:val="-4"/>
        </w:rPr>
        <w:t xml:space="preserve"> </w:t>
      </w:r>
      <w:r>
        <w:t>and</w:t>
      </w:r>
      <w:r>
        <w:rPr>
          <w:spacing w:val="-3"/>
        </w:rPr>
        <w:t xml:space="preserve"> </w:t>
      </w:r>
      <w:r>
        <w:t>has thus agreed to become a signatory to the Lead Reach Consortium Agreement dated 1</w:t>
      </w:r>
      <w:r>
        <w:rPr>
          <w:vertAlign w:val="superscript"/>
        </w:rPr>
        <w:t>st</w:t>
      </w:r>
      <w:r>
        <w:t xml:space="preserve"> January 2008.</w:t>
      </w:r>
      <w:r>
        <w:rPr>
          <w:spacing w:val="40"/>
        </w:rPr>
        <w:t xml:space="preserve"> </w:t>
      </w:r>
      <w:r>
        <w:t>This Agreement is entered into in compliance with the terms of clause 8 of the Lead Reach Consortium Agreement.</w:t>
      </w:r>
    </w:p>
    <w:p w14:paraId="47919935" w14:textId="77777777" w:rsidR="00DC1F18" w:rsidRDefault="00DC1F18">
      <w:pPr>
        <w:pStyle w:val="BodyText"/>
      </w:pPr>
    </w:p>
    <w:p w14:paraId="37AF5F32" w14:textId="77777777" w:rsidR="00DC1F18" w:rsidRDefault="002F57DD">
      <w:pPr>
        <w:pStyle w:val="BodyText"/>
        <w:ind w:left="360"/>
      </w:pPr>
      <w:r>
        <w:t>NOW</w:t>
      </w:r>
      <w:r>
        <w:rPr>
          <w:spacing w:val="1"/>
        </w:rPr>
        <w:t xml:space="preserve"> </w:t>
      </w:r>
      <w:r>
        <w:t>THEREFORE</w:t>
      </w:r>
      <w:r>
        <w:rPr>
          <w:spacing w:val="-6"/>
        </w:rPr>
        <w:t xml:space="preserve"> </w:t>
      </w:r>
      <w:r>
        <w:t>IT</w:t>
      </w:r>
      <w:r>
        <w:rPr>
          <w:spacing w:val="-4"/>
        </w:rPr>
        <w:t xml:space="preserve"> </w:t>
      </w:r>
      <w:r>
        <w:t>IS</w:t>
      </w:r>
      <w:r>
        <w:rPr>
          <w:spacing w:val="-4"/>
        </w:rPr>
        <w:t xml:space="preserve"> </w:t>
      </w:r>
      <w:r>
        <w:t>HEREBY</w:t>
      </w:r>
      <w:r>
        <w:rPr>
          <w:spacing w:val="-4"/>
        </w:rPr>
        <w:t xml:space="preserve"> </w:t>
      </w:r>
      <w:r>
        <w:t>AGREED</w:t>
      </w:r>
      <w:r>
        <w:rPr>
          <w:spacing w:val="-4"/>
        </w:rPr>
        <w:t xml:space="preserve"> </w:t>
      </w:r>
      <w:r>
        <w:t>as</w:t>
      </w:r>
      <w:r>
        <w:rPr>
          <w:spacing w:val="-5"/>
        </w:rPr>
        <w:t xml:space="preserve"> </w:t>
      </w:r>
      <w:r>
        <w:rPr>
          <w:spacing w:val="-2"/>
        </w:rPr>
        <w:t>follows:</w:t>
      </w:r>
    </w:p>
    <w:p w14:paraId="5DE3CBF1" w14:textId="77777777" w:rsidR="00DC1F18" w:rsidRDefault="00DC1F18">
      <w:pPr>
        <w:pStyle w:val="BodyText"/>
      </w:pPr>
    </w:p>
    <w:p w14:paraId="0713C109" w14:textId="77777777" w:rsidR="00DC1F18" w:rsidRDefault="002F57DD">
      <w:pPr>
        <w:pStyle w:val="ListParagraph"/>
        <w:numPr>
          <w:ilvl w:val="1"/>
          <w:numId w:val="3"/>
        </w:numPr>
        <w:tabs>
          <w:tab w:val="left" w:pos="1800"/>
        </w:tabs>
        <w:ind w:right="724"/>
      </w:pPr>
      <w:r>
        <w:t>The New Member hereby agrees to assume the benefit of the rights of a Consortium Member under the Lead Reach Consortium Agreement and hereby agrees to assume and assumes the burden of a Consortium Member’s</w:t>
      </w:r>
      <w:r>
        <w:rPr>
          <w:spacing w:val="-4"/>
        </w:rPr>
        <w:t xml:space="preserve"> </w:t>
      </w:r>
      <w:r>
        <w:t>obligations</w:t>
      </w:r>
      <w:r>
        <w:rPr>
          <w:spacing w:val="-4"/>
        </w:rPr>
        <w:t xml:space="preserve"> </w:t>
      </w:r>
      <w:r>
        <w:t>under</w:t>
      </w:r>
      <w:r>
        <w:rPr>
          <w:spacing w:val="-5"/>
        </w:rPr>
        <w:t xml:space="preserve"> </w:t>
      </w:r>
      <w:r>
        <w:t>the</w:t>
      </w:r>
      <w:r>
        <w:rPr>
          <w:spacing w:val="-4"/>
        </w:rPr>
        <w:t xml:space="preserve"> </w:t>
      </w:r>
      <w:r>
        <w:t>Lead</w:t>
      </w:r>
      <w:r>
        <w:rPr>
          <w:spacing w:val="-6"/>
        </w:rPr>
        <w:t xml:space="preserve"> </w:t>
      </w:r>
      <w:r>
        <w:t>Reach</w:t>
      </w:r>
      <w:r>
        <w:rPr>
          <w:spacing w:val="-4"/>
        </w:rPr>
        <w:t xml:space="preserve"> </w:t>
      </w:r>
      <w:r>
        <w:t>Consortium</w:t>
      </w:r>
      <w:r>
        <w:rPr>
          <w:spacing w:val="-5"/>
        </w:rPr>
        <w:t xml:space="preserve"> </w:t>
      </w:r>
      <w:r>
        <w:t>Agreement</w:t>
      </w:r>
      <w:r>
        <w:rPr>
          <w:spacing w:val="-5"/>
        </w:rPr>
        <w:t xml:space="preserve"> </w:t>
      </w:r>
      <w:r>
        <w:t>to</w:t>
      </w:r>
      <w:r>
        <w:rPr>
          <w:spacing w:val="-4"/>
        </w:rPr>
        <w:t xml:space="preserve"> </w:t>
      </w:r>
      <w:r>
        <w:t xml:space="preserve">be performed from the Effective Date of the Lead Reach Consortium </w:t>
      </w:r>
      <w:r>
        <w:rPr>
          <w:spacing w:val="-2"/>
        </w:rPr>
        <w:t>Agreement.</w:t>
      </w:r>
    </w:p>
    <w:p w14:paraId="1BE119A3" w14:textId="77777777" w:rsidR="00DC1F18" w:rsidRDefault="00DC1F18">
      <w:pPr>
        <w:pStyle w:val="BodyText"/>
        <w:spacing w:before="1"/>
      </w:pPr>
    </w:p>
    <w:p w14:paraId="25A151DE" w14:textId="77777777" w:rsidR="00DC1F18" w:rsidRDefault="002F57DD">
      <w:pPr>
        <w:pStyle w:val="ListParagraph"/>
        <w:numPr>
          <w:ilvl w:val="1"/>
          <w:numId w:val="3"/>
        </w:numPr>
        <w:tabs>
          <w:tab w:val="left" w:pos="1800"/>
        </w:tabs>
        <w:ind w:right="864"/>
      </w:pPr>
      <w:r>
        <w:t>The New Member hereby agrees to be bound by the Lead Reach Consortium</w:t>
      </w:r>
      <w:r>
        <w:rPr>
          <w:spacing w:val="-5"/>
        </w:rPr>
        <w:t xml:space="preserve"> </w:t>
      </w:r>
      <w:r>
        <w:t>Agreement</w:t>
      </w:r>
      <w:r>
        <w:rPr>
          <w:spacing w:val="-5"/>
        </w:rPr>
        <w:t xml:space="preserve"> </w:t>
      </w:r>
      <w:r>
        <w:t>in</w:t>
      </w:r>
      <w:r>
        <w:rPr>
          <w:spacing w:val="-4"/>
        </w:rPr>
        <w:t xml:space="preserve"> </w:t>
      </w:r>
      <w:r>
        <w:t>all</w:t>
      </w:r>
      <w:r>
        <w:rPr>
          <w:spacing w:val="-4"/>
        </w:rPr>
        <w:t xml:space="preserve"> </w:t>
      </w:r>
      <w:r>
        <w:t>respects</w:t>
      </w:r>
      <w:r>
        <w:rPr>
          <w:spacing w:val="-3"/>
        </w:rPr>
        <w:t xml:space="preserve"> </w:t>
      </w:r>
      <w:r>
        <w:t>as</w:t>
      </w:r>
      <w:r>
        <w:rPr>
          <w:spacing w:val="-3"/>
        </w:rPr>
        <w:t xml:space="preserve"> </w:t>
      </w:r>
      <w:r>
        <w:t>if</w:t>
      </w:r>
      <w:r>
        <w:rPr>
          <w:spacing w:val="-2"/>
        </w:rPr>
        <w:t xml:space="preserve"> </w:t>
      </w:r>
      <w:r>
        <w:t>the</w:t>
      </w:r>
      <w:r>
        <w:rPr>
          <w:spacing w:val="-6"/>
        </w:rPr>
        <w:t xml:space="preserve"> </w:t>
      </w:r>
      <w:r>
        <w:t>New</w:t>
      </w:r>
      <w:r>
        <w:rPr>
          <w:spacing w:val="-5"/>
        </w:rPr>
        <w:t xml:space="preserve"> </w:t>
      </w:r>
      <w:r>
        <w:t>Member</w:t>
      </w:r>
      <w:r>
        <w:rPr>
          <w:spacing w:val="-3"/>
        </w:rPr>
        <w:t xml:space="preserve"> </w:t>
      </w:r>
      <w:r>
        <w:t>was</w:t>
      </w:r>
      <w:r>
        <w:rPr>
          <w:spacing w:val="-4"/>
        </w:rPr>
        <w:t xml:space="preserve"> </w:t>
      </w:r>
      <w:r>
        <w:t>a</w:t>
      </w:r>
      <w:r>
        <w:rPr>
          <w:spacing w:val="-3"/>
        </w:rPr>
        <w:t xml:space="preserve"> </w:t>
      </w:r>
      <w:r>
        <w:t>party to the Lead Reach Consortium Agreement as one of the parties thereto and to perform:</w:t>
      </w:r>
    </w:p>
    <w:p w14:paraId="38CE6859" w14:textId="77777777" w:rsidR="00DC1F18" w:rsidRDefault="00DC1F18">
      <w:pPr>
        <w:pStyle w:val="BodyText"/>
      </w:pPr>
    </w:p>
    <w:p w14:paraId="6185E8BC" w14:textId="77777777" w:rsidR="00DC1F18" w:rsidRDefault="002F57DD">
      <w:pPr>
        <w:pStyle w:val="ListParagraph"/>
        <w:numPr>
          <w:ilvl w:val="0"/>
          <w:numId w:val="1"/>
        </w:numPr>
        <w:tabs>
          <w:tab w:val="left" w:pos="2520"/>
        </w:tabs>
        <w:ind w:right="1486"/>
      </w:pPr>
      <w:r>
        <w:t>all</w:t>
      </w:r>
      <w:r>
        <w:rPr>
          <w:spacing w:val="-5"/>
        </w:rPr>
        <w:t xml:space="preserve"> </w:t>
      </w:r>
      <w:r>
        <w:t>the</w:t>
      </w:r>
      <w:r>
        <w:rPr>
          <w:spacing w:val="-5"/>
        </w:rPr>
        <w:t xml:space="preserve"> </w:t>
      </w:r>
      <w:r>
        <w:t>obligations</w:t>
      </w:r>
      <w:r>
        <w:rPr>
          <w:spacing w:val="-4"/>
        </w:rPr>
        <w:t xml:space="preserve"> </w:t>
      </w:r>
      <w:r>
        <w:t>of</w:t>
      </w:r>
      <w:r>
        <w:rPr>
          <w:spacing w:val="-3"/>
        </w:rPr>
        <w:t xml:space="preserve"> </w:t>
      </w:r>
      <w:r>
        <w:t>a</w:t>
      </w:r>
      <w:r>
        <w:rPr>
          <w:spacing w:val="-7"/>
        </w:rPr>
        <w:t xml:space="preserve"> </w:t>
      </w:r>
      <w:r>
        <w:t>Consortium</w:t>
      </w:r>
      <w:r>
        <w:rPr>
          <w:spacing w:val="-6"/>
        </w:rPr>
        <w:t xml:space="preserve"> </w:t>
      </w:r>
      <w:r>
        <w:t>Member</w:t>
      </w:r>
      <w:r>
        <w:rPr>
          <w:spacing w:val="-4"/>
        </w:rPr>
        <w:t xml:space="preserve"> </w:t>
      </w:r>
      <w:r>
        <w:t>in</w:t>
      </w:r>
      <w:r>
        <w:rPr>
          <w:spacing w:val="-7"/>
        </w:rPr>
        <w:t xml:space="preserve"> </w:t>
      </w:r>
      <w:r>
        <w:t>that</w:t>
      </w:r>
      <w:r>
        <w:rPr>
          <w:spacing w:val="-3"/>
        </w:rPr>
        <w:t xml:space="preserve"> </w:t>
      </w:r>
      <w:r>
        <w:t>capacity thereunder; and</w:t>
      </w:r>
    </w:p>
    <w:p w14:paraId="693E5C4C" w14:textId="77777777" w:rsidR="00DC1F18" w:rsidRDefault="002F57DD">
      <w:pPr>
        <w:pStyle w:val="ListParagraph"/>
        <w:numPr>
          <w:ilvl w:val="0"/>
          <w:numId w:val="1"/>
        </w:numPr>
        <w:tabs>
          <w:tab w:val="left" w:pos="2520"/>
        </w:tabs>
        <w:spacing w:before="253"/>
        <w:ind w:right="801"/>
      </w:pPr>
      <w:r>
        <w:t>all</w:t>
      </w:r>
      <w:r>
        <w:rPr>
          <w:spacing w:val="-3"/>
        </w:rPr>
        <w:t xml:space="preserve"> </w:t>
      </w:r>
      <w:r>
        <w:t>the</w:t>
      </w:r>
      <w:r>
        <w:rPr>
          <w:spacing w:val="-3"/>
        </w:rPr>
        <w:t xml:space="preserve"> </w:t>
      </w:r>
      <w:r>
        <w:t>obligations</w:t>
      </w:r>
      <w:r>
        <w:rPr>
          <w:spacing w:val="-2"/>
        </w:rPr>
        <w:t xml:space="preserve"> </w:t>
      </w:r>
      <w:r>
        <w:t>expressed</w:t>
      </w:r>
      <w:r>
        <w:rPr>
          <w:spacing w:val="-3"/>
        </w:rPr>
        <w:t xml:space="preserve"> </w:t>
      </w:r>
      <w:r>
        <w:t>to</w:t>
      </w:r>
      <w:r>
        <w:rPr>
          <w:spacing w:val="-5"/>
        </w:rPr>
        <w:t xml:space="preserve"> </w:t>
      </w:r>
      <w:r>
        <w:t>be</w:t>
      </w:r>
      <w:r>
        <w:rPr>
          <w:spacing w:val="-3"/>
        </w:rPr>
        <w:t xml:space="preserve"> </w:t>
      </w:r>
      <w:r>
        <w:t>imposed</w:t>
      </w:r>
      <w:r>
        <w:rPr>
          <w:spacing w:val="-3"/>
        </w:rPr>
        <w:t xml:space="preserve"> </w:t>
      </w:r>
      <w:r>
        <w:t>on</w:t>
      </w:r>
      <w:r>
        <w:rPr>
          <w:spacing w:val="-5"/>
        </w:rPr>
        <w:t xml:space="preserve"> </w:t>
      </w:r>
      <w:r>
        <w:t>such</w:t>
      </w:r>
      <w:r>
        <w:rPr>
          <w:spacing w:val="-3"/>
        </w:rPr>
        <w:t xml:space="preserve"> </w:t>
      </w:r>
      <w:r>
        <w:t>a</w:t>
      </w:r>
      <w:r>
        <w:rPr>
          <w:spacing w:val="-2"/>
        </w:rPr>
        <w:t xml:space="preserve"> </w:t>
      </w:r>
      <w:r>
        <w:t>party</w:t>
      </w:r>
      <w:r>
        <w:rPr>
          <w:spacing w:val="-7"/>
        </w:rPr>
        <w:t xml:space="preserve"> </w:t>
      </w:r>
      <w:r>
        <w:t>to</w:t>
      </w:r>
      <w:r>
        <w:rPr>
          <w:spacing w:val="-5"/>
        </w:rPr>
        <w:t xml:space="preserve"> </w:t>
      </w:r>
      <w:r>
        <w:t>the Lead Reach Consortium Agreement.</w:t>
      </w:r>
    </w:p>
    <w:p w14:paraId="1867ADF2" w14:textId="77777777" w:rsidR="00DC1F18" w:rsidRDefault="00DC1F18">
      <w:pPr>
        <w:pStyle w:val="BodyText"/>
        <w:spacing w:before="1"/>
      </w:pPr>
    </w:p>
    <w:p w14:paraId="5C88EAB0" w14:textId="77777777" w:rsidR="00DC1F18" w:rsidRDefault="002F57DD">
      <w:pPr>
        <w:pStyle w:val="ListParagraph"/>
        <w:numPr>
          <w:ilvl w:val="1"/>
          <w:numId w:val="3"/>
        </w:numPr>
        <w:tabs>
          <w:tab w:val="left" w:pos="1800"/>
        </w:tabs>
      </w:pPr>
      <w:r>
        <w:t>This</w:t>
      </w:r>
      <w:r>
        <w:rPr>
          <w:spacing w:val="-5"/>
        </w:rPr>
        <w:t xml:space="preserve"> </w:t>
      </w:r>
      <w:r>
        <w:t>Agreement</w:t>
      </w:r>
      <w:r>
        <w:rPr>
          <w:spacing w:val="-2"/>
        </w:rPr>
        <w:t xml:space="preserve"> </w:t>
      </w:r>
      <w:r>
        <w:t>is</w:t>
      </w:r>
      <w:r>
        <w:rPr>
          <w:spacing w:val="-6"/>
        </w:rPr>
        <w:t xml:space="preserve"> </w:t>
      </w:r>
      <w:r>
        <w:t>made</w:t>
      </w:r>
      <w:r>
        <w:rPr>
          <w:spacing w:val="-7"/>
        </w:rPr>
        <w:t xml:space="preserve"> </w:t>
      </w:r>
      <w:r>
        <w:t>for</w:t>
      </w:r>
      <w:r>
        <w:rPr>
          <w:spacing w:val="-5"/>
        </w:rPr>
        <w:t xml:space="preserve"> </w:t>
      </w:r>
      <w:r>
        <w:t>the</w:t>
      </w:r>
      <w:r>
        <w:rPr>
          <w:spacing w:val="-6"/>
        </w:rPr>
        <w:t xml:space="preserve"> </w:t>
      </w:r>
      <w:r>
        <w:t>benefit</w:t>
      </w:r>
      <w:r>
        <w:rPr>
          <w:spacing w:val="-4"/>
        </w:rPr>
        <w:t xml:space="preserve"> </w:t>
      </w:r>
      <w:r>
        <w:rPr>
          <w:spacing w:val="-5"/>
        </w:rPr>
        <w:t>of:</w:t>
      </w:r>
    </w:p>
    <w:p w14:paraId="0BA0509C" w14:textId="77777777" w:rsidR="00DC1F18" w:rsidRDefault="002F57DD">
      <w:pPr>
        <w:pStyle w:val="ListParagraph"/>
        <w:numPr>
          <w:ilvl w:val="0"/>
          <w:numId w:val="2"/>
        </w:numPr>
        <w:tabs>
          <w:tab w:val="left" w:pos="2520"/>
        </w:tabs>
        <w:spacing w:before="251"/>
      </w:pPr>
      <w:r>
        <w:t>the</w:t>
      </w:r>
      <w:r>
        <w:rPr>
          <w:spacing w:val="-5"/>
        </w:rPr>
        <w:t xml:space="preserve"> </w:t>
      </w:r>
      <w:r>
        <w:t>parties</w:t>
      </w:r>
      <w:r>
        <w:rPr>
          <w:spacing w:val="-7"/>
        </w:rPr>
        <w:t xml:space="preserve"> </w:t>
      </w:r>
      <w:r>
        <w:t>to</w:t>
      </w:r>
      <w:r>
        <w:rPr>
          <w:spacing w:val="-6"/>
        </w:rPr>
        <w:t xml:space="preserve"> </w:t>
      </w:r>
      <w:r>
        <w:t>the</w:t>
      </w:r>
      <w:r>
        <w:rPr>
          <w:spacing w:val="-7"/>
        </w:rPr>
        <w:t xml:space="preserve"> </w:t>
      </w:r>
      <w:r>
        <w:t>Lead</w:t>
      </w:r>
      <w:r>
        <w:rPr>
          <w:spacing w:val="-4"/>
        </w:rPr>
        <w:t xml:space="preserve"> </w:t>
      </w:r>
      <w:r>
        <w:t>Reach</w:t>
      </w:r>
      <w:r>
        <w:rPr>
          <w:spacing w:val="-5"/>
        </w:rPr>
        <w:t xml:space="preserve"> </w:t>
      </w:r>
      <w:r>
        <w:t>Consortium</w:t>
      </w:r>
      <w:r>
        <w:rPr>
          <w:spacing w:val="-6"/>
        </w:rPr>
        <w:t xml:space="preserve"> </w:t>
      </w:r>
      <w:r>
        <w:t>Agreement;</w:t>
      </w:r>
      <w:r>
        <w:rPr>
          <w:spacing w:val="-2"/>
        </w:rPr>
        <w:t xml:space="preserve"> </w:t>
      </w:r>
      <w:r>
        <w:rPr>
          <w:spacing w:val="-5"/>
        </w:rPr>
        <w:t>and</w:t>
      </w:r>
    </w:p>
    <w:p w14:paraId="20412F04" w14:textId="77777777" w:rsidR="00DC1F18" w:rsidRDefault="00DC1F18">
      <w:pPr>
        <w:pStyle w:val="BodyText"/>
        <w:spacing w:before="1"/>
      </w:pPr>
    </w:p>
    <w:p w14:paraId="7FB564B9" w14:textId="77777777" w:rsidR="00DC1F18" w:rsidRDefault="002F57DD">
      <w:pPr>
        <w:pStyle w:val="ListParagraph"/>
        <w:numPr>
          <w:ilvl w:val="0"/>
          <w:numId w:val="2"/>
        </w:numPr>
        <w:tabs>
          <w:tab w:val="left" w:pos="2520"/>
        </w:tabs>
        <w:spacing w:before="1"/>
        <w:ind w:right="766"/>
      </w:pPr>
      <w:r>
        <w:t>any other person or persons who may after the date of the Lead Reach</w:t>
      </w:r>
      <w:r>
        <w:rPr>
          <w:spacing w:val="-4"/>
        </w:rPr>
        <w:t xml:space="preserve"> </w:t>
      </w:r>
      <w:r>
        <w:t>Consortium</w:t>
      </w:r>
      <w:r>
        <w:rPr>
          <w:spacing w:val="-3"/>
        </w:rPr>
        <w:t xml:space="preserve"> </w:t>
      </w:r>
      <w:r>
        <w:t>Agreement</w:t>
      </w:r>
      <w:r>
        <w:rPr>
          <w:spacing w:val="-5"/>
        </w:rPr>
        <w:t xml:space="preserve"> </w:t>
      </w:r>
      <w:r>
        <w:t>(and</w:t>
      </w:r>
      <w:r>
        <w:rPr>
          <w:spacing w:val="-6"/>
        </w:rPr>
        <w:t xml:space="preserve"> </w:t>
      </w:r>
      <w:r>
        <w:t>whether</w:t>
      </w:r>
      <w:r>
        <w:rPr>
          <w:spacing w:val="-3"/>
        </w:rPr>
        <w:t xml:space="preserve"> </w:t>
      </w:r>
      <w:r>
        <w:t>or</w:t>
      </w:r>
      <w:r>
        <w:rPr>
          <w:spacing w:val="-3"/>
        </w:rPr>
        <w:t xml:space="preserve"> </w:t>
      </w:r>
      <w:r>
        <w:t>not</w:t>
      </w:r>
      <w:r>
        <w:rPr>
          <w:spacing w:val="-3"/>
        </w:rPr>
        <w:t xml:space="preserve"> </w:t>
      </w:r>
      <w:r>
        <w:t>prior</w:t>
      </w:r>
      <w:r>
        <w:rPr>
          <w:spacing w:val="-5"/>
        </w:rPr>
        <w:t xml:space="preserve"> </w:t>
      </w:r>
      <w:r>
        <w:t>to</w:t>
      </w:r>
      <w:r>
        <w:rPr>
          <w:spacing w:val="-4"/>
        </w:rPr>
        <w:t xml:space="preserve"> </w:t>
      </w:r>
      <w:r>
        <w:t>or</w:t>
      </w:r>
      <w:r>
        <w:rPr>
          <w:spacing w:val="-3"/>
        </w:rPr>
        <w:t xml:space="preserve"> </w:t>
      </w:r>
      <w:r>
        <w:t>after the date hereof) assume any rights or obligations under the Lead Reach Consortium Agreement and be permitted to do so by the terms thereof</w:t>
      </w:r>
    </w:p>
    <w:p w14:paraId="6CE5F6DB" w14:textId="77777777" w:rsidR="00DC1F18" w:rsidRDefault="00DC1F18">
      <w:pPr>
        <w:pStyle w:val="ListParagraph"/>
        <w:sectPr w:rsidR="00DC1F18">
          <w:pgSz w:w="12240" w:h="15840"/>
          <w:pgMar w:top="1620" w:right="1080" w:bottom="960" w:left="1440" w:header="0" w:footer="778" w:gutter="0"/>
          <w:cols w:space="720"/>
        </w:sectPr>
      </w:pPr>
    </w:p>
    <w:p w14:paraId="4D3C0DE5" w14:textId="77777777" w:rsidR="00DC1F18" w:rsidRDefault="002F57DD">
      <w:pPr>
        <w:pStyle w:val="BodyText"/>
        <w:spacing w:before="77"/>
        <w:ind w:left="1800" w:right="697"/>
      </w:pPr>
      <w:r>
        <w:lastRenderedPageBreak/>
        <w:t>and</w:t>
      </w:r>
      <w:r>
        <w:rPr>
          <w:spacing w:val="-3"/>
        </w:rPr>
        <w:t xml:space="preserve"> </w:t>
      </w:r>
      <w:r>
        <w:t>this</w:t>
      </w:r>
      <w:r>
        <w:rPr>
          <w:spacing w:val="-2"/>
        </w:rPr>
        <w:t xml:space="preserve"> </w:t>
      </w:r>
      <w:r>
        <w:t>Agreement</w:t>
      </w:r>
      <w:r>
        <w:rPr>
          <w:spacing w:val="-4"/>
        </w:rPr>
        <w:t xml:space="preserve"> </w:t>
      </w:r>
      <w:r>
        <w:t>shall</w:t>
      </w:r>
      <w:r>
        <w:rPr>
          <w:spacing w:val="-3"/>
        </w:rPr>
        <w:t xml:space="preserve"> </w:t>
      </w:r>
      <w:r>
        <w:t>be</w:t>
      </w:r>
      <w:r>
        <w:rPr>
          <w:spacing w:val="-3"/>
        </w:rPr>
        <w:t xml:space="preserve"> </w:t>
      </w:r>
      <w:r>
        <w:t>irrevocable</w:t>
      </w:r>
      <w:r>
        <w:rPr>
          <w:spacing w:val="-3"/>
        </w:rPr>
        <w:t xml:space="preserve"> </w:t>
      </w:r>
      <w:r>
        <w:t>in</w:t>
      </w:r>
      <w:r>
        <w:rPr>
          <w:spacing w:val="-3"/>
        </w:rPr>
        <w:t xml:space="preserve"> </w:t>
      </w:r>
      <w:r>
        <w:t>each</w:t>
      </w:r>
      <w:r>
        <w:rPr>
          <w:spacing w:val="-3"/>
        </w:rPr>
        <w:t xml:space="preserve"> </w:t>
      </w:r>
      <w:r>
        <w:t>case</w:t>
      </w:r>
      <w:r>
        <w:rPr>
          <w:spacing w:val="-3"/>
        </w:rPr>
        <w:t xml:space="preserve"> </w:t>
      </w:r>
      <w:r>
        <w:t>only</w:t>
      </w:r>
      <w:r>
        <w:rPr>
          <w:spacing w:val="-7"/>
        </w:rPr>
        <w:t xml:space="preserve"> </w:t>
      </w:r>
      <w:r>
        <w:t>for</w:t>
      </w:r>
      <w:r>
        <w:rPr>
          <w:spacing w:val="-4"/>
        </w:rPr>
        <w:t xml:space="preserve"> </w:t>
      </w:r>
      <w:r>
        <w:t>so</w:t>
      </w:r>
      <w:r>
        <w:rPr>
          <w:spacing w:val="-3"/>
        </w:rPr>
        <w:t xml:space="preserve"> </w:t>
      </w:r>
      <w:r>
        <w:t>long</w:t>
      </w:r>
      <w:r>
        <w:rPr>
          <w:spacing w:val="-3"/>
        </w:rPr>
        <w:t xml:space="preserve"> </w:t>
      </w:r>
      <w:r>
        <w:t>as the Lead Reach Consortium Agreement continues in force.</w:t>
      </w:r>
    </w:p>
    <w:p w14:paraId="13EDD80B" w14:textId="77777777" w:rsidR="00DC1F18" w:rsidRDefault="00DC1F18">
      <w:pPr>
        <w:pStyle w:val="BodyText"/>
      </w:pPr>
    </w:p>
    <w:p w14:paraId="2685ED46" w14:textId="77777777" w:rsidR="00DC1F18" w:rsidRDefault="002F57DD">
      <w:pPr>
        <w:pStyle w:val="ListParagraph"/>
        <w:numPr>
          <w:ilvl w:val="1"/>
          <w:numId w:val="3"/>
        </w:numPr>
        <w:tabs>
          <w:tab w:val="left" w:pos="1800"/>
        </w:tabs>
      </w:pPr>
      <w:r>
        <w:t>None</w:t>
      </w:r>
      <w:r>
        <w:rPr>
          <w:spacing w:val="-4"/>
        </w:rPr>
        <w:t xml:space="preserve"> </w:t>
      </w:r>
      <w:r>
        <w:t>of</w:t>
      </w:r>
      <w:r>
        <w:rPr>
          <w:spacing w:val="-2"/>
        </w:rPr>
        <w:t xml:space="preserve"> </w:t>
      </w:r>
      <w:r>
        <w:t>the</w:t>
      </w:r>
      <w:r>
        <w:rPr>
          <w:spacing w:val="-5"/>
        </w:rPr>
        <w:t xml:space="preserve"> </w:t>
      </w:r>
      <w:r>
        <w:t>parties</w:t>
      </w:r>
      <w:r>
        <w:rPr>
          <w:spacing w:val="-4"/>
        </w:rPr>
        <w:t xml:space="preserve"> </w:t>
      </w:r>
      <w:r>
        <w:t>to</w:t>
      </w:r>
      <w:r>
        <w:rPr>
          <w:spacing w:val="-7"/>
        </w:rPr>
        <w:t xml:space="preserve"> </w:t>
      </w:r>
      <w:r>
        <w:t>the</w:t>
      </w:r>
      <w:r>
        <w:rPr>
          <w:spacing w:val="-4"/>
        </w:rPr>
        <w:t xml:space="preserve"> </w:t>
      </w:r>
      <w:r>
        <w:t>Lead</w:t>
      </w:r>
      <w:r>
        <w:rPr>
          <w:spacing w:val="-3"/>
        </w:rPr>
        <w:t xml:space="preserve"> </w:t>
      </w:r>
      <w:r>
        <w:t>Reach</w:t>
      </w:r>
      <w:r>
        <w:rPr>
          <w:spacing w:val="-6"/>
        </w:rPr>
        <w:t xml:space="preserve"> </w:t>
      </w:r>
      <w:r>
        <w:t>Consortium</w:t>
      </w:r>
      <w:r>
        <w:rPr>
          <w:spacing w:val="-2"/>
        </w:rPr>
        <w:t xml:space="preserve"> Agreement:</w:t>
      </w:r>
    </w:p>
    <w:p w14:paraId="7AEC50A5" w14:textId="77777777" w:rsidR="00DC1F18" w:rsidRDefault="00DC1F18">
      <w:pPr>
        <w:pStyle w:val="BodyText"/>
      </w:pPr>
    </w:p>
    <w:p w14:paraId="56DECF50" w14:textId="77777777" w:rsidR="00DC1F18" w:rsidRDefault="002F57DD">
      <w:pPr>
        <w:pStyle w:val="ListParagraph"/>
        <w:numPr>
          <w:ilvl w:val="2"/>
          <w:numId w:val="3"/>
        </w:numPr>
        <w:tabs>
          <w:tab w:val="left" w:pos="2520"/>
        </w:tabs>
        <w:spacing w:before="1"/>
        <w:ind w:right="988"/>
      </w:pPr>
      <w:r>
        <w:t>makes any representation or warranty or assumes any responsibility with respect to the legality, validity, effectiveness, adequacy or enforceability of the Lead Reach Consortium Agreement</w:t>
      </w:r>
      <w:r>
        <w:rPr>
          <w:spacing w:val="-6"/>
        </w:rPr>
        <w:t xml:space="preserve"> </w:t>
      </w:r>
      <w:r>
        <w:t>(or</w:t>
      </w:r>
      <w:r>
        <w:rPr>
          <w:spacing w:val="-6"/>
        </w:rPr>
        <w:t xml:space="preserve"> </w:t>
      </w:r>
      <w:r>
        <w:t>any</w:t>
      </w:r>
      <w:r>
        <w:rPr>
          <w:spacing w:val="-7"/>
        </w:rPr>
        <w:t xml:space="preserve"> </w:t>
      </w:r>
      <w:r>
        <w:t>agreement</w:t>
      </w:r>
      <w:r>
        <w:rPr>
          <w:spacing w:val="-6"/>
        </w:rPr>
        <w:t xml:space="preserve"> </w:t>
      </w:r>
      <w:r>
        <w:t>entered</w:t>
      </w:r>
      <w:r>
        <w:rPr>
          <w:spacing w:val="-5"/>
        </w:rPr>
        <w:t xml:space="preserve"> </w:t>
      </w:r>
      <w:r>
        <w:t>into</w:t>
      </w:r>
      <w:r>
        <w:rPr>
          <w:spacing w:val="-5"/>
        </w:rPr>
        <w:t xml:space="preserve"> </w:t>
      </w:r>
      <w:r>
        <w:t>pursuant</w:t>
      </w:r>
      <w:r>
        <w:rPr>
          <w:spacing w:val="-6"/>
        </w:rPr>
        <w:t xml:space="preserve"> </w:t>
      </w:r>
      <w:r>
        <w:t>thereto);</w:t>
      </w:r>
      <w:r>
        <w:rPr>
          <w:spacing w:val="-3"/>
        </w:rPr>
        <w:t xml:space="preserve"> </w:t>
      </w:r>
      <w:r>
        <w:t>or</w:t>
      </w:r>
    </w:p>
    <w:p w14:paraId="3CC41631" w14:textId="77777777" w:rsidR="00DC1F18" w:rsidRDefault="002F57DD">
      <w:pPr>
        <w:pStyle w:val="ListParagraph"/>
        <w:numPr>
          <w:ilvl w:val="2"/>
          <w:numId w:val="3"/>
        </w:numPr>
        <w:tabs>
          <w:tab w:val="left" w:pos="2520"/>
        </w:tabs>
        <w:spacing w:before="253"/>
        <w:ind w:right="1487"/>
      </w:pPr>
      <w:r>
        <w:t>makes any representation or warranty or assumes any responsibility</w:t>
      </w:r>
      <w:r>
        <w:rPr>
          <w:spacing w:val="-5"/>
        </w:rPr>
        <w:t xml:space="preserve"> </w:t>
      </w:r>
      <w:r>
        <w:t>with</w:t>
      </w:r>
      <w:r>
        <w:rPr>
          <w:spacing w:val="-5"/>
        </w:rPr>
        <w:t xml:space="preserve"> </w:t>
      </w:r>
      <w:r>
        <w:t>respect</w:t>
      </w:r>
      <w:r>
        <w:rPr>
          <w:spacing w:val="-6"/>
        </w:rPr>
        <w:t xml:space="preserve"> </w:t>
      </w:r>
      <w:r>
        <w:t>to</w:t>
      </w:r>
      <w:r>
        <w:rPr>
          <w:spacing w:val="-7"/>
        </w:rPr>
        <w:t xml:space="preserve"> </w:t>
      </w:r>
      <w:r>
        <w:t>the</w:t>
      </w:r>
      <w:r>
        <w:rPr>
          <w:spacing w:val="-5"/>
        </w:rPr>
        <w:t xml:space="preserve"> </w:t>
      </w:r>
      <w:r>
        <w:t>content</w:t>
      </w:r>
      <w:r>
        <w:rPr>
          <w:spacing w:val="-3"/>
        </w:rPr>
        <w:t xml:space="preserve"> </w:t>
      </w:r>
      <w:r>
        <w:t>of</w:t>
      </w:r>
      <w:r>
        <w:rPr>
          <w:spacing w:val="-3"/>
        </w:rPr>
        <w:t xml:space="preserve"> </w:t>
      </w:r>
      <w:r>
        <w:t>any</w:t>
      </w:r>
      <w:r>
        <w:rPr>
          <w:spacing w:val="-7"/>
        </w:rPr>
        <w:t xml:space="preserve"> </w:t>
      </w:r>
      <w:r>
        <w:t>information regarding the Lead Reach Consortium; or</w:t>
      </w:r>
    </w:p>
    <w:p w14:paraId="49941F61" w14:textId="77777777" w:rsidR="00DC1F18" w:rsidRDefault="00DC1F18">
      <w:pPr>
        <w:pStyle w:val="BodyText"/>
      </w:pPr>
    </w:p>
    <w:p w14:paraId="5284B450" w14:textId="77777777" w:rsidR="00DC1F18" w:rsidRDefault="002F57DD">
      <w:pPr>
        <w:pStyle w:val="ListParagraph"/>
        <w:numPr>
          <w:ilvl w:val="2"/>
          <w:numId w:val="3"/>
        </w:numPr>
        <w:tabs>
          <w:tab w:val="left" w:pos="2520"/>
        </w:tabs>
        <w:ind w:right="801"/>
      </w:pPr>
      <w:r>
        <w:t>assumes</w:t>
      </w:r>
      <w:r>
        <w:rPr>
          <w:spacing w:val="-6"/>
        </w:rPr>
        <w:t xml:space="preserve"> </w:t>
      </w:r>
      <w:r>
        <w:t>any</w:t>
      </w:r>
      <w:r>
        <w:rPr>
          <w:spacing w:val="-6"/>
        </w:rPr>
        <w:t xml:space="preserve"> </w:t>
      </w:r>
      <w:r>
        <w:t>responsibility</w:t>
      </w:r>
      <w:r>
        <w:rPr>
          <w:spacing w:val="-6"/>
        </w:rPr>
        <w:t xml:space="preserve"> </w:t>
      </w:r>
      <w:r>
        <w:t>for</w:t>
      </w:r>
      <w:r>
        <w:rPr>
          <w:spacing w:val="-5"/>
        </w:rPr>
        <w:t xml:space="preserve"> </w:t>
      </w:r>
      <w:r>
        <w:t>the</w:t>
      </w:r>
      <w:r>
        <w:rPr>
          <w:spacing w:val="-6"/>
        </w:rPr>
        <w:t xml:space="preserve"> </w:t>
      </w:r>
      <w:r>
        <w:t>financial</w:t>
      </w:r>
      <w:r>
        <w:rPr>
          <w:spacing w:val="-5"/>
        </w:rPr>
        <w:t xml:space="preserve"> </w:t>
      </w:r>
      <w:r>
        <w:t>conditions</w:t>
      </w:r>
      <w:r>
        <w:rPr>
          <w:spacing w:val="-3"/>
        </w:rPr>
        <w:t xml:space="preserve"> </w:t>
      </w:r>
      <w:r>
        <w:t>of</w:t>
      </w:r>
      <w:r>
        <w:rPr>
          <w:spacing w:val="-2"/>
        </w:rPr>
        <w:t xml:space="preserve"> </w:t>
      </w:r>
      <w:r>
        <w:t>the</w:t>
      </w:r>
      <w:r>
        <w:rPr>
          <w:spacing w:val="-6"/>
        </w:rPr>
        <w:t xml:space="preserve"> </w:t>
      </w:r>
      <w:r>
        <w:t>Lead Reach Consortium or any other party to the Agreement or any other document or for the performance and observance by the Lead Reach Consortium or any other party to the Lead Reach Consortium Agreement or any document (save as expressly provided therein);</w:t>
      </w:r>
    </w:p>
    <w:p w14:paraId="4806465E" w14:textId="77777777" w:rsidR="00DC1F18" w:rsidRDefault="00DC1F18">
      <w:pPr>
        <w:pStyle w:val="BodyText"/>
        <w:spacing w:before="1"/>
      </w:pPr>
    </w:p>
    <w:p w14:paraId="33C64DCE" w14:textId="77777777" w:rsidR="00DC1F18" w:rsidRDefault="002F57DD">
      <w:pPr>
        <w:pStyle w:val="BodyText"/>
        <w:ind w:left="1800" w:right="563"/>
      </w:pPr>
      <w:r>
        <w:t>and</w:t>
      </w:r>
      <w:r>
        <w:rPr>
          <w:spacing w:val="-4"/>
        </w:rPr>
        <w:t xml:space="preserve"> </w:t>
      </w:r>
      <w:r>
        <w:t>any</w:t>
      </w:r>
      <w:r>
        <w:rPr>
          <w:spacing w:val="-6"/>
        </w:rPr>
        <w:t xml:space="preserve"> </w:t>
      </w:r>
      <w:r>
        <w:t>and</w:t>
      </w:r>
      <w:r>
        <w:rPr>
          <w:spacing w:val="-4"/>
        </w:rPr>
        <w:t xml:space="preserve"> </w:t>
      </w:r>
      <w:r>
        <w:t>all</w:t>
      </w:r>
      <w:r>
        <w:rPr>
          <w:spacing w:val="-4"/>
        </w:rPr>
        <w:t xml:space="preserve"> </w:t>
      </w:r>
      <w:r>
        <w:t>conditions</w:t>
      </w:r>
      <w:r>
        <w:rPr>
          <w:spacing w:val="-3"/>
        </w:rPr>
        <w:t xml:space="preserve"> </w:t>
      </w:r>
      <w:r>
        <w:t>and</w:t>
      </w:r>
      <w:r>
        <w:rPr>
          <w:spacing w:val="-4"/>
        </w:rPr>
        <w:t xml:space="preserve"> </w:t>
      </w:r>
      <w:r>
        <w:t>warranties,</w:t>
      </w:r>
      <w:r>
        <w:rPr>
          <w:spacing w:val="-3"/>
        </w:rPr>
        <w:t xml:space="preserve"> </w:t>
      </w:r>
      <w:r>
        <w:t>whether</w:t>
      </w:r>
      <w:r>
        <w:rPr>
          <w:spacing w:val="-3"/>
        </w:rPr>
        <w:t xml:space="preserve"> </w:t>
      </w:r>
      <w:r>
        <w:t>express</w:t>
      </w:r>
      <w:r>
        <w:rPr>
          <w:spacing w:val="-6"/>
        </w:rPr>
        <w:t xml:space="preserve"> </w:t>
      </w:r>
      <w:r>
        <w:t>or</w:t>
      </w:r>
      <w:r>
        <w:rPr>
          <w:spacing w:val="-5"/>
        </w:rPr>
        <w:t xml:space="preserve"> </w:t>
      </w:r>
      <w:r>
        <w:t>implied</w:t>
      </w:r>
      <w:r>
        <w:rPr>
          <w:spacing w:val="-4"/>
        </w:rPr>
        <w:t xml:space="preserve"> </w:t>
      </w:r>
      <w:r>
        <w:t>by law or otherwise, are excluded.</w:t>
      </w:r>
    </w:p>
    <w:p w14:paraId="59A3A084" w14:textId="77777777" w:rsidR="00DC1F18" w:rsidRDefault="00DC1F18">
      <w:pPr>
        <w:pStyle w:val="BodyText"/>
      </w:pPr>
    </w:p>
    <w:p w14:paraId="7551C922" w14:textId="77777777" w:rsidR="00DC1F18" w:rsidRDefault="002F57DD">
      <w:pPr>
        <w:pStyle w:val="ListParagraph"/>
        <w:numPr>
          <w:ilvl w:val="1"/>
          <w:numId w:val="3"/>
        </w:numPr>
        <w:tabs>
          <w:tab w:val="left" w:pos="1800"/>
        </w:tabs>
        <w:ind w:right="1804"/>
      </w:pPr>
      <w:r>
        <w:t>Words</w:t>
      </w:r>
      <w:r>
        <w:rPr>
          <w:spacing w:val="-6"/>
        </w:rPr>
        <w:t xml:space="preserve"> </w:t>
      </w:r>
      <w:r>
        <w:t>and</w:t>
      </w:r>
      <w:r>
        <w:rPr>
          <w:spacing w:val="-4"/>
        </w:rPr>
        <w:t xml:space="preserve"> </w:t>
      </w:r>
      <w:r>
        <w:t>expressions</w:t>
      </w:r>
      <w:r>
        <w:rPr>
          <w:spacing w:val="-8"/>
        </w:rPr>
        <w:t xml:space="preserve"> </w:t>
      </w:r>
      <w:r>
        <w:t>defined</w:t>
      </w:r>
      <w:r>
        <w:rPr>
          <w:spacing w:val="-4"/>
        </w:rPr>
        <w:t xml:space="preserve"> </w:t>
      </w:r>
      <w:r>
        <w:t>in</w:t>
      </w:r>
      <w:r>
        <w:rPr>
          <w:spacing w:val="-4"/>
        </w:rPr>
        <w:t xml:space="preserve"> </w:t>
      </w:r>
      <w:r>
        <w:t>the</w:t>
      </w:r>
      <w:r>
        <w:rPr>
          <w:spacing w:val="-4"/>
        </w:rPr>
        <w:t xml:space="preserve"> </w:t>
      </w:r>
      <w:r>
        <w:t>Lead</w:t>
      </w:r>
      <w:r>
        <w:rPr>
          <w:spacing w:val="-7"/>
        </w:rPr>
        <w:t xml:space="preserve"> </w:t>
      </w:r>
      <w:r>
        <w:t>Reach</w:t>
      </w:r>
      <w:r>
        <w:rPr>
          <w:spacing w:val="-4"/>
        </w:rPr>
        <w:t xml:space="preserve"> </w:t>
      </w:r>
      <w:r>
        <w:t>Consortium Agreement bear the same meanings herein.</w:t>
      </w:r>
    </w:p>
    <w:p w14:paraId="5D9E0DBE" w14:textId="77777777" w:rsidR="00DC1F18" w:rsidRDefault="002F57DD">
      <w:pPr>
        <w:pStyle w:val="ListParagraph"/>
        <w:numPr>
          <w:ilvl w:val="1"/>
          <w:numId w:val="3"/>
        </w:numPr>
        <w:tabs>
          <w:tab w:val="left" w:pos="1800"/>
        </w:tabs>
        <w:spacing w:before="252"/>
        <w:ind w:right="935"/>
      </w:pPr>
      <w:r>
        <w:t>This</w:t>
      </w:r>
      <w:r>
        <w:rPr>
          <w:spacing w:val="-3"/>
        </w:rPr>
        <w:t xml:space="preserve"> </w:t>
      </w:r>
      <w:r>
        <w:t>Agreement</w:t>
      </w:r>
      <w:r>
        <w:rPr>
          <w:spacing w:val="-5"/>
        </w:rPr>
        <w:t xml:space="preserve"> </w:t>
      </w:r>
      <w:r>
        <w:t>shall</w:t>
      </w:r>
      <w:r>
        <w:rPr>
          <w:spacing w:val="-4"/>
        </w:rPr>
        <w:t xml:space="preserve"> </w:t>
      </w:r>
      <w:r>
        <w:t>be</w:t>
      </w:r>
      <w:r>
        <w:rPr>
          <w:spacing w:val="-6"/>
        </w:rPr>
        <w:t xml:space="preserve"> </w:t>
      </w:r>
      <w:r>
        <w:t>governed</w:t>
      </w:r>
      <w:r>
        <w:rPr>
          <w:spacing w:val="-4"/>
        </w:rPr>
        <w:t xml:space="preserve"> </w:t>
      </w:r>
      <w:r>
        <w:t>by</w:t>
      </w:r>
      <w:r>
        <w:rPr>
          <w:spacing w:val="-6"/>
        </w:rPr>
        <w:t xml:space="preserve"> </w:t>
      </w:r>
      <w:r>
        <w:t>and</w:t>
      </w:r>
      <w:r>
        <w:rPr>
          <w:spacing w:val="-6"/>
        </w:rPr>
        <w:t xml:space="preserve"> </w:t>
      </w:r>
      <w:r>
        <w:t>construed</w:t>
      </w:r>
      <w:r>
        <w:rPr>
          <w:spacing w:val="-4"/>
        </w:rPr>
        <w:t xml:space="preserve"> </w:t>
      </w:r>
      <w:r>
        <w:t>in</w:t>
      </w:r>
      <w:r>
        <w:rPr>
          <w:spacing w:val="-4"/>
        </w:rPr>
        <w:t xml:space="preserve"> </w:t>
      </w:r>
      <w:r>
        <w:t>accordance</w:t>
      </w:r>
      <w:r>
        <w:rPr>
          <w:spacing w:val="-4"/>
        </w:rPr>
        <w:t xml:space="preserve"> </w:t>
      </w:r>
      <w:r>
        <w:t>with the laws of England and the parties hereby irrevocably submit to the exclusive jurisdiction of the English courts.</w:t>
      </w:r>
    </w:p>
    <w:p w14:paraId="13821D8C" w14:textId="77777777" w:rsidR="00DC1F18" w:rsidRDefault="00DC1F18">
      <w:pPr>
        <w:pStyle w:val="BodyText"/>
        <w:spacing w:before="1"/>
      </w:pPr>
    </w:p>
    <w:p w14:paraId="01B45071" w14:textId="77777777" w:rsidR="00DC1F18" w:rsidRDefault="002F57DD">
      <w:pPr>
        <w:pStyle w:val="BodyText"/>
        <w:spacing w:before="1"/>
        <w:ind w:left="360" w:right="540"/>
      </w:pPr>
      <w:r>
        <w:t>IN</w:t>
      </w:r>
      <w:r>
        <w:rPr>
          <w:spacing w:val="-6"/>
        </w:rPr>
        <w:t xml:space="preserve"> </w:t>
      </w:r>
      <w:r>
        <w:t>WITNESS</w:t>
      </w:r>
      <w:r>
        <w:rPr>
          <w:spacing w:val="-4"/>
        </w:rPr>
        <w:t xml:space="preserve"> </w:t>
      </w:r>
      <w:r>
        <w:t>THEREOF</w:t>
      </w:r>
      <w:r>
        <w:rPr>
          <w:spacing w:val="-4"/>
        </w:rPr>
        <w:t xml:space="preserve"> </w:t>
      </w:r>
      <w:r>
        <w:t>this</w:t>
      </w:r>
      <w:r>
        <w:rPr>
          <w:spacing w:val="-1"/>
        </w:rPr>
        <w:t xml:space="preserve"> </w:t>
      </w:r>
      <w:r>
        <w:t>Deed</w:t>
      </w:r>
      <w:r>
        <w:rPr>
          <w:spacing w:val="-4"/>
        </w:rPr>
        <w:t xml:space="preserve"> </w:t>
      </w:r>
      <w:r>
        <w:t>of Adherence</w:t>
      </w:r>
      <w:r>
        <w:rPr>
          <w:spacing w:val="-6"/>
        </w:rPr>
        <w:t xml:space="preserve"> </w:t>
      </w:r>
      <w:r>
        <w:t>is</w:t>
      </w:r>
      <w:r>
        <w:rPr>
          <w:spacing w:val="-1"/>
        </w:rPr>
        <w:t xml:space="preserve"> </w:t>
      </w:r>
      <w:r>
        <w:t>executed</w:t>
      </w:r>
      <w:r>
        <w:rPr>
          <w:spacing w:val="-2"/>
        </w:rPr>
        <w:t xml:space="preserve"> </w:t>
      </w:r>
      <w:r>
        <w:t>as</w:t>
      </w:r>
      <w:r>
        <w:rPr>
          <w:spacing w:val="-4"/>
        </w:rPr>
        <w:t xml:space="preserve"> </w:t>
      </w:r>
      <w:r>
        <w:t>a</w:t>
      </w:r>
      <w:r>
        <w:rPr>
          <w:spacing w:val="-2"/>
        </w:rPr>
        <w:t xml:space="preserve"> </w:t>
      </w:r>
      <w:r>
        <w:t>deed</w:t>
      </w:r>
      <w:r>
        <w:rPr>
          <w:spacing w:val="-5"/>
        </w:rPr>
        <w:t xml:space="preserve"> </w:t>
      </w:r>
      <w:r>
        <w:t>on</w:t>
      </w:r>
      <w:r>
        <w:rPr>
          <w:spacing w:val="-4"/>
        </w:rPr>
        <w:t xml:space="preserve"> </w:t>
      </w:r>
      <w:r>
        <w:t>the</w:t>
      </w:r>
      <w:r>
        <w:rPr>
          <w:spacing w:val="-4"/>
        </w:rPr>
        <w:t xml:space="preserve"> </w:t>
      </w:r>
      <w:r>
        <w:t>date</w:t>
      </w:r>
      <w:r>
        <w:rPr>
          <w:spacing w:val="-4"/>
        </w:rPr>
        <w:t xml:space="preserve"> </w:t>
      </w:r>
      <w:r>
        <w:t>and year first above written.</w:t>
      </w:r>
    </w:p>
    <w:p w14:paraId="7D7EA496" w14:textId="77777777" w:rsidR="00DC1F18" w:rsidRDefault="00DC1F18">
      <w:pPr>
        <w:pStyle w:val="BodyText"/>
        <w:spacing w:before="251"/>
      </w:pPr>
    </w:p>
    <w:p w14:paraId="7E7D0EC5" w14:textId="77777777" w:rsidR="00DC1F18" w:rsidRDefault="002F57DD">
      <w:pPr>
        <w:tabs>
          <w:tab w:val="left" w:pos="5401"/>
        </w:tabs>
        <w:ind w:left="360" w:right="4240"/>
        <w:jc w:val="both"/>
      </w:pPr>
      <w:r>
        <w:t>Signed</w:t>
      </w:r>
      <w:r>
        <w:rPr>
          <w:spacing w:val="-5"/>
        </w:rPr>
        <w:t xml:space="preserve"> </w:t>
      </w:r>
      <w:r>
        <w:t>for</w:t>
      </w:r>
      <w:r>
        <w:rPr>
          <w:spacing w:val="-4"/>
        </w:rPr>
        <w:t xml:space="preserve"> </w:t>
      </w:r>
      <w:r>
        <w:t>and</w:t>
      </w:r>
      <w:r>
        <w:rPr>
          <w:spacing w:val="-3"/>
        </w:rPr>
        <w:t xml:space="preserve"> </w:t>
      </w:r>
      <w:r>
        <w:t>on</w:t>
      </w:r>
      <w:r>
        <w:rPr>
          <w:spacing w:val="-5"/>
        </w:rPr>
        <w:t xml:space="preserve"> </w:t>
      </w:r>
      <w:r>
        <w:t>behalf</w:t>
      </w:r>
      <w:r>
        <w:rPr>
          <w:spacing w:val="-1"/>
        </w:rPr>
        <w:t xml:space="preserve"> </w:t>
      </w:r>
      <w:r>
        <w:t>of</w:t>
      </w:r>
      <w:r>
        <w:rPr>
          <w:spacing w:val="-1"/>
        </w:rPr>
        <w:t xml:space="preserve"> </w:t>
      </w:r>
      <w:r>
        <w:t>the</w:t>
      </w:r>
      <w:r>
        <w:rPr>
          <w:spacing w:val="-5"/>
        </w:rPr>
        <w:t xml:space="preserve"> </w:t>
      </w:r>
      <w:r>
        <w:t>Consortium</w:t>
      </w:r>
      <w:r>
        <w:rPr>
          <w:spacing w:val="-4"/>
        </w:rPr>
        <w:t xml:space="preserve"> </w:t>
      </w:r>
      <w:r>
        <w:t>by</w:t>
      </w:r>
      <w:r>
        <w:rPr>
          <w:spacing w:val="-3"/>
        </w:rPr>
        <w:t xml:space="preserve"> </w:t>
      </w:r>
      <w:r>
        <w:t>the</w:t>
      </w:r>
      <w:r>
        <w:rPr>
          <w:spacing w:val="80"/>
        </w:rPr>
        <w:t xml:space="preserve"> </w:t>
      </w:r>
      <w:r>
        <w:t>) ILA acting as Secretariat of the Consortium</w:t>
      </w:r>
      <w:r>
        <w:tab/>
      </w:r>
      <w:r>
        <w:rPr>
          <w:spacing w:val="-10"/>
        </w:rPr>
        <w:t xml:space="preserve">) </w:t>
      </w:r>
      <w:r>
        <w:rPr>
          <w:rFonts w:ascii="Tahoma"/>
          <w:sz w:val="20"/>
        </w:rPr>
        <w:t>(The International Lead Association</w:t>
      </w:r>
      <w:r>
        <w:rPr>
          <w:rFonts w:ascii="Tahoma"/>
          <w:sz w:val="20"/>
        </w:rPr>
        <w:tab/>
      </w:r>
      <w:r>
        <w:rPr>
          <w:rFonts w:ascii="Tahoma"/>
          <w:spacing w:val="-10"/>
          <w:sz w:val="20"/>
        </w:rPr>
        <w:t xml:space="preserve">) </w:t>
      </w:r>
      <w:r>
        <w:rPr>
          <w:rFonts w:ascii="Tahoma"/>
          <w:sz w:val="20"/>
        </w:rPr>
        <w:t>has</w:t>
      </w:r>
      <w:r>
        <w:rPr>
          <w:rFonts w:ascii="Tahoma"/>
          <w:spacing w:val="-3"/>
          <w:sz w:val="20"/>
        </w:rPr>
        <w:t xml:space="preserve"> </w:t>
      </w:r>
      <w:r>
        <w:rPr>
          <w:rFonts w:ascii="Tahoma"/>
          <w:sz w:val="20"/>
        </w:rPr>
        <w:t>been</w:t>
      </w:r>
      <w:r>
        <w:rPr>
          <w:rFonts w:ascii="Tahoma"/>
          <w:spacing w:val="-3"/>
          <w:sz w:val="20"/>
        </w:rPr>
        <w:t xml:space="preserve"> </w:t>
      </w:r>
      <w:r>
        <w:rPr>
          <w:rFonts w:ascii="Tahoma"/>
          <w:sz w:val="20"/>
        </w:rPr>
        <w:t>renamed</w:t>
      </w:r>
      <w:r>
        <w:rPr>
          <w:rFonts w:ascii="Tahoma"/>
          <w:spacing w:val="-3"/>
          <w:sz w:val="20"/>
        </w:rPr>
        <w:t xml:space="preserve"> </w:t>
      </w:r>
      <w:r>
        <w:rPr>
          <w:rFonts w:ascii="Tahoma"/>
          <w:sz w:val="20"/>
        </w:rPr>
        <w:t>from ILA</w:t>
      </w:r>
      <w:r>
        <w:rPr>
          <w:rFonts w:ascii="Tahoma"/>
          <w:spacing w:val="-3"/>
          <w:sz w:val="20"/>
        </w:rPr>
        <w:t xml:space="preserve"> </w:t>
      </w:r>
      <w:r>
        <w:rPr>
          <w:rFonts w:ascii="Tahoma"/>
          <w:sz w:val="20"/>
        </w:rPr>
        <w:t>and</w:t>
      </w:r>
      <w:r>
        <w:rPr>
          <w:rFonts w:ascii="Tahoma"/>
          <w:spacing w:val="-3"/>
          <w:sz w:val="20"/>
        </w:rPr>
        <w:t xml:space="preserve"> </w:t>
      </w:r>
      <w:r>
        <w:rPr>
          <w:rFonts w:ascii="Tahoma"/>
          <w:sz w:val="20"/>
        </w:rPr>
        <w:t>ILA-E,</w:t>
      </w:r>
      <w:r>
        <w:rPr>
          <w:rFonts w:ascii="Tahoma"/>
          <w:spacing w:val="-3"/>
          <w:sz w:val="20"/>
        </w:rPr>
        <w:t xml:space="preserve"> </w:t>
      </w:r>
      <w:r>
        <w:rPr>
          <w:rFonts w:ascii="Tahoma"/>
          <w:sz w:val="20"/>
        </w:rPr>
        <w:t>but</w:t>
      </w:r>
      <w:r>
        <w:rPr>
          <w:rFonts w:ascii="Tahoma"/>
          <w:spacing w:val="-2"/>
          <w:sz w:val="20"/>
        </w:rPr>
        <w:t xml:space="preserve"> </w:t>
      </w:r>
      <w:r>
        <w:rPr>
          <w:rFonts w:ascii="Tahoma"/>
          <w:sz w:val="20"/>
        </w:rPr>
        <w:t>for</w:t>
      </w:r>
      <w:r>
        <w:rPr>
          <w:rFonts w:ascii="Tahoma"/>
          <w:spacing w:val="-3"/>
          <w:sz w:val="20"/>
        </w:rPr>
        <w:t xml:space="preserve"> </w:t>
      </w:r>
      <w:r>
        <w:rPr>
          <w:rFonts w:ascii="Tahoma"/>
          <w:sz w:val="20"/>
        </w:rPr>
        <w:t>the</w:t>
      </w:r>
      <w:r>
        <w:rPr>
          <w:rFonts w:ascii="Tahoma"/>
          <w:spacing w:val="80"/>
          <w:sz w:val="20"/>
        </w:rPr>
        <w:t xml:space="preserve">  </w:t>
      </w:r>
      <w:r>
        <w:rPr>
          <w:rFonts w:ascii="Tahoma"/>
          <w:sz w:val="20"/>
        </w:rPr>
        <w:t>) purposes</w:t>
      </w:r>
      <w:r>
        <w:rPr>
          <w:rFonts w:ascii="Tahoma"/>
          <w:spacing w:val="-5"/>
          <w:sz w:val="20"/>
        </w:rPr>
        <w:t xml:space="preserve"> </w:t>
      </w:r>
      <w:r>
        <w:rPr>
          <w:rFonts w:ascii="Tahoma"/>
          <w:sz w:val="20"/>
        </w:rPr>
        <w:t>of</w:t>
      </w:r>
      <w:r>
        <w:rPr>
          <w:rFonts w:ascii="Tahoma"/>
          <w:spacing w:val="-5"/>
          <w:sz w:val="20"/>
        </w:rPr>
        <w:t xml:space="preserve"> </w:t>
      </w:r>
      <w:r>
        <w:rPr>
          <w:rFonts w:ascii="Tahoma"/>
          <w:sz w:val="20"/>
        </w:rPr>
        <w:t>this</w:t>
      </w:r>
      <w:r>
        <w:rPr>
          <w:rFonts w:ascii="Tahoma"/>
          <w:spacing w:val="-4"/>
          <w:sz w:val="20"/>
        </w:rPr>
        <w:t xml:space="preserve"> </w:t>
      </w:r>
      <w:r>
        <w:rPr>
          <w:rFonts w:ascii="Tahoma"/>
          <w:sz w:val="20"/>
        </w:rPr>
        <w:t>agreement</w:t>
      </w:r>
      <w:r>
        <w:rPr>
          <w:rFonts w:ascii="Tahoma"/>
          <w:spacing w:val="-4"/>
          <w:sz w:val="20"/>
        </w:rPr>
        <w:t xml:space="preserve"> </w:t>
      </w:r>
      <w:r>
        <w:rPr>
          <w:rFonts w:ascii="Tahoma"/>
          <w:sz w:val="20"/>
        </w:rPr>
        <w:t>is</w:t>
      </w:r>
      <w:r>
        <w:rPr>
          <w:rFonts w:ascii="Tahoma"/>
          <w:spacing w:val="-4"/>
          <w:sz w:val="20"/>
        </w:rPr>
        <w:t xml:space="preserve"> </w:t>
      </w:r>
      <w:r>
        <w:rPr>
          <w:rFonts w:ascii="Tahoma"/>
          <w:sz w:val="20"/>
        </w:rPr>
        <w:t>the</w:t>
      </w:r>
      <w:r>
        <w:rPr>
          <w:rFonts w:ascii="Tahoma"/>
          <w:spacing w:val="-4"/>
          <w:sz w:val="20"/>
        </w:rPr>
        <w:t xml:space="preserve"> </w:t>
      </w:r>
      <w:r>
        <w:rPr>
          <w:rFonts w:ascii="Tahoma"/>
          <w:sz w:val="20"/>
        </w:rPr>
        <w:t>same</w:t>
      </w:r>
      <w:r>
        <w:rPr>
          <w:rFonts w:ascii="Tahoma"/>
          <w:spacing w:val="-3"/>
          <w:sz w:val="20"/>
        </w:rPr>
        <w:t xml:space="preserve"> </w:t>
      </w:r>
      <w:r>
        <w:rPr>
          <w:rFonts w:ascii="Tahoma"/>
          <w:sz w:val="20"/>
        </w:rPr>
        <w:t>legal</w:t>
      </w:r>
      <w:r>
        <w:rPr>
          <w:rFonts w:ascii="Tahoma"/>
          <w:spacing w:val="-4"/>
          <w:sz w:val="20"/>
        </w:rPr>
        <w:t xml:space="preserve"> </w:t>
      </w:r>
      <w:r>
        <w:rPr>
          <w:rFonts w:ascii="Tahoma"/>
          <w:sz w:val="20"/>
        </w:rPr>
        <w:t>entity)</w:t>
      </w:r>
      <w:r>
        <w:rPr>
          <w:rFonts w:ascii="Tahoma"/>
          <w:spacing w:val="78"/>
          <w:sz w:val="20"/>
        </w:rPr>
        <w:t xml:space="preserve">   </w:t>
      </w:r>
      <w:r>
        <w:rPr>
          <w:spacing w:val="-10"/>
        </w:rPr>
        <w:t>)</w:t>
      </w:r>
    </w:p>
    <w:p w14:paraId="1EAC8B49" w14:textId="77777777" w:rsidR="00DC1F18" w:rsidRDefault="00DC1F18">
      <w:pPr>
        <w:pStyle w:val="BodyText"/>
        <w:spacing w:before="23"/>
        <w:rPr>
          <w:sz w:val="20"/>
        </w:rPr>
      </w:pPr>
    </w:p>
    <w:p w14:paraId="5C6842C3" w14:textId="77777777" w:rsidR="00DC1F18" w:rsidRDefault="002F57DD">
      <w:pPr>
        <w:pStyle w:val="BodyText"/>
        <w:spacing w:before="1"/>
        <w:ind w:left="360"/>
      </w:pPr>
      <w:r>
        <w:t>Witnessed</w:t>
      </w:r>
      <w:r>
        <w:rPr>
          <w:spacing w:val="-9"/>
        </w:rPr>
        <w:t xml:space="preserve"> </w:t>
      </w:r>
      <w:r>
        <w:rPr>
          <w:spacing w:val="-5"/>
        </w:rPr>
        <w:t>by:</w:t>
      </w:r>
    </w:p>
    <w:p w14:paraId="26D62B7A" w14:textId="77777777" w:rsidR="00DC1F18" w:rsidRDefault="00DC1F18">
      <w:pPr>
        <w:pStyle w:val="BodyText"/>
      </w:pPr>
    </w:p>
    <w:p w14:paraId="014EABBC" w14:textId="77777777" w:rsidR="00DC1F18" w:rsidRDefault="00DC1F18">
      <w:pPr>
        <w:pStyle w:val="BodyText"/>
      </w:pPr>
    </w:p>
    <w:p w14:paraId="421EF88E" w14:textId="77777777" w:rsidR="00DC1F18" w:rsidRDefault="00DC1F18">
      <w:pPr>
        <w:pStyle w:val="BodyText"/>
        <w:spacing w:before="1"/>
      </w:pPr>
    </w:p>
    <w:p w14:paraId="39322E56" w14:textId="77777777" w:rsidR="00DC1F18" w:rsidRDefault="002F57DD">
      <w:pPr>
        <w:pStyle w:val="BodyText"/>
        <w:tabs>
          <w:tab w:val="left" w:pos="3960"/>
        </w:tabs>
        <w:spacing w:line="252" w:lineRule="exact"/>
        <w:ind w:left="360"/>
      </w:pPr>
      <w:r>
        <w:t>Signed</w:t>
      </w:r>
      <w:r>
        <w:rPr>
          <w:spacing w:val="-4"/>
        </w:rPr>
        <w:t xml:space="preserve"> </w:t>
      </w:r>
      <w:r>
        <w:t>for</w:t>
      </w:r>
      <w:r>
        <w:rPr>
          <w:spacing w:val="-3"/>
        </w:rPr>
        <w:t xml:space="preserve"> </w:t>
      </w:r>
      <w:r>
        <w:t>and</w:t>
      </w:r>
      <w:r>
        <w:rPr>
          <w:spacing w:val="-2"/>
        </w:rPr>
        <w:t xml:space="preserve"> </w:t>
      </w:r>
      <w:r>
        <w:t>on</w:t>
      </w:r>
      <w:r>
        <w:rPr>
          <w:spacing w:val="-3"/>
        </w:rPr>
        <w:t xml:space="preserve"> </w:t>
      </w:r>
      <w:r>
        <w:rPr>
          <w:spacing w:val="-2"/>
        </w:rPr>
        <w:t>behalf</w:t>
      </w:r>
      <w:r>
        <w:tab/>
      </w:r>
      <w:r>
        <w:rPr>
          <w:spacing w:val="-10"/>
        </w:rPr>
        <w:t>)</w:t>
      </w:r>
    </w:p>
    <w:p w14:paraId="55287ADF" w14:textId="77777777" w:rsidR="00DC1F18" w:rsidRDefault="002F57DD">
      <w:pPr>
        <w:pStyle w:val="BodyText"/>
        <w:tabs>
          <w:tab w:val="left" w:pos="3960"/>
        </w:tabs>
        <w:ind w:left="360" w:right="5683"/>
      </w:pPr>
      <w:r>
        <w:t>of [the New Member]</w:t>
      </w:r>
      <w:r>
        <w:tab/>
      </w:r>
      <w:r>
        <w:rPr>
          <w:spacing w:val="-10"/>
        </w:rPr>
        <w:t xml:space="preserve">) </w:t>
      </w:r>
      <w:r>
        <w:t>by</w:t>
      </w:r>
      <w:r>
        <w:rPr>
          <w:spacing w:val="-6"/>
        </w:rPr>
        <w:t xml:space="preserve"> </w:t>
      </w:r>
      <w:r>
        <w:t>[authorised</w:t>
      </w:r>
      <w:r>
        <w:rPr>
          <w:spacing w:val="-6"/>
        </w:rPr>
        <w:t xml:space="preserve"> </w:t>
      </w:r>
      <w:r>
        <w:rPr>
          <w:spacing w:val="-2"/>
        </w:rPr>
        <w:t>representative]</w:t>
      </w:r>
      <w:r>
        <w:tab/>
      </w:r>
      <w:r>
        <w:rPr>
          <w:spacing w:val="-10"/>
        </w:rPr>
        <w:t>)</w:t>
      </w:r>
    </w:p>
    <w:p w14:paraId="0CFEB0DB" w14:textId="77777777" w:rsidR="00DC1F18" w:rsidRDefault="00DC1F18">
      <w:pPr>
        <w:pStyle w:val="BodyText"/>
        <w:sectPr w:rsidR="00DC1F18">
          <w:pgSz w:w="12240" w:h="15840"/>
          <w:pgMar w:top="1360" w:right="1080" w:bottom="960" w:left="1440" w:header="0" w:footer="778" w:gutter="0"/>
          <w:cols w:space="720"/>
        </w:sectPr>
      </w:pPr>
    </w:p>
    <w:p w14:paraId="21D36DFE" w14:textId="77777777" w:rsidR="00DC1F18" w:rsidRDefault="002F57DD">
      <w:pPr>
        <w:pStyle w:val="Heading1"/>
        <w:ind w:right="178"/>
      </w:pPr>
      <w:r>
        <w:lastRenderedPageBreak/>
        <w:t>SCHEDULE</w:t>
      </w:r>
      <w:r>
        <w:rPr>
          <w:spacing w:val="-8"/>
        </w:rPr>
        <w:t xml:space="preserve"> </w:t>
      </w:r>
      <w:r>
        <w:rPr>
          <w:spacing w:val="-10"/>
        </w:rPr>
        <w:t>8</w:t>
      </w:r>
    </w:p>
    <w:p w14:paraId="472F7819" w14:textId="77777777" w:rsidR="00DC1F18" w:rsidRDefault="002F57DD">
      <w:pPr>
        <w:spacing w:before="127"/>
        <w:ind w:left="405" w:right="584"/>
        <w:jc w:val="center"/>
        <w:rPr>
          <w:rFonts w:ascii="Arial"/>
          <w:b/>
        </w:rPr>
      </w:pPr>
      <w:r>
        <w:rPr>
          <w:rFonts w:ascii="Arial"/>
          <w:b/>
        </w:rPr>
        <w:t>PRO</w:t>
      </w:r>
      <w:r>
        <w:rPr>
          <w:rFonts w:ascii="Arial"/>
          <w:b/>
          <w:spacing w:val="-1"/>
        </w:rPr>
        <w:t xml:space="preserve"> </w:t>
      </w:r>
      <w:r>
        <w:rPr>
          <w:rFonts w:ascii="Arial"/>
          <w:b/>
        </w:rPr>
        <w:t>RATA</w:t>
      </w:r>
      <w:r>
        <w:rPr>
          <w:rFonts w:ascii="Arial"/>
          <w:b/>
          <w:spacing w:val="-8"/>
        </w:rPr>
        <w:t xml:space="preserve"> </w:t>
      </w:r>
      <w:r>
        <w:rPr>
          <w:rFonts w:ascii="Arial"/>
          <w:b/>
        </w:rPr>
        <w:t>SHARE</w:t>
      </w:r>
      <w:r>
        <w:rPr>
          <w:rFonts w:ascii="Arial"/>
          <w:b/>
          <w:spacing w:val="-3"/>
        </w:rPr>
        <w:t xml:space="preserve"> </w:t>
      </w:r>
      <w:r>
        <w:rPr>
          <w:rFonts w:ascii="Arial"/>
          <w:b/>
        </w:rPr>
        <w:t>OF</w:t>
      </w:r>
      <w:r>
        <w:rPr>
          <w:rFonts w:ascii="Arial"/>
          <w:b/>
          <w:spacing w:val="-4"/>
        </w:rPr>
        <w:t xml:space="preserve"> COSTS</w:t>
      </w:r>
    </w:p>
    <w:p w14:paraId="031F3439" w14:textId="77777777" w:rsidR="00DC1F18" w:rsidRDefault="00DC1F18">
      <w:pPr>
        <w:pStyle w:val="BodyText"/>
        <w:spacing w:before="252"/>
        <w:rPr>
          <w:rFonts w:ascii="Arial"/>
          <w:b/>
        </w:rPr>
      </w:pPr>
    </w:p>
    <w:p w14:paraId="5F2319B7" w14:textId="77777777" w:rsidR="00DC1F18" w:rsidRDefault="002F57DD">
      <w:pPr>
        <w:pStyle w:val="Heading2"/>
        <w:ind w:left="0" w:right="173"/>
        <w:jc w:val="center"/>
      </w:pPr>
      <w:r>
        <w:t>Part</w:t>
      </w:r>
      <w:r>
        <w:rPr>
          <w:spacing w:val="1"/>
        </w:rPr>
        <w:t xml:space="preserve"> </w:t>
      </w:r>
      <w:r>
        <w:rPr>
          <w:spacing w:val="-10"/>
        </w:rPr>
        <w:t>1</w:t>
      </w:r>
    </w:p>
    <w:p w14:paraId="609E655C" w14:textId="77777777" w:rsidR="00DC1F18" w:rsidRDefault="00DC1F18">
      <w:pPr>
        <w:pStyle w:val="BodyText"/>
        <w:spacing w:before="130"/>
        <w:rPr>
          <w:rFonts w:ascii="Arial"/>
          <w:b/>
        </w:rPr>
      </w:pPr>
    </w:p>
    <w:p w14:paraId="37A37023" w14:textId="77777777" w:rsidR="00DC1F18" w:rsidRDefault="002F57DD">
      <w:pPr>
        <w:pStyle w:val="BodyText"/>
        <w:ind w:left="360" w:right="720"/>
      </w:pPr>
      <w:r>
        <w:t>Consortium Members of the Lead REACH Consortium will make annual contributions comprising a</w:t>
      </w:r>
      <w:r>
        <w:rPr>
          <w:spacing w:val="-6"/>
        </w:rPr>
        <w:t xml:space="preserve"> </w:t>
      </w:r>
      <w:r>
        <w:t>fixed</w:t>
      </w:r>
      <w:r>
        <w:rPr>
          <w:spacing w:val="-4"/>
        </w:rPr>
        <w:t xml:space="preserve"> </w:t>
      </w:r>
      <w:r>
        <w:t>fee</w:t>
      </w:r>
      <w:r>
        <w:rPr>
          <w:spacing w:val="-4"/>
        </w:rPr>
        <w:t xml:space="preserve"> </w:t>
      </w:r>
      <w:r>
        <w:t>and</w:t>
      </w:r>
      <w:r>
        <w:rPr>
          <w:spacing w:val="-2"/>
        </w:rPr>
        <w:t xml:space="preserve"> </w:t>
      </w:r>
      <w:r>
        <w:t>a</w:t>
      </w:r>
      <w:r>
        <w:rPr>
          <w:spacing w:val="-3"/>
        </w:rPr>
        <w:t xml:space="preserve"> </w:t>
      </w:r>
      <w:r>
        <w:t>tonnage-based</w:t>
      </w:r>
      <w:r>
        <w:rPr>
          <w:spacing w:val="-4"/>
        </w:rPr>
        <w:t xml:space="preserve"> </w:t>
      </w:r>
      <w:r>
        <w:t>levy</w:t>
      </w:r>
      <w:r>
        <w:rPr>
          <w:spacing w:val="-4"/>
        </w:rPr>
        <w:t xml:space="preserve"> </w:t>
      </w:r>
      <w:r>
        <w:t>fee</w:t>
      </w:r>
      <w:r>
        <w:rPr>
          <w:spacing w:val="-4"/>
        </w:rPr>
        <w:t xml:space="preserve"> </w:t>
      </w:r>
      <w:r>
        <w:t>for</w:t>
      </w:r>
      <w:r>
        <w:rPr>
          <w:spacing w:val="-1"/>
        </w:rPr>
        <w:t xml:space="preserve"> </w:t>
      </w:r>
      <w:r>
        <w:t>each</w:t>
      </w:r>
      <w:r>
        <w:rPr>
          <w:spacing w:val="-4"/>
        </w:rPr>
        <w:t xml:space="preserve"> </w:t>
      </w:r>
      <w:r>
        <w:t>of the</w:t>
      </w:r>
      <w:r>
        <w:rPr>
          <w:spacing w:val="-4"/>
        </w:rPr>
        <w:t xml:space="preserve"> </w:t>
      </w:r>
      <w:r>
        <w:t>years</w:t>
      </w:r>
      <w:r>
        <w:rPr>
          <w:spacing w:val="-4"/>
        </w:rPr>
        <w:t xml:space="preserve"> </w:t>
      </w:r>
      <w:r>
        <w:t>2008 –</w:t>
      </w:r>
      <w:r>
        <w:rPr>
          <w:spacing w:val="-2"/>
        </w:rPr>
        <w:t xml:space="preserve"> </w:t>
      </w:r>
      <w:r>
        <w:t xml:space="preserve">2010 and in subsequent years such fee as shall be agreed to by two thirds of the General </w:t>
      </w:r>
      <w:r>
        <w:rPr>
          <w:spacing w:val="-2"/>
        </w:rPr>
        <w:t>Assembly.</w:t>
      </w:r>
    </w:p>
    <w:p w14:paraId="1411AFE8" w14:textId="77777777" w:rsidR="00DC1F18" w:rsidRDefault="00DC1F18">
      <w:pPr>
        <w:pStyle w:val="BodyText"/>
      </w:pPr>
    </w:p>
    <w:p w14:paraId="05960BCF" w14:textId="77777777" w:rsidR="00DC1F18" w:rsidRDefault="002F57DD">
      <w:pPr>
        <w:pStyle w:val="BodyText"/>
        <w:ind w:left="360" w:right="796"/>
      </w:pPr>
      <w:r>
        <w:t>The fixed fees levy fees and VRAL fees shall represent a Consortium Member’s Pro Rata</w:t>
      </w:r>
      <w:r>
        <w:rPr>
          <w:spacing w:val="-2"/>
        </w:rPr>
        <w:t xml:space="preserve"> </w:t>
      </w:r>
      <w:r>
        <w:t>Share</w:t>
      </w:r>
      <w:r>
        <w:rPr>
          <w:spacing w:val="-4"/>
        </w:rPr>
        <w:t xml:space="preserve"> </w:t>
      </w:r>
      <w:r>
        <w:t>requirement</w:t>
      </w:r>
      <w:r>
        <w:rPr>
          <w:spacing w:val="-3"/>
        </w:rPr>
        <w:t xml:space="preserve"> </w:t>
      </w:r>
      <w:r>
        <w:t>(other</w:t>
      </w:r>
      <w:r>
        <w:rPr>
          <w:spacing w:val="-3"/>
        </w:rPr>
        <w:t xml:space="preserve"> </w:t>
      </w:r>
      <w:r>
        <w:t>than</w:t>
      </w:r>
      <w:r>
        <w:rPr>
          <w:spacing w:val="-2"/>
        </w:rPr>
        <w:t xml:space="preserve"> </w:t>
      </w:r>
      <w:r>
        <w:t>any</w:t>
      </w:r>
      <w:r>
        <w:rPr>
          <w:spacing w:val="-4"/>
        </w:rPr>
        <w:t xml:space="preserve"> </w:t>
      </w:r>
      <w:r>
        <w:t>additional</w:t>
      </w:r>
      <w:r>
        <w:rPr>
          <w:spacing w:val="-5"/>
        </w:rPr>
        <w:t xml:space="preserve"> </w:t>
      </w:r>
      <w:r>
        <w:t>fees</w:t>
      </w:r>
      <w:r>
        <w:rPr>
          <w:spacing w:val="-2"/>
        </w:rPr>
        <w:t xml:space="preserve"> </w:t>
      </w:r>
      <w:r>
        <w:t>which</w:t>
      </w:r>
      <w:r>
        <w:rPr>
          <w:spacing w:val="-2"/>
        </w:rPr>
        <w:t xml:space="preserve"> </w:t>
      </w:r>
      <w:r>
        <w:t>may</w:t>
      </w:r>
      <w:r>
        <w:rPr>
          <w:spacing w:val="-4"/>
        </w:rPr>
        <w:t xml:space="preserve"> </w:t>
      </w:r>
      <w:r>
        <w:t>be</w:t>
      </w:r>
      <w:r>
        <w:rPr>
          <w:spacing w:val="-4"/>
        </w:rPr>
        <w:t xml:space="preserve"> </w:t>
      </w:r>
      <w:r>
        <w:t>set</w:t>
      </w:r>
      <w:r>
        <w:rPr>
          <w:spacing w:val="-3"/>
        </w:rPr>
        <w:t xml:space="preserve"> </w:t>
      </w:r>
      <w:r>
        <w:t>in</w:t>
      </w:r>
      <w:r>
        <w:rPr>
          <w:spacing w:val="-2"/>
        </w:rPr>
        <w:t xml:space="preserve"> </w:t>
      </w:r>
      <w:r>
        <w:t>accordance with this Agreement). The fixed fee levy fees and VRAL fees are given in part 2 of this Schedule.</w:t>
      </w:r>
      <w:r>
        <w:rPr>
          <w:spacing w:val="80"/>
        </w:rPr>
        <w:t xml:space="preserve"> </w:t>
      </w:r>
      <w:r>
        <w:t>The levy rates shall be variable being prepared by the Steering Committee (to meet the requirements of the Budget) and approved by a two thirds majority of the General Assembly.</w:t>
      </w:r>
      <w:r>
        <w:rPr>
          <w:spacing w:val="40"/>
        </w:rPr>
        <w:t xml:space="preserve"> </w:t>
      </w:r>
      <w:r>
        <w:t>The estimated levy rates are as set out in part 2 of this Schedule.</w:t>
      </w:r>
    </w:p>
    <w:p w14:paraId="684FC456" w14:textId="77777777" w:rsidR="00DC1F18" w:rsidRDefault="00DC1F18">
      <w:pPr>
        <w:pStyle w:val="BodyText"/>
        <w:spacing w:before="1"/>
      </w:pPr>
    </w:p>
    <w:p w14:paraId="572C03AA" w14:textId="77777777" w:rsidR="00DC1F18" w:rsidRDefault="002F57DD">
      <w:pPr>
        <w:pStyle w:val="BodyText"/>
        <w:ind w:left="360" w:right="796"/>
      </w:pPr>
      <w:r>
        <w:t>The levy element of the annual contribution will be based on the tonnage of lead metal or the lead content of lead compounds, manufactured within or imported into the Community, during the previous calendar year.</w:t>
      </w:r>
      <w:r>
        <w:rPr>
          <w:spacing w:val="40"/>
        </w:rPr>
        <w:t xml:space="preserve"> </w:t>
      </w:r>
      <w:r>
        <w:t>For the avoidance of doubt any reference above to lead content shall be deemed to include lead content of transported isolated intermediates but excepting lead content of lead compounds which are transported to sites within any Group of Companies in which circumstance such a levy shall</w:t>
      </w:r>
      <w:r>
        <w:rPr>
          <w:spacing w:val="-1"/>
        </w:rPr>
        <w:t xml:space="preserve"> </w:t>
      </w:r>
      <w:r>
        <w:t>be</w:t>
      </w:r>
      <w:r>
        <w:rPr>
          <w:spacing w:val="-1"/>
        </w:rPr>
        <w:t xml:space="preserve"> </w:t>
      </w:r>
      <w:r>
        <w:t>paid</w:t>
      </w:r>
      <w:r>
        <w:rPr>
          <w:spacing w:val="-1"/>
        </w:rPr>
        <w:t xml:space="preserve"> </w:t>
      </w:r>
      <w:r>
        <w:t>only</w:t>
      </w:r>
      <w:r>
        <w:rPr>
          <w:spacing w:val="-3"/>
        </w:rPr>
        <w:t xml:space="preserve"> </w:t>
      </w:r>
      <w:r>
        <w:t>once</w:t>
      </w:r>
      <w:r>
        <w:rPr>
          <w:spacing w:val="-1"/>
        </w:rPr>
        <w:t xml:space="preserve"> </w:t>
      </w:r>
      <w:r>
        <w:t>by</w:t>
      </w:r>
      <w:r>
        <w:rPr>
          <w:spacing w:val="-3"/>
        </w:rPr>
        <w:t xml:space="preserve"> </w:t>
      </w:r>
      <w:r>
        <w:t>the</w:t>
      </w:r>
      <w:r>
        <w:rPr>
          <w:spacing w:val="-1"/>
        </w:rPr>
        <w:t xml:space="preserve"> </w:t>
      </w:r>
      <w:r>
        <w:t>entity</w:t>
      </w:r>
      <w:r>
        <w:rPr>
          <w:spacing w:val="-3"/>
        </w:rPr>
        <w:t xml:space="preserve"> </w:t>
      </w:r>
      <w:r>
        <w:t>originally</w:t>
      </w:r>
      <w:r>
        <w:rPr>
          <w:spacing w:val="-3"/>
        </w:rPr>
        <w:t xml:space="preserve"> </w:t>
      </w:r>
      <w:r>
        <w:t>possessing</w:t>
      </w:r>
      <w:r>
        <w:rPr>
          <w:spacing w:val="-1"/>
        </w:rPr>
        <w:t xml:space="preserve"> </w:t>
      </w:r>
      <w:r>
        <w:t>such</w:t>
      </w:r>
      <w:r>
        <w:rPr>
          <w:spacing w:val="-3"/>
        </w:rPr>
        <w:t xml:space="preserve"> </w:t>
      </w:r>
      <w:r>
        <w:t>lead</w:t>
      </w:r>
      <w:r>
        <w:rPr>
          <w:spacing w:val="-1"/>
        </w:rPr>
        <w:t xml:space="preserve"> </w:t>
      </w:r>
      <w:r>
        <w:t>compound.</w:t>
      </w:r>
      <w:r>
        <w:rPr>
          <w:spacing w:val="40"/>
        </w:rPr>
        <w:t xml:space="preserve"> </w:t>
      </w:r>
      <w:r>
        <w:t>For</w:t>
      </w:r>
      <w:r>
        <w:rPr>
          <w:spacing w:val="-2"/>
        </w:rPr>
        <w:t xml:space="preserve"> </w:t>
      </w:r>
      <w:r>
        <w:t>the purpose</w:t>
      </w:r>
      <w:r>
        <w:rPr>
          <w:spacing w:val="-3"/>
        </w:rPr>
        <w:t xml:space="preserve"> </w:t>
      </w:r>
      <w:r>
        <w:t>of</w:t>
      </w:r>
      <w:r>
        <w:rPr>
          <w:spacing w:val="-1"/>
        </w:rPr>
        <w:t xml:space="preserve"> </w:t>
      </w:r>
      <w:r>
        <w:t>calculating</w:t>
      </w:r>
      <w:r>
        <w:rPr>
          <w:spacing w:val="-3"/>
        </w:rPr>
        <w:t xml:space="preserve"> </w:t>
      </w:r>
      <w:r>
        <w:t>the</w:t>
      </w:r>
      <w:r>
        <w:rPr>
          <w:spacing w:val="-3"/>
        </w:rPr>
        <w:t xml:space="preserve"> </w:t>
      </w:r>
      <w:r>
        <w:t>levy</w:t>
      </w:r>
      <w:r>
        <w:rPr>
          <w:spacing w:val="-5"/>
        </w:rPr>
        <w:t xml:space="preserve"> </w:t>
      </w:r>
      <w:r>
        <w:t>element</w:t>
      </w:r>
      <w:r>
        <w:rPr>
          <w:spacing w:val="-2"/>
        </w:rPr>
        <w:t xml:space="preserve"> </w:t>
      </w:r>
      <w:r>
        <w:t>of</w:t>
      </w:r>
      <w:r>
        <w:rPr>
          <w:spacing w:val="-1"/>
        </w:rPr>
        <w:t xml:space="preserve"> </w:t>
      </w:r>
      <w:r>
        <w:t>a</w:t>
      </w:r>
      <w:r>
        <w:rPr>
          <w:spacing w:val="-3"/>
        </w:rPr>
        <w:t xml:space="preserve"> </w:t>
      </w:r>
      <w:r>
        <w:t>Member’s</w:t>
      </w:r>
      <w:r>
        <w:rPr>
          <w:spacing w:val="-3"/>
        </w:rPr>
        <w:t xml:space="preserve"> </w:t>
      </w:r>
      <w:r>
        <w:t>Pro</w:t>
      </w:r>
      <w:r>
        <w:rPr>
          <w:spacing w:val="-5"/>
        </w:rPr>
        <w:t xml:space="preserve"> </w:t>
      </w:r>
      <w:r>
        <w:t>Rata</w:t>
      </w:r>
      <w:r>
        <w:rPr>
          <w:spacing w:val="-5"/>
        </w:rPr>
        <w:t xml:space="preserve"> </w:t>
      </w:r>
      <w:r>
        <w:t>Share</w:t>
      </w:r>
      <w:r>
        <w:rPr>
          <w:spacing w:val="-5"/>
        </w:rPr>
        <w:t xml:space="preserve"> </w:t>
      </w:r>
      <w:r>
        <w:t>each</w:t>
      </w:r>
      <w:r>
        <w:rPr>
          <w:spacing w:val="-3"/>
        </w:rPr>
        <w:t xml:space="preserve"> </w:t>
      </w:r>
      <w:r>
        <w:t>Consortium Member must declare its previous year’s manufacture/import tonnages in relation to each Group Substance no later than 31 March each year.</w:t>
      </w:r>
    </w:p>
    <w:p w14:paraId="4E95643A" w14:textId="77777777" w:rsidR="00DC1F18" w:rsidRDefault="002F57DD">
      <w:pPr>
        <w:pStyle w:val="BodyText"/>
        <w:spacing w:before="252"/>
        <w:ind w:left="360" w:right="697"/>
      </w:pPr>
      <w:r>
        <w:t>The Consortium reserves the right to have an independent audit conducted of the tonnages declared by any legal entity and such legal entity shall provide all reasonable assistance to allow such audit to be conducted expeditiously and any Consortium Member</w:t>
      </w:r>
      <w:r>
        <w:rPr>
          <w:spacing w:val="-1"/>
        </w:rPr>
        <w:t xml:space="preserve"> </w:t>
      </w:r>
      <w:r>
        <w:t>who</w:t>
      </w:r>
      <w:r>
        <w:rPr>
          <w:spacing w:val="-2"/>
        </w:rPr>
        <w:t xml:space="preserve"> </w:t>
      </w:r>
      <w:r>
        <w:t>is</w:t>
      </w:r>
      <w:r>
        <w:rPr>
          <w:spacing w:val="-4"/>
        </w:rPr>
        <w:t xml:space="preserve"> </w:t>
      </w:r>
      <w:r>
        <w:t>found</w:t>
      </w:r>
      <w:r>
        <w:rPr>
          <w:spacing w:val="-4"/>
        </w:rPr>
        <w:t xml:space="preserve"> </w:t>
      </w:r>
      <w:r>
        <w:t>to</w:t>
      </w:r>
      <w:r>
        <w:rPr>
          <w:spacing w:val="-4"/>
        </w:rPr>
        <w:t xml:space="preserve"> </w:t>
      </w:r>
      <w:r>
        <w:t>have</w:t>
      </w:r>
      <w:r>
        <w:rPr>
          <w:spacing w:val="-2"/>
        </w:rPr>
        <w:t xml:space="preserve"> </w:t>
      </w:r>
      <w:r>
        <w:t>deliberately</w:t>
      </w:r>
      <w:r>
        <w:rPr>
          <w:spacing w:val="-4"/>
        </w:rPr>
        <w:t xml:space="preserve"> </w:t>
      </w:r>
      <w:r>
        <w:t>under-reported</w:t>
      </w:r>
      <w:r>
        <w:rPr>
          <w:spacing w:val="-4"/>
        </w:rPr>
        <w:t xml:space="preserve"> </w:t>
      </w:r>
      <w:r>
        <w:t>their</w:t>
      </w:r>
      <w:r>
        <w:rPr>
          <w:spacing w:val="-3"/>
        </w:rPr>
        <w:t xml:space="preserve"> </w:t>
      </w:r>
      <w:r>
        <w:t>tonnage</w:t>
      </w:r>
      <w:r>
        <w:rPr>
          <w:spacing w:val="-4"/>
        </w:rPr>
        <w:t xml:space="preserve"> </w:t>
      </w:r>
      <w:r>
        <w:t>shall</w:t>
      </w:r>
      <w:r>
        <w:rPr>
          <w:spacing w:val="-2"/>
        </w:rPr>
        <w:t xml:space="preserve"> </w:t>
      </w:r>
      <w:r>
        <w:t>be</w:t>
      </w:r>
      <w:r>
        <w:rPr>
          <w:spacing w:val="-2"/>
        </w:rPr>
        <w:t xml:space="preserve"> </w:t>
      </w:r>
      <w:r>
        <w:t>deemed to be in material breach for the purpose of clause 8 of this Agreement.</w:t>
      </w:r>
    </w:p>
    <w:p w14:paraId="5432EC3F" w14:textId="77777777" w:rsidR="00DC1F18" w:rsidRDefault="00DC1F18">
      <w:pPr>
        <w:pStyle w:val="BodyText"/>
        <w:spacing w:before="1"/>
      </w:pPr>
    </w:p>
    <w:p w14:paraId="409E0B4C" w14:textId="77777777" w:rsidR="00DC1F18" w:rsidRDefault="002F57DD">
      <w:pPr>
        <w:pStyle w:val="BodyText"/>
        <w:ind w:left="360" w:right="720"/>
      </w:pPr>
      <w:r>
        <w:t>The fixed fee element of a Consortium Member’s annual contribution to the Consortium becomes due on 1 January each year.</w:t>
      </w:r>
      <w:r>
        <w:rPr>
          <w:spacing w:val="40"/>
        </w:rPr>
        <w:t xml:space="preserve"> </w:t>
      </w:r>
      <w:r>
        <w:t>The levy element becomes due on 1 April each year.</w:t>
      </w:r>
      <w:r>
        <w:rPr>
          <w:spacing w:val="40"/>
        </w:rPr>
        <w:t xml:space="preserve"> </w:t>
      </w:r>
      <w:r>
        <w:t>If any payments are not received within 30 days from the date of an invoice then the</w:t>
      </w:r>
      <w:r>
        <w:rPr>
          <w:spacing w:val="-3"/>
        </w:rPr>
        <w:t xml:space="preserve"> </w:t>
      </w:r>
      <w:r>
        <w:t>Consortium</w:t>
      </w:r>
      <w:r>
        <w:rPr>
          <w:spacing w:val="-4"/>
        </w:rPr>
        <w:t xml:space="preserve"> </w:t>
      </w:r>
      <w:r>
        <w:t>Member</w:t>
      </w:r>
      <w:r>
        <w:rPr>
          <w:spacing w:val="-4"/>
        </w:rPr>
        <w:t xml:space="preserve"> </w:t>
      </w:r>
      <w:r>
        <w:t>shall</w:t>
      </w:r>
      <w:r>
        <w:rPr>
          <w:spacing w:val="-3"/>
        </w:rPr>
        <w:t xml:space="preserve"> </w:t>
      </w:r>
      <w:r>
        <w:t>be</w:t>
      </w:r>
      <w:r>
        <w:rPr>
          <w:spacing w:val="-3"/>
        </w:rPr>
        <w:t xml:space="preserve"> </w:t>
      </w:r>
      <w:r>
        <w:t>deemed</w:t>
      </w:r>
      <w:r>
        <w:rPr>
          <w:spacing w:val="-5"/>
        </w:rPr>
        <w:t xml:space="preserve"> </w:t>
      </w:r>
      <w:r>
        <w:t>in</w:t>
      </w:r>
      <w:r>
        <w:rPr>
          <w:spacing w:val="-3"/>
        </w:rPr>
        <w:t xml:space="preserve"> </w:t>
      </w:r>
      <w:r>
        <w:t>breach</w:t>
      </w:r>
      <w:r>
        <w:rPr>
          <w:spacing w:val="-3"/>
        </w:rPr>
        <w:t xml:space="preserve"> </w:t>
      </w:r>
      <w:r>
        <w:t>of</w:t>
      </w:r>
      <w:r>
        <w:rPr>
          <w:spacing w:val="-1"/>
        </w:rPr>
        <w:t xml:space="preserve"> </w:t>
      </w:r>
      <w:r>
        <w:t>this</w:t>
      </w:r>
      <w:r>
        <w:rPr>
          <w:spacing w:val="-5"/>
        </w:rPr>
        <w:t xml:space="preserve"> </w:t>
      </w:r>
      <w:r>
        <w:t>Agreement</w:t>
      </w:r>
      <w:r>
        <w:rPr>
          <w:spacing w:val="-4"/>
        </w:rPr>
        <w:t xml:space="preserve"> </w:t>
      </w:r>
      <w:r>
        <w:t>and</w:t>
      </w:r>
      <w:r>
        <w:rPr>
          <w:spacing w:val="-5"/>
        </w:rPr>
        <w:t xml:space="preserve"> </w:t>
      </w:r>
      <w:r>
        <w:t>shall</w:t>
      </w:r>
      <w:r>
        <w:rPr>
          <w:spacing w:val="-3"/>
        </w:rPr>
        <w:t xml:space="preserve"> </w:t>
      </w:r>
      <w:r>
        <w:t>be</w:t>
      </w:r>
      <w:r>
        <w:rPr>
          <w:spacing w:val="-3"/>
        </w:rPr>
        <w:t xml:space="preserve"> </w:t>
      </w:r>
      <w:r>
        <w:t xml:space="preserve">liable to pay interest on any outstanding sum at the rate stated in clause 8.2.2 of this </w:t>
      </w:r>
      <w:r>
        <w:rPr>
          <w:spacing w:val="-2"/>
        </w:rPr>
        <w:t>Agreement.</w:t>
      </w:r>
    </w:p>
    <w:p w14:paraId="0A24375B" w14:textId="77777777" w:rsidR="00DC1F18" w:rsidRDefault="00DC1F18">
      <w:pPr>
        <w:pStyle w:val="BodyText"/>
        <w:spacing w:before="1"/>
      </w:pPr>
    </w:p>
    <w:p w14:paraId="2A6C623F" w14:textId="77777777" w:rsidR="00DC1F18" w:rsidRDefault="002F57DD">
      <w:pPr>
        <w:pStyle w:val="BodyText"/>
        <w:ind w:left="360" w:right="796"/>
      </w:pPr>
      <w:r>
        <w:t>In addition to the annual fixed fee and levy fee, Consortium Members who did not contribute to the costs incurred in preparing the VRAL Report or did contribute to such costs but such contribution is an amount less than the VRAL Fee payable by the Consortium</w:t>
      </w:r>
      <w:r>
        <w:rPr>
          <w:spacing w:val="-3"/>
        </w:rPr>
        <w:t xml:space="preserve"> </w:t>
      </w:r>
      <w:r>
        <w:t>Member</w:t>
      </w:r>
      <w:r>
        <w:rPr>
          <w:spacing w:val="-1"/>
        </w:rPr>
        <w:t xml:space="preserve"> </w:t>
      </w:r>
      <w:r>
        <w:t>as</w:t>
      </w:r>
      <w:r>
        <w:rPr>
          <w:spacing w:val="-6"/>
        </w:rPr>
        <w:t xml:space="preserve"> </w:t>
      </w:r>
      <w:r>
        <w:t>stated</w:t>
      </w:r>
      <w:r>
        <w:rPr>
          <w:spacing w:val="-4"/>
        </w:rPr>
        <w:t xml:space="preserve"> </w:t>
      </w:r>
      <w:r>
        <w:t>in</w:t>
      </w:r>
      <w:r>
        <w:rPr>
          <w:spacing w:val="-2"/>
        </w:rPr>
        <w:t xml:space="preserve"> </w:t>
      </w:r>
      <w:r>
        <w:t>part</w:t>
      </w:r>
      <w:r>
        <w:rPr>
          <w:spacing w:val="-3"/>
        </w:rPr>
        <w:t xml:space="preserve"> </w:t>
      </w:r>
      <w:r>
        <w:t>2</w:t>
      </w:r>
      <w:r>
        <w:rPr>
          <w:spacing w:val="-2"/>
        </w:rPr>
        <w:t xml:space="preserve"> </w:t>
      </w:r>
      <w:r>
        <w:t>of</w:t>
      </w:r>
      <w:r>
        <w:rPr>
          <w:spacing w:val="-3"/>
        </w:rPr>
        <w:t xml:space="preserve"> </w:t>
      </w:r>
      <w:r>
        <w:t>this</w:t>
      </w:r>
      <w:r>
        <w:rPr>
          <w:spacing w:val="-1"/>
        </w:rPr>
        <w:t xml:space="preserve"> </w:t>
      </w:r>
      <w:r>
        <w:t>Schedule</w:t>
      </w:r>
      <w:r>
        <w:rPr>
          <w:spacing w:val="-2"/>
        </w:rPr>
        <w:t xml:space="preserve"> </w:t>
      </w:r>
      <w:r>
        <w:t>8</w:t>
      </w:r>
      <w:r>
        <w:rPr>
          <w:spacing w:val="-1"/>
        </w:rPr>
        <w:t xml:space="preserve"> </w:t>
      </w:r>
      <w:r>
        <w:t>then</w:t>
      </w:r>
      <w:r>
        <w:rPr>
          <w:spacing w:val="-4"/>
        </w:rPr>
        <w:t xml:space="preserve"> </w:t>
      </w:r>
      <w:r>
        <w:t>the</w:t>
      </w:r>
      <w:r>
        <w:rPr>
          <w:spacing w:val="-4"/>
        </w:rPr>
        <w:t xml:space="preserve"> </w:t>
      </w:r>
      <w:r>
        <w:t>Consortium</w:t>
      </w:r>
      <w:r>
        <w:rPr>
          <w:spacing w:val="-3"/>
        </w:rPr>
        <w:t xml:space="preserve"> </w:t>
      </w:r>
      <w:r>
        <w:t>Member shall pay</w:t>
      </w:r>
      <w:r>
        <w:rPr>
          <w:spacing w:val="-1"/>
        </w:rPr>
        <w:t xml:space="preserve"> </w:t>
      </w:r>
      <w:r>
        <w:t>the VRAL Fee</w:t>
      </w:r>
      <w:r>
        <w:rPr>
          <w:spacing w:val="-1"/>
        </w:rPr>
        <w:t xml:space="preserve"> </w:t>
      </w:r>
      <w:r>
        <w:t>after deducting any</w:t>
      </w:r>
      <w:r>
        <w:rPr>
          <w:spacing w:val="-1"/>
        </w:rPr>
        <w:t xml:space="preserve"> </w:t>
      </w:r>
      <w:r>
        <w:t>VRAL Fee contribution</w:t>
      </w:r>
      <w:r>
        <w:rPr>
          <w:spacing w:val="-1"/>
        </w:rPr>
        <w:t xml:space="preserve"> </w:t>
      </w:r>
      <w:r>
        <w:t>previously</w:t>
      </w:r>
      <w:r>
        <w:rPr>
          <w:spacing w:val="-1"/>
        </w:rPr>
        <w:t xml:space="preserve"> </w:t>
      </w:r>
      <w:r>
        <w:t>made by that Consortium Member in order to secure access to the REACH registration data which is based on</w:t>
      </w:r>
      <w:r>
        <w:rPr>
          <w:spacing w:val="-1"/>
        </w:rPr>
        <w:t xml:space="preserve"> </w:t>
      </w:r>
      <w:r>
        <w:t>the</w:t>
      </w:r>
      <w:r>
        <w:rPr>
          <w:spacing w:val="-1"/>
        </w:rPr>
        <w:t xml:space="preserve"> </w:t>
      </w:r>
      <w:r>
        <w:t>VRAL Report (“VRAL Fee”).</w:t>
      </w:r>
      <w:r>
        <w:rPr>
          <w:spacing w:val="40"/>
        </w:rPr>
        <w:t xml:space="preserve"> </w:t>
      </w:r>
      <w:r>
        <w:t>This</w:t>
      </w:r>
      <w:r>
        <w:rPr>
          <w:spacing w:val="-1"/>
        </w:rPr>
        <w:t xml:space="preserve"> </w:t>
      </w:r>
      <w:r>
        <w:t>fee, which will be equivalent to 50% of the rate paid by the original VRAL funders/owners in acknowledgement of the</w:t>
      </w:r>
    </w:p>
    <w:p w14:paraId="1B01C99B" w14:textId="77777777" w:rsidR="00DC1F18" w:rsidRDefault="00DC1F18">
      <w:pPr>
        <w:pStyle w:val="BodyText"/>
        <w:sectPr w:rsidR="00DC1F18">
          <w:pgSz w:w="12240" w:h="15840"/>
          <w:pgMar w:top="1360" w:right="1080" w:bottom="960" w:left="1440" w:header="0" w:footer="778" w:gutter="0"/>
          <w:cols w:space="720"/>
        </w:sectPr>
      </w:pPr>
    </w:p>
    <w:p w14:paraId="2E9FF40F" w14:textId="77777777" w:rsidR="00DC1F18" w:rsidRDefault="002F57DD">
      <w:pPr>
        <w:pStyle w:val="BodyText"/>
        <w:spacing w:before="77"/>
        <w:ind w:left="360" w:right="796"/>
      </w:pPr>
      <w:r>
        <w:lastRenderedPageBreak/>
        <w:t>tenet</w:t>
      </w:r>
      <w:r>
        <w:rPr>
          <w:spacing w:val="-4"/>
        </w:rPr>
        <w:t xml:space="preserve"> </w:t>
      </w:r>
      <w:r>
        <w:t>that</w:t>
      </w:r>
      <w:r>
        <w:rPr>
          <w:spacing w:val="-1"/>
        </w:rPr>
        <w:t xml:space="preserve"> </w:t>
      </w:r>
      <w:r>
        <w:t>only</w:t>
      </w:r>
      <w:r>
        <w:rPr>
          <w:spacing w:val="-5"/>
        </w:rPr>
        <w:t xml:space="preserve"> </w:t>
      </w:r>
      <w:r>
        <w:t>about</w:t>
      </w:r>
      <w:r>
        <w:rPr>
          <w:spacing w:val="-4"/>
        </w:rPr>
        <w:t xml:space="preserve"> </w:t>
      </w:r>
      <w:r>
        <w:t>half</w:t>
      </w:r>
      <w:r>
        <w:rPr>
          <w:spacing w:val="-1"/>
        </w:rPr>
        <w:t xml:space="preserve"> </w:t>
      </w:r>
      <w:r>
        <w:t>of</w:t>
      </w:r>
      <w:r>
        <w:rPr>
          <w:spacing w:val="-1"/>
        </w:rPr>
        <w:t xml:space="preserve"> </w:t>
      </w:r>
      <w:r>
        <w:t>the</w:t>
      </w:r>
      <w:r>
        <w:rPr>
          <w:spacing w:val="-5"/>
        </w:rPr>
        <w:t xml:space="preserve"> </w:t>
      </w:r>
      <w:r>
        <w:t>VRAL</w:t>
      </w:r>
      <w:r>
        <w:rPr>
          <w:spacing w:val="-3"/>
        </w:rPr>
        <w:t xml:space="preserve"> </w:t>
      </w:r>
      <w:r>
        <w:t>is</w:t>
      </w:r>
      <w:r>
        <w:rPr>
          <w:spacing w:val="-3"/>
        </w:rPr>
        <w:t xml:space="preserve"> </w:t>
      </w:r>
      <w:r>
        <w:t>of</w:t>
      </w:r>
      <w:r>
        <w:rPr>
          <w:spacing w:val="-1"/>
        </w:rPr>
        <w:t xml:space="preserve"> </w:t>
      </w:r>
      <w:r>
        <w:t>direct</w:t>
      </w:r>
      <w:r>
        <w:rPr>
          <w:spacing w:val="-4"/>
        </w:rPr>
        <w:t xml:space="preserve"> </w:t>
      </w:r>
      <w:r>
        <w:t>relevance</w:t>
      </w:r>
      <w:r>
        <w:rPr>
          <w:spacing w:val="-3"/>
        </w:rPr>
        <w:t xml:space="preserve"> </w:t>
      </w:r>
      <w:r>
        <w:t>to</w:t>
      </w:r>
      <w:r>
        <w:rPr>
          <w:spacing w:val="-3"/>
        </w:rPr>
        <w:t xml:space="preserve"> </w:t>
      </w:r>
      <w:r>
        <w:t>the</w:t>
      </w:r>
      <w:r>
        <w:rPr>
          <w:spacing w:val="-5"/>
        </w:rPr>
        <w:t xml:space="preserve"> </w:t>
      </w:r>
      <w:r>
        <w:t>REACH</w:t>
      </w:r>
      <w:r>
        <w:rPr>
          <w:spacing w:val="-3"/>
        </w:rPr>
        <w:t xml:space="preserve"> </w:t>
      </w:r>
      <w:r>
        <w:t>registration, will be redistributed among the original VRAL funders.</w:t>
      </w:r>
    </w:p>
    <w:p w14:paraId="4962B87E" w14:textId="77777777" w:rsidR="00DC1F18" w:rsidRDefault="002F57DD">
      <w:pPr>
        <w:pStyle w:val="BodyText"/>
        <w:spacing w:before="1"/>
        <w:ind w:left="360" w:right="796"/>
      </w:pPr>
      <w:r>
        <w:t>The VRAL fee will be payable in three installments on 1 January 2008, 1 January 2009 and 1 January 2010.</w:t>
      </w:r>
      <w:r>
        <w:rPr>
          <w:spacing w:val="40"/>
        </w:rPr>
        <w:t xml:space="preserve"> </w:t>
      </w:r>
      <w:r>
        <w:t>It will be based on the average tonnage of lead or lead content of compounds</w:t>
      </w:r>
      <w:r>
        <w:rPr>
          <w:spacing w:val="-5"/>
        </w:rPr>
        <w:t xml:space="preserve"> </w:t>
      </w:r>
      <w:r>
        <w:t>manufactured</w:t>
      </w:r>
      <w:r>
        <w:rPr>
          <w:spacing w:val="-3"/>
        </w:rPr>
        <w:t xml:space="preserve"> </w:t>
      </w:r>
      <w:r>
        <w:t>or</w:t>
      </w:r>
      <w:r>
        <w:rPr>
          <w:spacing w:val="-4"/>
        </w:rPr>
        <w:t xml:space="preserve"> </w:t>
      </w:r>
      <w:r>
        <w:t>imported</w:t>
      </w:r>
      <w:r>
        <w:rPr>
          <w:spacing w:val="-3"/>
        </w:rPr>
        <w:t xml:space="preserve"> </w:t>
      </w:r>
      <w:r>
        <w:t>into</w:t>
      </w:r>
      <w:r>
        <w:rPr>
          <w:spacing w:val="-5"/>
        </w:rPr>
        <w:t xml:space="preserve"> </w:t>
      </w:r>
      <w:r>
        <w:t>the</w:t>
      </w:r>
      <w:r>
        <w:rPr>
          <w:spacing w:val="-3"/>
        </w:rPr>
        <w:t xml:space="preserve"> </w:t>
      </w:r>
      <w:r>
        <w:t>Community</w:t>
      </w:r>
      <w:r>
        <w:rPr>
          <w:spacing w:val="-5"/>
        </w:rPr>
        <w:t xml:space="preserve"> </w:t>
      </w:r>
      <w:r>
        <w:t>over</w:t>
      </w:r>
      <w:r>
        <w:rPr>
          <w:spacing w:val="-4"/>
        </w:rPr>
        <w:t xml:space="preserve"> </w:t>
      </w:r>
      <w:r>
        <w:t>the</w:t>
      </w:r>
      <w:r>
        <w:rPr>
          <w:spacing w:val="-3"/>
        </w:rPr>
        <w:t xml:space="preserve"> </w:t>
      </w:r>
      <w:r>
        <w:t>period</w:t>
      </w:r>
      <w:r>
        <w:rPr>
          <w:spacing w:val="-5"/>
        </w:rPr>
        <w:t xml:space="preserve"> </w:t>
      </w:r>
      <w:r>
        <w:t>2004 –</w:t>
      </w:r>
      <w:r>
        <w:rPr>
          <w:spacing w:val="-3"/>
        </w:rPr>
        <w:t xml:space="preserve"> </w:t>
      </w:r>
      <w:r>
        <w:t>2006. The contribution rates are given in Part 2 of this Schedule below.</w:t>
      </w:r>
      <w:r>
        <w:rPr>
          <w:spacing w:val="40"/>
        </w:rPr>
        <w:t xml:space="preserve"> </w:t>
      </w:r>
      <w:r>
        <w:t>The VRAL Fees paid by any Party for the use of the VRAL Report shall be remitted to the VRAL Funders at the direction of the ILA.</w:t>
      </w:r>
    </w:p>
    <w:p w14:paraId="6B4C99D4" w14:textId="77777777" w:rsidR="00DC1F18" w:rsidRDefault="00DC1F18">
      <w:pPr>
        <w:pStyle w:val="BodyText"/>
      </w:pPr>
    </w:p>
    <w:p w14:paraId="74B654F8" w14:textId="77777777" w:rsidR="00DC1F18" w:rsidRDefault="00DC1F18">
      <w:pPr>
        <w:pStyle w:val="BodyText"/>
        <w:spacing w:before="237"/>
      </w:pPr>
    </w:p>
    <w:p w14:paraId="11E6B125" w14:textId="77777777" w:rsidR="00DC1F18" w:rsidRDefault="002F57DD">
      <w:pPr>
        <w:pStyle w:val="Heading2"/>
        <w:ind w:left="0" w:right="355"/>
        <w:jc w:val="center"/>
      </w:pPr>
      <w:r>
        <w:t>Part</w:t>
      </w:r>
      <w:r>
        <w:rPr>
          <w:spacing w:val="1"/>
        </w:rPr>
        <w:t xml:space="preserve"> </w:t>
      </w:r>
      <w:r>
        <w:rPr>
          <w:spacing w:val="-10"/>
        </w:rPr>
        <w:t>2</w:t>
      </w:r>
    </w:p>
    <w:p w14:paraId="5A26A671" w14:textId="77777777" w:rsidR="00DC1F18" w:rsidRDefault="00DC1F18">
      <w:pPr>
        <w:pStyle w:val="BodyText"/>
        <w:spacing w:before="60"/>
        <w:rPr>
          <w:rFonts w:ascii="Arial"/>
          <w:b/>
        </w:rPr>
      </w:pPr>
    </w:p>
    <w:p w14:paraId="17CC1A44" w14:textId="77777777" w:rsidR="00DC1F18" w:rsidRDefault="002F57DD">
      <w:pPr>
        <w:spacing w:before="1" w:line="480" w:lineRule="auto"/>
        <w:ind w:left="360" w:right="5683"/>
        <w:rPr>
          <w:rFonts w:ascii="Arial" w:hAnsi="Arial"/>
          <w:b/>
        </w:rPr>
      </w:pPr>
      <w:r>
        <w:rPr>
          <w:rFonts w:ascii="Arial" w:hAnsi="Arial"/>
          <w:b/>
        </w:rPr>
        <w:t>Contribution</w:t>
      </w:r>
      <w:r>
        <w:rPr>
          <w:rFonts w:ascii="Arial" w:hAnsi="Arial"/>
          <w:b/>
          <w:spacing w:val="-9"/>
        </w:rPr>
        <w:t xml:space="preserve"> </w:t>
      </w:r>
      <w:r>
        <w:rPr>
          <w:rFonts w:ascii="Arial" w:hAnsi="Arial"/>
          <w:b/>
        </w:rPr>
        <w:t>rates</w:t>
      </w:r>
      <w:r>
        <w:rPr>
          <w:rFonts w:ascii="Arial" w:hAnsi="Arial"/>
          <w:b/>
          <w:spacing w:val="-8"/>
        </w:rPr>
        <w:t xml:space="preserve"> </w:t>
      </w:r>
      <w:r>
        <w:rPr>
          <w:rFonts w:ascii="Arial" w:hAnsi="Arial"/>
          <w:b/>
        </w:rPr>
        <w:t>for</w:t>
      </w:r>
      <w:r>
        <w:rPr>
          <w:rFonts w:ascii="Arial" w:hAnsi="Arial"/>
          <w:b/>
          <w:spacing w:val="-6"/>
        </w:rPr>
        <w:t xml:space="preserve"> </w:t>
      </w:r>
      <w:r>
        <w:rPr>
          <w:rFonts w:ascii="Arial" w:hAnsi="Arial"/>
          <w:b/>
        </w:rPr>
        <w:t>2008</w:t>
      </w:r>
      <w:r>
        <w:rPr>
          <w:rFonts w:ascii="Arial" w:hAnsi="Arial"/>
          <w:b/>
          <w:spacing w:val="-5"/>
        </w:rPr>
        <w:t xml:space="preserve"> </w:t>
      </w:r>
      <w:r>
        <w:rPr>
          <w:rFonts w:ascii="Arial" w:hAnsi="Arial"/>
          <w:b/>
        </w:rPr>
        <w:t>–</w:t>
      </w:r>
      <w:r>
        <w:rPr>
          <w:rFonts w:ascii="Arial" w:hAnsi="Arial"/>
          <w:b/>
          <w:spacing w:val="-7"/>
        </w:rPr>
        <w:t xml:space="preserve"> </w:t>
      </w:r>
      <w:r>
        <w:rPr>
          <w:rFonts w:ascii="Arial" w:hAnsi="Arial"/>
          <w:b/>
        </w:rPr>
        <w:t>2010 FIXED FEES</w:t>
      </w:r>
    </w:p>
    <w:p w14:paraId="0C1854AF" w14:textId="77777777" w:rsidR="00DC1F18" w:rsidRDefault="002F57DD">
      <w:pPr>
        <w:pStyle w:val="BodyText"/>
        <w:tabs>
          <w:tab w:val="left" w:pos="6766"/>
          <w:tab w:val="left" w:pos="6889"/>
        </w:tabs>
        <w:spacing w:before="3"/>
        <w:ind w:left="360" w:right="2153"/>
      </w:pPr>
      <w:r>
        <w:t>Annual fixed fee (lead metal manufacturers or importers)</w:t>
      </w:r>
      <w:r>
        <w:tab/>
      </w:r>
      <w:r>
        <w:rPr>
          <w:spacing w:val="-2"/>
          <w:w w:val="90"/>
        </w:rPr>
        <w:t xml:space="preserve">€10,000 </w:t>
      </w:r>
      <w:r>
        <w:t>Annual</w:t>
      </w:r>
      <w:r>
        <w:rPr>
          <w:spacing w:val="-10"/>
        </w:rPr>
        <w:t xml:space="preserve"> </w:t>
      </w:r>
      <w:r>
        <w:t>fixed</w:t>
      </w:r>
      <w:r>
        <w:rPr>
          <w:spacing w:val="-5"/>
        </w:rPr>
        <w:t xml:space="preserve"> </w:t>
      </w:r>
      <w:r>
        <w:t>fee</w:t>
      </w:r>
      <w:r>
        <w:rPr>
          <w:spacing w:val="-6"/>
        </w:rPr>
        <w:t xml:space="preserve"> </w:t>
      </w:r>
      <w:r>
        <w:t>(lead</w:t>
      </w:r>
      <w:r>
        <w:rPr>
          <w:spacing w:val="-5"/>
        </w:rPr>
        <w:t xml:space="preserve"> </w:t>
      </w:r>
      <w:r>
        <w:t>compound</w:t>
      </w:r>
      <w:r>
        <w:rPr>
          <w:spacing w:val="-6"/>
        </w:rPr>
        <w:t xml:space="preserve"> </w:t>
      </w:r>
      <w:r>
        <w:t>manufacturers</w:t>
      </w:r>
      <w:r>
        <w:rPr>
          <w:spacing w:val="-6"/>
        </w:rPr>
        <w:t xml:space="preserve"> </w:t>
      </w:r>
      <w:r>
        <w:t>or</w:t>
      </w:r>
      <w:r>
        <w:rPr>
          <w:spacing w:val="-3"/>
        </w:rPr>
        <w:t xml:space="preserve"> </w:t>
      </w:r>
      <w:r>
        <w:rPr>
          <w:spacing w:val="-2"/>
        </w:rPr>
        <w:t>importers)</w:t>
      </w:r>
      <w:r>
        <w:tab/>
      </w:r>
      <w:r>
        <w:tab/>
      </w:r>
      <w:r>
        <w:rPr>
          <w:spacing w:val="-6"/>
          <w:w w:val="90"/>
        </w:rPr>
        <w:t>€7,500</w:t>
      </w:r>
    </w:p>
    <w:p w14:paraId="1C7576F9" w14:textId="77777777" w:rsidR="00DC1F18" w:rsidRDefault="00DC1F18">
      <w:pPr>
        <w:pStyle w:val="BodyText"/>
      </w:pPr>
    </w:p>
    <w:p w14:paraId="6161E72D" w14:textId="77777777" w:rsidR="00DC1F18" w:rsidRDefault="002F57DD">
      <w:pPr>
        <w:pStyle w:val="BodyText"/>
        <w:ind w:left="360" w:right="540"/>
      </w:pPr>
      <w:r>
        <w:t>For</w:t>
      </w:r>
      <w:r>
        <w:rPr>
          <w:spacing w:val="-4"/>
        </w:rPr>
        <w:t xml:space="preserve"> </w:t>
      </w:r>
      <w:r>
        <w:t>the</w:t>
      </w:r>
      <w:r>
        <w:rPr>
          <w:spacing w:val="-3"/>
        </w:rPr>
        <w:t xml:space="preserve"> </w:t>
      </w:r>
      <w:r>
        <w:t>avoidance</w:t>
      </w:r>
      <w:r>
        <w:rPr>
          <w:spacing w:val="-3"/>
        </w:rPr>
        <w:t xml:space="preserve"> </w:t>
      </w:r>
      <w:r>
        <w:t>of</w:t>
      </w:r>
      <w:r>
        <w:rPr>
          <w:spacing w:val="-1"/>
        </w:rPr>
        <w:t xml:space="preserve"> </w:t>
      </w:r>
      <w:r>
        <w:t>doubt</w:t>
      </w:r>
      <w:r>
        <w:rPr>
          <w:spacing w:val="-2"/>
        </w:rPr>
        <w:t xml:space="preserve"> </w:t>
      </w:r>
      <w:r>
        <w:t>any</w:t>
      </w:r>
      <w:r>
        <w:rPr>
          <w:spacing w:val="-5"/>
        </w:rPr>
        <w:t xml:space="preserve"> </w:t>
      </w:r>
      <w:r>
        <w:t>Member</w:t>
      </w:r>
      <w:r>
        <w:rPr>
          <w:spacing w:val="-2"/>
        </w:rPr>
        <w:t xml:space="preserve"> </w:t>
      </w:r>
      <w:r>
        <w:t>who</w:t>
      </w:r>
      <w:r>
        <w:rPr>
          <w:spacing w:val="-3"/>
        </w:rPr>
        <w:t xml:space="preserve"> </w:t>
      </w:r>
      <w:r>
        <w:t>is</w:t>
      </w:r>
      <w:r>
        <w:rPr>
          <w:spacing w:val="-2"/>
        </w:rPr>
        <w:t xml:space="preserve"> </w:t>
      </w:r>
      <w:r>
        <w:t>a</w:t>
      </w:r>
      <w:r>
        <w:rPr>
          <w:spacing w:val="-5"/>
        </w:rPr>
        <w:t xml:space="preserve"> </w:t>
      </w:r>
      <w:r>
        <w:t>producer</w:t>
      </w:r>
      <w:r>
        <w:rPr>
          <w:spacing w:val="-4"/>
        </w:rPr>
        <w:t xml:space="preserve"> </w:t>
      </w:r>
      <w:r>
        <w:t>or</w:t>
      </w:r>
      <w:r>
        <w:rPr>
          <w:spacing w:val="-4"/>
        </w:rPr>
        <w:t xml:space="preserve"> </w:t>
      </w:r>
      <w:r>
        <w:t>importer</w:t>
      </w:r>
      <w:r>
        <w:rPr>
          <w:spacing w:val="-2"/>
        </w:rPr>
        <w:t xml:space="preserve"> </w:t>
      </w:r>
      <w:r>
        <w:t>of</w:t>
      </w:r>
      <w:r>
        <w:rPr>
          <w:spacing w:val="-1"/>
        </w:rPr>
        <w:t xml:space="preserve"> </w:t>
      </w:r>
      <w:r>
        <w:t>lead</w:t>
      </w:r>
      <w:r>
        <w:rPr>
          <w:spacing w:val="-3"/>
        </w:rPr>
        <w:t xml:space="preserve"> </w:t>
      </w:r>
      <w:r>
        <w:t>metal</w:t>
      </w:r>
      <w:r>
        <w:rPr>
          <w:spacing w:val="-4"/>
        </w:rPr>
        <w:t xml:space="preserve"> </w:t>
      </w:r>
      <w:r>
        <w:t>and lead compound shall be required to pay</w:t>
      </w:r>
      <w:r>
        <w:rPr>
          <w:spacing w:val="-2"/>
        </w:rPr>
        <w:t xml:space="preserve"> </w:t>
      </w:r>
      <w:r>
        <w:t>the higher lead metal levy of €10,000</w:t>
      </w:r>
    </w:p>
    <w:p w14:paraId="03EE9672" w14:textId="77777777" w:rsidR="00DC1F18" w:rsidRDefault="002F57DD">
      <w:pPr>
        <w:pStyle w:val="Heading1"/>
        <w:spacing w:before="250"/>
        <w:ind w:left="360"/>
        <w:jc w:val="left"/>
      </w:pPr>
      <w:r>
        <w:t>LEVY</w:t>
      </w:r>
      <w:r>
        <w:rPr>
          <w:spacing w:val="-5"/>
        </w:rPr>
        <w:t xml:space="preserve"> </w:t>
      </w:r>
      <w:r>
        <w:rPr>
          <w:spacing w:val="-4"/>
        </w:rPr>
        <w:t>FEES</w:t>
      </w:r>
    </w:p>
    <w:p w14:paraId="730E58DF" w14:textId="77777777" w:rsidR="00DC1F18" w:rsidRDefault="00DC1F18">
      <w:pPr>
        <w:pStyle w:val="BodyText"/>
        <w:spacing w:before="243"/>
        <w:rPr>
          <w:rFonts w:ascii="Arial"/>
          <w:b/>
        </w:rPr>
      </w:pPr>
    </w:p>
    <w:p w14:paraId="08744B77" w14:textId="77777777" w:rsidR="00DC1F18" w:rsidRDefault="002F57DD">
      <w:pPr>
        <w:spacing w:line="252" w:lineRule="exact"/>
        <w:ind w:left="360"/>
        <w:rPr>
          <w:rFonts w:ascii="Arial"/>
          <w:b/>
          <w:i/>
        </w:rPr>
      </w:pPr>
      <w:r>
        <w:rPr>
          <w:rFonts w:ascii="Arial"/>
          <w:b/>
          <w:i/>
        </w:rPr>
        <w:t>The</w:t>
      </w:r>
      <w:r>
        <w:rPr>
          <w:rFonts w:ascii="Arial"/>
          <w:b/>
          <w:i/>
          <w:spacing w:val="-5"/>
        </w:rPr>
        <w:t xml:space="preserve"> </w:t>
      </w:r>
      <w:r>
        <w:rPr>
          <w:rFonts w:ascii="Arial"/>
          <w:b/>
          <w:i/>
        </w:rPr>
        <w:t>Budget</w:t>
      </w:r>
      <w:r>
        <w:rPr>
          <w:rFonts w:ascii="Arial"/>
          <w:b/>
          <w:i/>
          <w:spacing w:val="-3"/>
        </w:rPr>
        <w:t xml:space="preserve"> </w:t>
      </w:r>
      <w:r>
        <w:rPr>
          <w:rFonts w:ascii="Arial"/>
          <w:b/>
          <w:i/>
        </w:rPr>
        <w:t>for</w:t>
      </w:r>
      <w:r>
        <w:rPr>
          <w:rFonts w:ascii="Arial"/>
          <w:b/>
          <w:i/>
          <w:spacing w:val="-5"/>
        </w:rPr>
        <w:t xml:space="preserve"> </w:t>
      </w:r>
      <w:r>
        <w:rPr>
          <w:rFonts w:ascii="Arial"/>
          <w:b/>
          <w:i/>
        </w:rPr>
        <w:t>the</w:t>
      </w:r>
      <w:r>
        <w:rPr>
          <w:rFonts w:ascii="Arial"/>
          <w:b/>
          <w:i/>
          <w:spacing w:val="-5"/>
        </w:rPr>
        <w:t xml:space="preserve"> </w:t>
      </w:r>
      <w:r>
        <w:rPr>
          <w:rFonts w:ascii="Arial"/>
          <w:b/>
          <w:i/>
        </w:rPr>
        <w:t>work</w:t>
      </w:r>
      <w:r>
        <w:rPr>
          <w:rFonts w:ascii="Arial"/>
          <w:b/>
          <w:i/>
          <w:spacing w:val="-3"/>
        </w:rPr>
        <w:t xml:space="preserve"> </w:t>
      </w:r>
      <w:r>
        <w:rPr>
          <w:rFonts w:ascii="Arial"/>
          <w:b/>
          <w:i/>
        </w:rPr>
        <w:t>of</w:t>
      </w:r>
      <w:r>
        <w:rPr>
          <w:rFonts w:ascii="Arial"/>
          <w:b/>
          <w:i/>
          <w:spacing w:val="-3"/>
        </w:rPr>
        <w:t xml:space="preserve"> </w:t>
      </w:r>
      <w:r>
        <w:rPr>
          <w:rFonts w:ascii="Arial"/>
          <w:b/>
          <w:i/>
        </w:rPr>
        <w:t>the</w:t>
      </w:r>
      <w:r>
        <w:rPr>
          <w:rFonts w:ascii="Arial"/>
          <w:b/>
          <w:i/>
          <w:spacing w:val="-5"/>
        </w:rPr>
        <w:t xml:space="preserve"> </w:t>
      </w:r>
      <w:r>
        <w:rPr>
          <w:rFonts w:ascii="Arial"/>
          <w:b/>
          <w:i/>
        </w:rPr>
        <w:t>Consortium</w:t>
      </w:r>
      <w:r>
        <w:rPr>
          <w:rFonts w:ascii="Arial"/>
          <w:b/>
          <w:i/>
          <w:spacing w:val="-5"/>
        </w:rPr>
        <w:t xml:space="preserve"> </w:t>
      </w:r>
      <w:r>
        <w:rPr>
          <w:rFonts w:ascii="Arial"/>
          <w:b/>
          <w:i/>
        </w:rPr>
        <w:t>is</w:t>
      </w:r>
      <w:r>
        <w:rPr>
          <w:rFonts w:ascii="Arial"/>
          <w:b/>
          <w:i/>
          <w:spacing w:val="-6"/>
        </w:rPr>
        <w:t xml:space="preserve"> </w:t>
      </w:r>
      <w:r>
        <w:rPr>
          <w:rFonts w:ascii="Arial"/>
          <w:b/>
          <w:i/>
        </w:rPr>
        <w:t>anticipated</w:t>
      </w:r>
      <w:r>
        <w:rPr>
          <w:rFonts w:ascii="Arial"/>
          <w:b/>
          <w:i/>
          <w:spacing w:val="-6"/>
        </w:rPr>
        <w:t xml:space="preserve"> </w:t>
      </w:r>
      <w:r>
        <w:rPr>
          <w:rFonts w:ascii="Arial"/>
          <w:b/>
          <w:i/>
        </w:rPr>
        <w:t>to</w:t>
      </w:r>
      <w:r>
        <w:rPr>
          <w:rFonts w:ascii="Arial"/>
          <w:b/>
          <w:i/>
          <w:spacing w:val="-4"/>
        </w:rPr>
        <w:t xml:space="preserve"> </w:t>
      </w:r>
      <w:r>
        <w:rPr>
          <w:rFonts w:ascii="Arial"/>
          <w:b/>
          <w:i/>
        </w:rPr>
        <w:t>be</w:t>
      </w:r>
      <w:r>
        <w:rPr>
          <w:rFonts w:ascii="Arial"/>
          <w:b/>
          <w:i/>
          <w:spacing w:val="-2"/>
        </w:rPr>
        <w:t xml:space="preserve"> approximately</w:t>
      </w:r>
    </w:p>
    <w:p w14:paraId="707FCFCC" w14:textId="77777777" w:rsidR="00DC1F18" w:rsidRDefault="002F57DD">
      <w:pPr>
        <w:ind w:left="360" w:right="796"/>
        <w:rPr>
          <w:rFonts w:ascii="Arial" w:hAnsi="Arial"/>
          <w:b/>
          <w:i/>
        </w:rPr>
      </w:pPr>
      <w:r>
        <w:rPr>
          <w:rFonts w:ascii="Arial" w:hAnsi="Arial"/>
          <w:b/>
          <w:i/>
        </w:rPr>
        <w:t>€2,000,000</w:t>
      </w:r>
      <w:r>
        <w:rPr>
          <w:rFonts w:ascii="Arial" w:hAnsi="Arial"/>
          <w:b/>
          <w:i/>
          <w:spacing w:val="-5"/>
        </w:rPr>
        <w:t xml:space="preserve"> </w:t>
      </w:r>
      <w:r>
        <w:rPr>
          <w:rFonts w:ascii="Arial" w:hAnsi="Arial"/>
          <w:b/>
          <w:i/>
        </w:rPr>
        <w:t>spread</w:t>
      </w:r>
      <w:r>
        <w:rPr>
          <w:rFonts w:ascii="Arial" w:hAnsi="Arial"/>
          <w:b/>
          <w:i/>
          <w:spacing w:val="-5"/>
        </w:rPr>
        <w:t xml:space="preserve"> </w:t>
      </w:r>
      <w:r>
        <w:rPr>
          <w:rFonts w:ascii="Arial" w:hAnsi="Arial"/>
          <w:b/>
          <w:i/>
        </w:rPr>
        <w:t>over</w:t>
      </w:r>
      <w:r>
        <w:rPr>
          <w:rFonts w:ascii="Arial" w:hAnsi="Arial"/>
          <w:b/>
          <w:i/>
          <w:spacing w:val="-5"/>
        </w:rPr>
        <w:t xml:space="preserve"> </w:t>
      </w:r>
      <w:r>
        <w:rPr>
          <w:rFonts w:ascii="Arial" w:hAnsi="Arial"/>
          <w:b/>
          <w:i/>
        </w:rPr>
        <w:t>three</w:t>
      </w:r>
      <w:r>
        <w:rPr>
          <w:rFonts w:ascii="Arial" w:hAnsi="Arial"/>
          <w:b/>
          <w:i/>
          <w:spacing w:val="-5"/>
        </w:rPr>
        <w:t xml:space="preserve"> </w:t>
      </w:r>
      <w:r>
        <w:rPr>
          <w:rFonts w:ascii="Arial" w:hAnsi="Arial"/>
          <w:b/>
          <w:i/>
        </w:rPr>
        <w:t>years.</w:t>
      </w:r>
      <w:r>
        <w:rPr>
          <w:rFonts w:ascii="Arial" w:hAnsi="Arial"/>
          <w:b/>
          <w:i/>
          <w:spacing w:val="40"/>
        </w:rPr>
        <w:t xml:space="preserve"> </w:t>
      </w:r>
      <w:r>
        <w:rPr>
          <w:rFonts w:ascii="Arial" w:hAnsi="Arial"/>
          <w:b/>
          <w:i/>
        </w:rPr>
        <w:t>Assuming</w:t>
      </w:r>
      <w:r>
        <w:rPr>
          <w:rFonts w:ascii="Arial" w:hAnsi="Arial"/>
          <w:b/>
          <w:i/>
          <w:spacing w:val="-3"/>
        </w:rPr>
        <w:t xml:space="preserve"> </w:t>
      </w:r>
      <w:r>
        <w:rPr>
          <w:rFonts w:ascii="Arial" w:hAnsi="Arial"/>
          <w:b/>
          <w:i/>
        </w:rPr>
        <w:t>that</w:t>
      </w:r>
      <w:r>
        <w:rPr>
          <w:rFonts w:ascii="Arial" w:hAnsi="Arial"/>
          <w:b/>
          <w:i/>
          <w:spacing w:val="-4"/>
        </w:rPr>
        <w:t xml:space="preserve"> </w:t>
      </w:r>
      <w:r>
        <w:rPr>
          <w:rFonts w:ascii="Arial" w:hAnsi="Arial"/>
          <w:b/>
          <w:i/>
        </w:rPr>
        <w:t>50</w:t>
      </w:r>
      <w:r>
        <w:rPr>
          <w:rFonts w:ascii="Arial" w:hAnsi="Arial"/>
          <w:b/>
          <w:i/>
          <w:spacing w:val="-5"/>
        </w:rPr>
        <w:t xml:space="preserve"> </w:t>
      </w:r>
      <w:r>
        <w:rPr>
          <w:rFonts w:ascii="Arial" w:hAnsi="Arial"/>
          <w:b/>
          <w:i/>
        </w:rPr>
        <w:t>persons</w:t>
      </w:r>
      <w:r>
        <w:rPr>
          <w:rFonts w:ascii="Arial" w:hAnsi="Arial"/>
          <w:b/>
          <w:i/>
          <w:spacing w:val="-5"/>
        </w:rPr>
        <w:t xml:space="preserve"> </w:t>
      </w:r>
      <w:r>
        <w:rPr>
          <w:rFonts w:ascii="Arial" w:hAnsi="Arial"/>
          <w:b/>
          <w:i/>
        </w:rPr>
        <w:t>join</w:t>
      </w:r>
      <w:r>
        <w:rPr>
          <w:rFonts w:ascii="Arial" w:hAnsi="Arial"/>
          <w:b/>
          <w:i/>
          <w:spacing w:val="-5"/>
        </w:rPr>
        <w:t xml:space="preserve"> </w:t>
      </w:r>
      <w:r>
        <w:rPr>
          <w:rFonts w:ascii="Arial" w:hAnsi="Arial"/>
          <w:b/>
          <w:i/>
        </w:rPr>
        <w:t>the consortium, the levy rate would be €0.13 per tonne per year.</w:t>
      </w:r>
    </w:p>
    <w:p w14:paraId="7253AE75" w14:textId="77777777" w:rsidR="00DC1F18" w:rsidRDefault="002F57DD">
      <w:pPr>
        <w:pStyle w:val="Heading1"/>
        <w:spacing w:before="238"/>
        <w:ind w:left="360"/>
        <w:jc w:val="left"/>
      </w:pPr>
      <w:r>
        <w:t>VRAL</w:t>
      </w:r>
      <w:r>
        <w:rPr>
          <w:spacing w:val="-6"/>
        </w:rPr>
        <w:t xml:space="preserve"> </w:t>
      </w:r>
      <w:r>
        <w:rPr>
          <w:spacing w:val="-4"/>
        </w:rPr>
        <w:t>FEES</w:t>
      </w:r>
    </w:p>
    <w:p w14:paraId="0F58A755" w14:textId="77777777" w:rsidR="00DC1F18" w:rsidRDefault="00DC1F18">
      <w:pPr>
        <w:pStyle w:val="BodyText"/>
        <w:spacing w:before="60"/>
        <w:rPr>
          <w:rFonts w:ascii="Arial"/>
          <w:b/>
        </w:rPr>
      </w:pPr>
    </w:p>
    <w:p w14:paraId="57181FD9" w14:textId="77777777" w:rsidR="00DC1F18" w:rsidRDefault="002F57DD">
      <w:pPr>
        <w:pStyle w:val="BodyText"/>
        <w:ind w:left="360" w:right="563"/>
      </w:pPr>
      <w:r>
        <w:t xml:space="preserve">For </w:t>
      </w:r>
      <w:r>
        <w:rPr>
          <w:rFonts w:ascii="Arial" w:hAnsi="Arial"/>
          <w:b/>
        </w:rPr>
        <w:t xml:space="preserve">lead metal manufacturers and importers </w:t>
      </w:r>
      <w:r>
        <w:t>an entry</w:t>
      </w:r>
      <w:r>
        <w:rPr>
          <w:spacing w:val="-2"/>
        </w:rPr>
        <w:t xml:space="preserve"> </w:t>
      </w:r>
      <w:r>
        <w:t>fee of €1.20 per tonne of lead manufactured or imported into the Community, calculated as the average tonnage manufactured</w:t>
      </w:r>
      <w:r>
        <w:rPr>
          <w:spacing w:val="-4"/>
        </w:rPr>
        <w:t xml:space="preserve"> </w:t>
      </w:r>
      <w:r>
        <w:t>or</w:t>
      </w:r>
      <w:r>
        <w:rPr>
          <w:spacing w:val="-3"/>
        </w:rPr>
        <w:t xml:space="preserve"> </w:t>
      </w:r>
      <w:r>
        <w:t>imported</w:t>
      </w:r>
      <w:r>
        <w:rPr>
          <w:spacing w:val="-2"/>
        </w:rPr>
        <w:t xml:space="preserve"> </w:t>
      </w:r>
      <w:r>
        <w:t>over</w:t>
      </w:r>
      <w:r>
        <w:rPr>
          <w:spacing w:val="-1"/>
        </w:rPr>
        <w:t xml:space="preserve"> </w:t>
      </w:r>
      <w:r>
        <w:t>the</w:t>
      </w:r>
      <w:r>
        <w:rPr>
          <w:spacing w:val="-4"/>
        </w:rPr>
        <w:t xml:space="preserve"> </w:t>
      </w:r>
      <w:r>
        <w:t>period</w:t>
      </w:r>
      <w:r>
        <w:rPr>
          <w:spacing w:val="-4"/>
        </w:rPr>
        <w:t xml:space="preserve"> </w:t>
      </w:r>
      <w:r>
        <w:t>2004 –</w:t>
      </w:r>
      <w:r>
        <w:rPr>
          <w:spacing w:val="-6"/>
        </w:rPr>
        <w:t xml:space="preserve"> </w:t>
      </w:r>
      <w:r>
        <w:t>2006.</w:t>
      </w:r>
      <w:r>
        <w:rPr>
          <w:spacing w:val="40"/>
        </w:rPr>
        <w:t xml:space="preserve"> </w:t>
      </w:r>
      <w:r>
        <w:t>This</w:t>
      </w:r>
      <w:r>
        <w:rPr>
          <w:spacing w:val="-1"/>
        </w:rPr>
        <w:t xml:space="preserve"> </w:t>
      </w:r>
      <w:r>
        <w:t>will</w:t>
      </w:r>
      <w:r>
        <w:rPr>
          <w:spacing w:val="-2"/>
        </w:rPr>
        <w:t xml:space="preserve"> </w:t>
      </w:r>
      <w:r>
        <w:t>be</w:t>
      </w:r>
      <w:r>
        <w:rPr>
          <w:spacing w:val="-2"/>
        </w:rPr>
        <w:t xml:space="preserve"> </w:t>
      </w:r>
      <w:r>
        <w:t>charged</w:t>
      </w:r>
      <w:r>
        <w:rPr>
          <w:spacing w:val="-2"/>
        </w:rPr>
        <w:t xml:space="preserve"> </w:t>
      </w:r>
      <w:r>
        <w:t>as</w:t>
      </w:r>
      <w:r>
        <w:rPr>
          <w:spacing w:val="-3"/>
        </w:rPr>
        <w:t xml:space="preserve"> </w:t>
      </w:r>
      <w:r>
        <w:t>follows:</w:t>
      </w:r>
    </w:p>
    <w:p w14:paraId="538ABBF8" w14:textId="77777777" w:rsidR="00DC1F18" w:rsidRDefault="00DC1F18">
      <w:pPr>
        <w:pStyle w:val="BodyText"/>
        <w:spacing w:before="1"/>
      </w:pPr>
    </w:p>
    <w:p w14:paraId="0C5A07C4" w14:textId="77777777" w:rsidR="00DC1F18" w:rsidRDefault="002F57DD">
      <w:pPr>
        <w:pStyle w:val="BodyText"/>
        <w:ind w:left="360"/>
      </w:pPr>
      <w:r>
        <w:rPr>
          <w:spacing w:val="-2"/>
        </w:rPr>
        <w:t>€0.40</w:t>
      </w:r>
      <w:r>
        <w:rPr>
          <w:spacing w:val="-10"/>
        </w:rPr>
        <w:t xml:space="preserve"> </w:t>
      </w:r>
      <w:r>
        <w:rPr>
          <w:spacing w:val="-2"/>
        </w:rPr>
        <w:t>per</w:t>
      </w:r>
      <w:r>
        <w:rPr>
          <w:spacing w:val="-10"/>
        </w:rPr>
        <w:t xml:space="preserve"> </w:t>
      </w:r>
      <w:r>
        <w:rPr>
          <w:spacing w:val="-2"/>
        </w:rPr>
        <w:t>tonne,</w:t>
      </w:r>
      <w:r>
        <w:rPr>
          <w:spacing w:val="-11"/>
        </w:rPr>
        <w:t xml:space="preserve"> </w:t>
      </w:r>
      <w:r>
        <w:rPr>
          <w:spacing w:val="-2"/>
        </w:rPr>
        <w:t>due</w:t>
      </w:r>
      <w:r>
        <w:rPr>
          <w:spacing w:val="-9"/>
        </w:rPr>
        <w:t xml:space="preserve"> </w:t>
      </w:r>
      <w:r>
        <w:rPr>
          <w:spacing w:val="-2"/>
        </w:rPr>
        <w:t>on</w:t>
      </w:r>
      <w:r>
        <w:rPr>
          <w:spacing w:val="-13"/>
        </w:rPr>
        <w:t xml:space="preserve"> </w:t>
      </w:r>
      <w:r>
        <w:rPr>
          <w:spacing w:val="-2"/>
        </w:rPr>
        <w:t>1</w:t>
      </w:r>
      <w:r>
        <w:rPr>
          <w:spacing w:val="-10"/>
        </w:rPr>
        <w:t xml:space="preserve"> </w:t>
      </w:r>
      <w:r>
        <w:rPr>
          <w:spacing w:val="-2"/>
        </w:rPr>
        <w:t>January</w:t>
      </w:r>
      <w:r>
        <w:rPr>
          <w:spacing w:val="-11"/>
        </w:rPr>
        <w:t xml:space="preserve"> </w:t>
      </w:r>
      <w:r>
        <w:rPr>
          <w:spacing w:val="-4"/>
        </w:rPr>
        <w:t>2008</w:t>
      </w:r>
    </w:p>
    <w:p w14:paraId="74E8A88A" w14:textId="77777777" w:rsidR="00DC1F18" w:rsidRDefault="002F57DD">
      <w:pPr>
        <w:pStyle w:val="BodyText"/>
        <w:spacing w:before="2" w:line="252" w:lineRule="exact"/>
        <w:ind w:left="360"/>
      </w:pPr>
      <w:r>
        <w:rPr>
          <w:spacing w:val="-2"/>
        </w:rPr>
        <w:t>€0.40</w:t>
      </w:r>
      <w:r>
        <w:rPr>
          <w:spacing w:val="-10"/>
        </w:rPr>
        <w:t xml:space="preserve"> </w:t>
      </w:r>
      <w:r>
        <w:rPr>
          <w:spacing w:val="-2"/>
        </w:rPr>
        <w:t>per</w:t>
      </w:r>
      <w:r>
        <w:rPr>
          <w:spacing w:val="-10"/>
        </w:rPr>
        <w:t xml:space="preserve"> </w:t>
      </w:r>
      <w:r>
        <w:rPr>
          <w:spacing w:val="-2"/>
        </w:rPr>
        <w:t>tonne,</w:t>
      </w:r>
      <w:r>
        <w:rPr>
          <w:spacing w:val="-10"/>
        </w:rPr>
        <w:t xml:space="preserve"> </w:t>
      </w:r>
      <w:r>
        <w:rPr>
          <w:spacing w:val="-2"/>
        </w:rPr>
        <w:t>due</w:t>
      </w:r>
      <w:r>
        <w:rPr>
          <w:spacing w:val="-9"/>
        </w:rPr>
        <w:t xml:space="preserve"> </w:t>
      </w:r>
      <w:r>
        <w:rPr>
          <w:spacing w:val="-2"/>
        </w:rPr>
        <w:t>on</w:t>
      </w:r>
      <w:r>
        <w:rPr>
          <w:spacing w:val="-12"/>
        </w:rPr>
        <w:t xml:space="preserve"> </w:t>
      </w:r>
      <w:r>
        <w:rPr>
          <w:spacing w:val="-2"/>
        </w:rPr>
        <w:t>1</w:t>
      </w:r>
      <w:r>
        <w:rPr>
          <w:spacing w:val="-10"/>
        </w:rPr>
        <w:t xml:space="preserve"> </w:t>
      </w:r>
      <w:r>
        <w:rPr>
          <w:spacing w:val="-2"/>
        </w:rPr>
        <w:t>January</w:t>
      </w:r>
      <w:r>
        <w:rPr>
          <w:spacing w:val="-10"/>
        </w:rPr>
        <w:t xml:space="preserve"> </w:t>
      </w:r>
      <w:r>
        <w:rPr>
          <w:spacing w:val="-4"/>
        </w:rPr>
        <w:t>2009</w:t>
      </w:r>
    </w:p>
    <w:p w14:paraId="1C96BB22" w14:textId="77777777" w:rsidR="00DC1F18" w:rsidRDefault="002F57DD">
      <w:pPr>
        <w:pStyle w:val="BodyText"/>
        <w:spacing w:line="252" w:lineRule="exact"/>
        <w:ind w:left="360"/>
      </w:pPr>
      <w:r>
        <w:rPr>
          <w:spacing w:val="-2"/>
        </w:rPr>
        <w:t>€0.40**</w:t>
      </w:r>
      <w:r>
        <w:rPr>
          <w:spacing w:val="-12"/>
        </w:rPr>
        <w:t xml:space="preserve"> </w:t>
      </w:r>
      <w:r>
        <w:rPr>
          <w:spacing w:val="-2"/>
        </w:rPr>
        <w:t>per</w:t>
      </w:r>
      <w:r>
        <w:rPr>
          <w:spacing w:val="-11"/>
        </w:rPr>
        <w:t xml:space="preserve"> </w:t>
      </w:r>
      <w:r>
        <w:rPr>
          <w:spacing w:val="-2"/>
        </w:rPr>
        <w:t>tonne,</w:t>
      </w:r>
      <w:r>
        <w:rPr>
          <w:spacing w:val="-8"/>
        </w:rPr>
        <w:t xml:space="preserve"> </w:t>
      </w:r>
      <w:r>
        <w:rPr>
          <w:spacing w:val="-2"/>
        </w:rPr>
        <w:t>due</w:t>
      </w:r>
      <w:r>
        <w:rPr>
          <w:spacing w:val="-10"/>
        </w:rPr>
        <w:t xml:space="preserve"> </w:t>
      </w:r>
      <w:r>
        <w:rPr>
          <w:spacing w:val="-2"/>
        </w:rPr>
        <w:t>on</w:t>
      </w:r>
      <w:r>
        <w:rPr>
          <w:spacing w:val="-11"/>
        </w:rPr>
        <w:t xml:space="preserve"> </w:t>
      </w:r>
      <w:r>
        <w:rPr>
          <w:spacing w:val="-2"/>
        </w:rPr>
        <w:t>1</w:t>
      </w:r>
      <w:r>
        <w:rPr>
          <w:spacing w:val="-9"/>
        </w:rPr>
        <w:t xml:space="preserve"> </w:t>
      </w:r>
      <w:r>
        <w:rPr>
          <w:spacing w:val="-2"/>
        </w:rPr>
        <w:t>January</w:t>
      </w:r>
      <w:r>
        <w:rPr>
          <w:spacing w:val="-12"/>
        </w:rPr>
        <w:t xml:space="preserve"> </w:t>
      </w:r>
      <w:r>
        <w:rPr>
          <w:spacing w:val="-4"/>
        </w:rPr>
        <w:t>2010</w:t>
      </w:r>
    </w:p>
    <w:p w14:paraId="5D95CAB6" w14:textId="77777777" w:rsidR="00DC1F18" w:rsidRDefault="00DC1F18">
      <w:pPr>
        <w:pStyle w:val="BodyText"/>
      </w:pPr>
    </w:p>
    <w:p w14:paraId="568E8D45" w14:textId="77777777" w:rsidR="00DC1F18" w:rsidRDefault="002F57DD">
      <w:pPr>
        <w:pStyle w:val="BodyText"/>
        <w:spacing w:line="252" w:lineRule="exact"/>
        <w:ind w:left="360"/>
        <w:jc w:val="both"/>
      </w:pPr>
      <w:r>
        <w:t>For</w:t>
      </w:r>
      <w:r>
        <w:rPr>
          <w:spacing w:val="-13"/>
        </w:rPr>
        <w:t xml:space="preserve"> </w:t>
      </w:r>
      <w:r>
        <w:t>lead</w:t>
      </w:r>
      <w:r>
        <w:rPr>
          <w:spacing w:val="-10"/>
        </w:rPr>
        <w:t xml:space="preserve"> </w:t>
      </w:r>
      <w:r>
        <w:t>oxide</w:t>
      </w:r>
      <w:r>
        <w:rPr>
          <w:spacing w:val="-11"/>
        </w:rPr>
        <w:t xml:space="preserve"> </w:t>
      </w:r>
      <w:r>
        <w:t>manufacturers</w:t>
      </w:r>
      <w:r>
        <w:rPr>
          <w:spacing w:val="-13"/>
        </w:rPr>
        <w:t xml:space="preserve"> </w:t>
      </w:r>
      <w:r>
        <w:t>and</w:t>
      </w:r>
      <w:r>
        <w:rPr>
          <w:spacing w:val="-11"/>
        </w:rPr>
        <w:t xml:space="preserve"> </w:t>
      </w:r>
      <w:r>
        <w:t>importers</w:t>
      </w:r>
      <w:r>
        <w:rPr>
          <w:spacing w:val="-11"/>
        </w:rPr>
        <w:t xml:space="preserve"> </w:t>
      </w:r>
      <w:r>
        <w:t>an</w:t>
      </w:r>
      <w:r>
        <w:rPr>
          <w:spacing w:val="-11"/>
        </w:rPr>
        <w:t xml:space="preserve"> </w:t>
      </w:r>
      <w:r>
        <w:t>entry</w:t>
      </w:r>
      <w:r>
        <w:rPr>
          <w:spacing w:val="-14"/>
        </w:rPr>
        <w:t xml:space="preserve"> </w:t>
      </w:r>
      <w:r>
        <w:t>fee</w:t>
      </w:r>
      <w:r>
        <w:rPr>
          <w:spacing w:val="-13"/>
        </w:rPr>
        <w:t xml:space="preserve"> </w:t>
      </w:r>
      <w:r>
        <w:t>of</w:t>
      </w:r>
      <w:r>
        <w:rPr>
          <w:spacing w:val="-9"/>
        </w:rPr>
        <w:t xml:space="preserve"> </w:t>
      </w:r>
      <w:r>
        <w:t>the</w:t>
      </w:r>
      <w:r>
        <w:rPr>
          <w:spacing w:val="-13"/>
        </w:rPr>
        <w:t xml:space="preserve"> </w:t>
      </w:r>
      <w:r>
        <w:t>higher</w:t>
      </w:r>
      <w:r>
        <w:rPr>
          <w:spacing w:val="-11"/>
        </w:rPr>
        <w:t xml:space="preserve"> </w:t>
      </w:r>
      <w:r>
        <w:t>of</w:t>
      </w:r>
      <w:r>
        <w:rPr>
          <w:spacing w:val="-10"/>
        </w:rPr>
        <w:t xml:space="preserve"> </w:t>
      </w:r>
      <w:r>
        <w:t>€5,000</w:t>
      </w:r>
      <w:r>
        <w:rPr>
          <w:spacing w:val="-10"/>
        </w:rPr>
        <w:t xml:space="preserve"> </w:t>
      </w:r>
      <w:r>
        <w:rPr>
          <w:spacing w:val="-5"/>
        </w:rPr>
        <w:t>or</w:t>
      </w:r>
    </w:p>
    <w:p w14:paraId="35CE7226" w14:textId="77777777" w:rsidR="00DC1F18" w:rsidRDefault="002F57DD">
      <w:pPr>
        <w:pStyle w:val="BodyText"/>
        <w:ind w:left="360" w:right="1322"/>
        <w:jc w:val="both"/>
      </w:pPr>
      <w:r>
        <w:t>€0.679</w:t>
      </w:r>
      <w:r>
        <w:rPr>
          <w:spacing w:val="-6"/>
        </w:rPr>
        <w:t xml:space="preserve"> </w:t>
      </w:r>
      <w:r>
        <w:t>per</w:t>
      </w:r>
      <w:r>
        <w:rPr>
          <w:spacing w:val="-7"/>
        </w:rPr>
        <w:t xml:space="preserve"> </w:t>
      </w:r>
      <w:r>
        <w:t>tonne</w:t>
      </w:r>
      <w:r>
        <w:rPr>
          <w:spacing w:val="-6"/>
        </w:rPr>
        <w:t xml:space="preserve"> </w:t>
      </w:r>
      <w:r>
        <w:t>of</w:t>
      </w:r>
      <w:r>
        <w:rPr>
          <w:spacing w:val="-5"/>
        </w:rPr>
        <w:t xml:space="preserve"> </w:t>
      </w:r>
      <w:r>
        <w:t>lead</w:t>
      </w:r>
      <w:r>
        <w:rPr>
          <w:spacing w:val="-10"/>
        </w:rPr>
        <w:t xml:space="preserve"> </w:t>
      </w:r>
      <w:r>
        <w:t>content</w:t>
      </w:r>
      <w:r>
        <w:rPr>
          <w:spacing w:val="-7"/>
        </w:rPr>
        <w:t xml:space="preserve"> </w:t>
      </w:r>
      <w:r>
        <w:t>of</w:t>
      </w:r>
      <w:r>
        <w:rPr>
          <w:spacing w:val="-5"/>
        </w:rPr>
        <w:t xml:space="preserve"> </w:t>
      </w:r>
      <w:r>
        <w:t>compounds</w:t>
      </w:r>
      <w:r>
        <w:rPr>
          <w:spacing w:val="-8"/>
        </w:rPr>
        <w:t xml:space="preserve"> </w:t>
      </w:r>
      <w:r>
        <w:t>manufactured</w:t>
      </w:r>
      <w:r>
        <w:rPr>
          <w:spacing w:val="-6"/>
        </w:rPr>
        <w:t xml:space="preserve"> </w:t>
      </w:r>
      <w:r>
        <w:t>or</w:t>
      </w:r>
      <w:r>
        <w:rPr>
          <w:spacing w:val="-5"/>
        </w:rPr>
        <w:t xml:space="preserve"> </w:t>
      </w:r>
      <w:r>
        <w:t>imported</w:t>
      </w:r>
      <w:r>
        <w:rPr>
          <w:spacing w:val="-6"/>
        </w:rPr>
        <w:t xml:space="preserve"> </w:t>
      </w:r>
      <w:r>
        <w:t>into</w:t>
      </w:r>
      <w:r>
        <w:rPr>
          <w:spacing w:val="-7"/>
        </w:rPr>
        <w:t xml:space="preserve"> </w:t>
      </w:r>
      <w:r>
        <w:t>the Community,</w:t>
      </w:r>
      <w:r>
        <w:rPr>
          <w:spacing w:val="-4"/>
        </w:rPr>
        <w:t xml:space="preserve"> </w:t>
      </w:r>
      <w:r>
        <w:t>calculated</w:t>
      </w:r>
      <w:r>
        <w:rPr>
          <w:spacing w:val="-3"/>
        </w:rPr>
        <w:t xml:space="preserve"> </w:t>
      </w:r>
      <w:r>
        <w:t>as</w:t>
      </w:r>
      <w:r>
        <w:rPr>
          <w:spacing w:val="-2"/>
        </w:rPr>
        <w:t xml:space="preserve"> </w:t>
      </w:r>
      <w:r>
        <w:t>the</w:t>
      </w:r>
      <w:r>
        <w:rPr>
          <w:spacing w:val="-5"/>
        </w:rPr>
        <w:t xml:space="preserve"> </w:t>
      </w:r>
      <w:r>
        <w:t>average</w:t>
      </w:r>
      <w:r>
        <w:rPr>
          <w:spacing w:val="-7"/>
        </w:rPr>
        <w:t xml:space="preserve"> </w:t>
      </w:r>
      <w:r>
        <w:t>tonnage</w:t>
      </w:r>
      <w:r>
        <w:rPr>
          <w:spacing w:val="-5"/>
        </w:rPr>
        <w:t xml:space="preserve"> </w:t>
      </w:r>
      <w:r>
        <w:t>manufactured</w:t>
      </w:r>
      <w:r>
        <w:rPr>
          <w:spacing w:val="-3"/>
        </w:rPr>
        <w:t xml:space="preserve"> </w:t>
      </w:r>
      <w:r>
        <w:t>or</w:t>
      </w:r>
      <w:r>
        <w:rPr>
          <w:spacing w:val="-2"/>
        </w:rPr>
        <w:t xml:space="preserve"> </w:t>
      </w:r>
      <w:r>
        <w:t>imported</w:t>
      </w:r>
      <w:r>
        <w:rPr>
          <w:spacing w:val="-5"/>
        </w:rPr>
        <w:t xml:space="preserve"> </w:t>
      </w:r>
      <w:r>
        <w:t>over</w:t>
      </w:r>
      <w:r>
        <w:rPr>
          <w:spacing w:val="-2"/>
        </w:rPr>
        <w:t xml:space="preserve"> </w:t>
      </w:r>
      <w:r>
        <w:t>the period 2004 – 2006.</w:t>
      </w:r>
      <w:r>
        <w:rPr>
          <w:spacing w:val="40"/>
        </w:rPr>
        <w:t xml:space="preserve"> </w:t>
      </w:r>
      <w:r>
        <w:t>This will be charged as follows:</w:t>
      </w:r>
    </w:p>
    <w:p w14:paraId="4BFDECBA" w14:textId="77777777" w:rsidR="00DC1F18" w:rsidRDefault="00DC1F18">
      <w:pPr>
        <w:pStyle w:val="BodyText"/>
        <w:spacing w:before="1"/>
      </w:pPr>
    </w:p>
    <w:p w14:paraId="676F7C00" w14:textId="77777777" w:rsidR="00DC1F18" w:rsidRDefault="002F57DD">
      <w:pPr>
        <w:pStyle w:val="BodyText"/>
        <w:ind w:left="360"/>
      </w:pPr>
      <w:r>
        <w:rPr>
          <w:spacing w:val="-2"/>
        </w:rPr>
        <w:t>€0.226</w:t>
      </w:r>
      <w:r>
        <w:rPr>
          <w:spacing w:val="-10"/>
        </w:rPr>
        <w:t xml:space="preserve"> </w:t>
      </w:r>
      <w:r>
        <w:rPr>
          <w:spacing w:val="-2"/>
        </w:rPr>
        <w:t>per</w:t>
      </w:r>
      <w:r>
        <w:rPr>
          <w:spacing w:val="-11"/>
        </w:rPr>
        <w:t xml:space="preserve"> </w:t>
      </w:r>
      <w:r>
        <w:rPr>
          <w:spacing w:val="-2"/>
        </w:rPr>
        <w:t>tonne,</w:t>
      </w:r>
      <w:r>
        <w:rPr>
          <w:spacing w:val="-11"/>
        </w:rPr>
        <w:t xml:space="preserve"> </w:t>
      </w:r>
      <w:r>
        <w:rPr>
          <w:spacing w:val="-2"/>
        </w:rPr>
        <w:t>due</w:t>
      </w:r>
      <w:r>
        <w:rPr>
          <w:spacing w:val="-9"/>
        </w:rPr>
        <w:t xml:space="preserve"> </w:t>
      </w:r>
      <w:r>
        <w:rPr>
          <w:spacing w:val="-2"/>
        </w:rPr>
        <w:t>on</w:t>
      </w:r>
      <w:r>
        <w:rPr>
          <w:spacing w:val="-10"/>
        </w:rPr>
        <w:t xml:space="preserve"> </w:t>
      </w:r>
      <w:r>
        <w:rPr>
          <w:spacing w:val="-2"/>
        </w:rPr>
        <w:t>1</w:t>
      </w:r>
      <w:r>
        <w:rPr>
          <w:spacing w:val="-9"/>
        </w:rPr>
        <w:t xml:space="preserve"> </w:t>
      </w:r>
      <w:r>
        <w:rPr>
          <w:spacing w:val="-2"/>
        </w:rPr>
        <w:t>January</w:t>
      </w:r>
      <w:r>
        <w:rPr>
          <w:spacing w:val="-12"/>
        </w:rPr>
        <w:t xml:space="preserve"> </w:t>
      </w:r>
      <w:r>
        <w:rPr>
          <w:spacing w:val="-4"/>
        </w:rPr>
        <w:t>2008</w:t>
      </w:r>
    </w:p>
    <w:p w14:paraId="3AF50370" w14:textId="77777777" w:rsidR="00DC1F18" w:rsidRDefault="002F57DD">
      <w:pPr>
        <w:pStyle w:val="BodyText"/>
        <w:spacing w:before="1" w:line="252" w:lineRule="exact"/>
        <w:ind w:left="360"/>
      </w:pPr>
      <w:r>
        <w:rPr>
          <w:spacing w:val="-2"/>
        </w:rPr>
        <w:t>€0.226</w:t>
      </w:r>
      <w:r>
        <w:rPr>
          <w:spacing w:val="-10"/>
        </w:rPr>
        <w:t xml:space="preserve"> </w:t>
      </w:r>
      <w:r>
        <w:rPr>
          <w:spacing w:val="-2"/>
        </w:rPr>
        <w:t>per</w:t>
      </w:r>
      <w:r>
        <w:rPr>
          <w:spacing w:val="-11"/>
        </w:rPr>
        <w:t xml:space="preserve"> </w:t>
      </w:r>
      <w:r>
        <w:rPr>
          <w:spacing w:val="-2"/>
        </w:rPr>
        <w:t>tonne,</w:t>
      </w:r>
      <w:r>
        <w:rPr>
          <w:spacing w:val="-11"/>
        </w:rPr>
        <w:t xml:space="preserve"> </w:t>
      </w:r>
      <w:r>
        <w:rPr>
          <w:spacing w:val="-2"/>
        </w:rPr>
        <w:t>due</w:t>
      </w:r>
      <w:r>
        <w:rPr>
          <w:spacing w:val="-9"/>
        </w:rPr>
        <w:t xml:space="preserve"> </w:t>
      </w:r>
      <w:r>
        <w:rPr>
          <w:spacing w:val="-2"/>
        </w:rPr>
        <w:t>on</w:t>
      </w:r>
      <w:r>
        <w:rPr>
          <w:spacing w:val="-10"/>
        </w:rPr>
        <w:t xml:space="preserve"> </w:t>
      </w:r>
      <w:r>
        <w:rPr>
          <w:spacing w:val="-2"/>
        </w:rPr>
        <w:t>1</w:t>
      </w:r>
      <w:r>
        <w:rPr>
          <w:spacing w:val="-9"/>
        </w:rPr>
        <w:t xml:space="preserve"> </w:t>
      </w:r>
      <w:r>
        <w:rPr>
          <w:spacing w:val="-2"/>
        </w:rPr>
        <w:t>January</w:t>
      </w:r>
      <w:r>
        <w:rPr>
          <w:spacing w:val="-12"/>
        </w:rPr>
        <w:t xml:space="preserve"> </w:t>
      </w:r>
      <w:r>
        <w:rPr>
          <w:spacing w:val="-4"/>
        </w:rPr>
        <w:t>2009</w:t>
      </w:r>
    </w:p>
    <w:p w14:paraId="6491A7B1" w14:textId="77777777" w:rsidR="00DC1F18" w:rsidRDefault="002F57DD">
      <w:pPr>
        <w:pStyle w:val="BodyText"/>
        <w:spacing w:line="252" w:lineRule="exact"/>
        <w:ind w:left="360"/>
      </w:pPr>
      <w:r>
        <w:rPr>
          <w:spacing w:val="-2"/>
        </w:rPr>
        <w:t>€0.226**</w:t>
      </w:r>
      <w:r>
        <w:rPr>
          <w:spacing w:val="-11"/>
        </w:rPr>
        <w:t xml:space="preserve"> </w:t>
      </w:r>
      <w:r>
        <w:rPr>
          <w:spacing w:val="-2"/>
        </w:rPr>
        <w:t>per</w:t>
      </w:r>
      <w:r>
        <w:rPr>
          <w:spacing w:val="-11"/>
        </w:rPr>
        <w:t xml:space="preserve"> </w:t>
      </w:r>
      <w:r>
        <w:rPr>
          <w:spacing w:val="-2"/>
        </w:rPr>
        <w:t>tonne,</w:t>
      </w:r>
      <w:r>
        <w:rPr>
          <w:spacing w:val="-8"/>
        </w:rPr>
        <w:t xml:space="preserve"> </w:t>
      </w:r>
      <w:r>
        <w:rPr>
          <w:spacing w:val="-2"/>
        </w:rPr>
        <w:t>due</w:t>
      </w:r>
      <w:r>
        <w:rPr>
          <w:spacing w:val="-11"/>
        </w:rPr>
        <w:t xml:space="preserve"> </w:t>
      </w:r>
      <w:r>
        <w:rPr>
          <w:spacing w:val="-2"/>
        </w:rPr>
        <w:t>on</w:t>
      </w:r>
      <w:r>
        <w:rPr>
          <w:spacing w:val="-10"/>
        </w:rPr>
        <w:t xml:space="preserve"> </w:t>
      </w:r>
      <w:r>
        <w:rPr>
          <w:spacing w:val="-2"/>
        </w:rPr>
        <w:t>1</w:t>
      </w:r>
      <w:r>
        <w:rPr>
          <w:spacing w:val="-9"/>
        </w:rPr>
        <w:t xml:space="preserve"> </w:t>
      </w:r>
      <w:r>
        <w:rPr>
          <w:spacing w:val="-2"/>
        </w:rPr>
        <w:t>January</w:t>
      </w:r>
      <w:r>
        <w:rPr>
          <w:spacing w:val="-12"/>
        </w:rPr>
        <w:t xml:space="preserve"> </w:t>
      </w:r>
      <w:r>
        <w:rPr>
          <w:spacing w:val="-4"/>
        </w:rPr>
        <w:t>2010</w:t>
      </w:r>
    </w:p>
    <w:p w14:paraId="42DB207F" w14:textId="77777777" w:rsidR="00DC1F18" w:rsidRDefault="00DC1F18">
      <w:pPr>
        <w:pStyle w:val="BodyText"/>
        <w:spacing w:line="252" w:lineRule="exact"/>
        <w:sectPr w:rsidR="00DC1F18">
          <w:pgSz w:w="12240" w:h="15840"/>
          <w:pgMar w:top="1360" w:right="1080" w:bottom="960" w:left="1440" w:header="0" w:footer="778" w:gutter="0"/>
          <w:cols w:space="720"/>
        </w:sectPr>
      </w:pPr>
    </w:p>
    <w:p w14:paraId="6B7A70E4" w14:textId="77777777" w:rsidR="00DC1F18" w:rsidRDefault="002F57DD">
      <w:pPr>
        <w:spacing w:before="75"/>
        <w:ind w:left="360"/>
      </w:pPr>
      <w:r>
        <w:lastRenderedPageBreak/>
        <w:t>For</w:t>
      </w:r>
      <w:r>
        <w:rPr>
          <w:spacing w:val="-12"/>
        </w:rPr>
        <w:t xml:space="preserve"> </w:t>
      </w:r>
      <w:r>
        <w:rPr>
          <w:rFonts w:ascii="Arial" w:hAnsi="Arial"/>
          <w:b/>
        </w:rPr>
        <w:t>lead</w:t>
      </w:r>
      <w:r>
        <w:rPr>
          <w:rFonts w:ascii="Arial" w:hAnsi="Arial"/>
          <w:b/>
          <w:spacing w:val="-10"/>
        </w:rPr>
        <w:t xml:space="preserve"> </w:t>
      </w:r>
      <w:r>
        <w:rPr>
          <w:rFonts w:ascii="Arial" w:hAnsi="Arial"/>
          <w:b/>
        </w:rPr>
        <w:t>stabiliser</w:t>
      </w:r>
      <w:r>
        <w:rPr>
          <w:rFonts w:ascii="Arial" w:hAnsi="Arial"/>
          <w:b/>
          <w:spacing w:val="-9"/>
        </w:rPr>
        <w:t xml:space="preserve"> </w:t>
      </w:r>
      <w:r>
        <w:rPr>
          <w:rFonts w:ascii="Arial" w:hAnsi="Arial"/>
          <w:b/>
        </w:rPr>
        <w:t>producers</w:t>
      </w:r>
      <w:r>
        <w:rPr>
          <w:rFonts w:ascii="Arial" w:hAnsi="Arial"/>
          <w:b/>
          <w:spacing w:val="-11"/>
        </w:rPr>
        <w:t xml:space="preserve"> </w:t>
      </w:r>
      <w:r>
        <w:rPr>
          <w:rFonts w:ascii="Arial" w:hAnsi="Arial"/>
          <w:b/>
        </w:rPr>
        <w:t>and</w:t>
      </w:r>
      <w:r>
        <w:rPr>
          <w:rFonts w:ascii="Arial" w:hAnsi="Arial"/>
          <w:b/>
          <w:spacing w:val="-12"/>
        </w:rPr>
        <w:t xml:space="preserve"> </w:t>
      </w:r>
      <w:r>
        <w:rPr>
          <w:rFonts w:ascii="Arial" w:hAnsi="Arial"/>
          <w:b/>
        </w:rPr>
        <w:t>importers</w:t>
      </w:r>
      <w:r>
        <w:rPr>
          <w:rFonts w:ascii="Arial" w:hAnsi="Arial"/>
          <w:b/>
          <w:spacing w:val="-8"/>
        </w:rPr>
        <w:t xml:space="preserve"> </w:t>
      </w:r>
      <w:r>
        <w:t>an</w:t>
      </w:r>
      <w:r>
        <w:rPr>
          <w:spacing w:val="-12"/>
        </w:rPr>
        <w:t xml:space="preserve"> </w:t>
      </w:r>
      <w:r>
        <w:t>entry</w:t>
      </w:r>
      <w:r>
        <w:rPr>
          <w:spacing w:val="-14"/>
        </w:rPr>
        <w:t xml:space="preserve"> </w:t>
      </w:r>
      <w:r>
        <w:t>fee</w:t>
      </w:r>
      <w:r>
        <w:rPr>
          <w:spacing w:val="-10"/>
        </w:rPr>
        <w:t xml:space="preserve"> </w:t>
      </w:r>
      <w:r>
        <w:t>of</w:t>
      </w:r>
      <w:r>
        <w:rPr>
          <w:spacing w:val="-11"/>
        </w:rPr>
        <w:t xml:space="preserve"> </w:t>
      </w:r>
      <w:r>
        <w:t>the</w:t>
      </w:r>
      <w:r>
        <w:rPr>
          <w:spacing w:val="-12"/>
        </w:rPr>
        <w:t xml:space="preserve"> </w:t>
      </w:r>
      <w:r>
        <w:t>higher</w:t>
      </w:r>
      <w:r>
        <w:rPr>
          <w:spacing w:val="-10"/>
        </w:rPr>
        <w:t xml:space="preserve"> </w:t>
      </w:r>
      <w:r>
        <w:t>of</w:t>
      </w:r>
      <w:r>
        <w:rPr>
          <w:spacing w:val="42"/>
        </w:rPr>
        <w:t xml:space="preserve"> </w:t>
      </w:r>
      <w:r>
        <w:t>€5,000</w:t>
      </w:r>
      <w:r>
        <w:rPr>
          <w:spacing w:val="-11"/>
        </w:rPr>
        <w:t xml:space="preserve"> </w:t>
      </w:r>
      <w:r>
        <w:rPr>
          <w:spacing w:val="-5"/>
        </w:rPr>
        <w:t>or</w:t>
      </w:r>
    </w:p>
    <w:p w14:paraId="5349C2FA" w14:textId="77777777" w:rsidR="00DC1F18" w:rsidRDefault="002F57DD">
      <w:pPr>
        <w:pStyle w:val="BodyText"/>
        <w:spacing w:before="2"/>
        <w:ind w:left="360" w:right="720"/>
      </w:pPr>
      <w:r>
        <w:t>€3.14 per tonne of lead content of compounds produced or imported into the Community,</w:t>
      </w:r>
      <w:r>
        <w:rPr>
          <w:spacing w:val="-4"/>
        </w:rPr>
        <w:t xml:space="preserve"> </w:t>
      </w:r>
      <w:r>
        <w:t>calculated</w:t>
      </w:r>
      <w:r>
        <w:rPr>
          <w:spacing w:val="-3"/>
        </w:rPr>
        <w:t xml:space="preserve"> </w:t>
      </w:r>
      <w:r>
        <w:t>as</w:t>
      </w:r>
      <w:r>
        <w:rPr>
          <w:spacing w:val="-2"/>
        </w:rPr>
        <w:t xml:space="preserve"> </w:t>
      </w:r>
      <w:r>
        <w:t>the</w:t>
      </w:r>
      <w:r>
        <w:rPr>
          <w:spacing w:val="-5"/>
        </w:rPr>
        <w:t xml:space="preserve"> </w:t>
      </w:r>
      <w:r>
        <w:t>average</w:t>
      </w:r>
      <w:r>
        <w:rPr>
          <w:spacing w:val="-7"/>
        </w:rPr>
        <w:t xml:space="preserve"> </w:t>
      </w:r>
      <w:r>
        <w:t>tonnage</w:t>
      </w:r>
      <w:r>
        <w:rPr>
          <w:spacing w:val="-3"/>
        </w:rPr>
        <w:t xml:space="preserve"> </w:t>
      </w:r>
      <w:r>
        <w:t>produced</w:t>
      </w:r>
      <w:r>
        <w:rPr>
          <w:spacing w:val="-3"/>
        </w:rPr>
        <w:t xml:space="preserve"> </w:t>
      </w:r>
      <w:r>
        <w:t>or</w:t>
      </w:r>
      <w:r>
        <w:rPr>
          <w:spacing w:val="-4"/>
        </w:rPr>
        <w:t xml:space="preserve"> </w:t>
      </w:r>
      <w:r>
        <w:t>imported</w:t>
      </w:r>
      <w:r>
        <w:rPr>
          <w:spacing w:val="-5"/>
        </w:rPr>
        <w:t xml:space="preserve"> </w:t>
      </w:r>
      <w:r>
        <w:t>over</w:t>
      </w:r>
      <w:r>
        <w:rPr>
          <w:spacing w:val="-4"/>
        </w:rPr>
        <w:t xml:space="preserve"> </w:t>
      </w:r>
      <w:r>
        <w:t>the</w:t>
      </w:r>
      <w:r>
        <w:rPr>
          <w:spacing w:val="-3"/>
        </w:rPr>
        <w:t xml:space="preserve"> </w:t>
      </w:r>
      <w:r>
        <w:t>period 2004 – 2006.</w:t>
      </w:r>
      <w:r>
        <w:rPr>
          <w:spacing w:val="40"/>
        </w:rPr>
        <w:t xml:space="preserve"> </w:t>
      </w:r>
      <w:r>
        <w:t>This will be charged as follows:</w:t>
      </w:r>
    </w:p>
    <w:p w14:paraId="4FC9DD3E" w14:textId="77777777" w:rsidR="00DC1F18" w:rsidRDefault="00DC1F18">
      <w:pPr>
        <w:pStyle w:val="BodyText"/>
      </w:pPr>
    </w:p>
    <w:p w14:paraId="0E3966FF" w14:textId="77777777" w:rsidR="00DC1F18" w:rsidRDefault="002F57DD">
      <w:pPr>
        <w:pStyle w:val="BodyText"/>
        <w:spacing w:before="1" w:line="252" w:lineRule="exact"/>
        <w:ind w:left="360"/>
      </w:pPr>
      <w:r>
        <w:rPr>
          <w:spacing w:val="-2"/>
        </w:rPr>
        <w:t>€1.05</w:t>
      </w:r>
      <w:r>
        <w:rPr>
          <w:spacing w:val="-10"/>
        </w:rPr>
        <w:t xml:space="preserve"> </w:t>
      </w:r>
      <w:r>
        <w:rPr>
          <w:spacing w:val="-2"/>
        </w:rPr>
        <w:t>per</w:t>
      </w:r>
      <w:r>
        <w:rPr>
          <w:spacing w:val="-10"/>
        </w:rPr>
        <w:t xml:space="preserve"> </w:t>
      </w:r>
      <w:r>
        <w:rPr>
          <w:spacing w:val="-2"/>
        </w:rPr>
        <w:t>tonne,</w:t>
      </w:r>
      <w:r>
        <w:rPr>
          <w:spacing w:val="-11"/>
        </w:rPr>
        <w:t xml:space="preserve"> </w:t>
      </w:r>
      <w:r>
        <w:rPr>
          <w:spacing w:val="-2"/>
        </w:rPr>
        <w:t>due</w:t>
      </w:r>
      <w:r>
        <w:rPr>
          <w:spacing w:val="-9"/>
        </w:rPr>
        <w:t xml:space="preserve"> </w:t>
      </w:r>
      <w:r>
        <w:rPr>
          <w:spacing w:val="-2"/>
        </w:rPr>
        <w:t>on</w:t>
      </w:r>
      <w:r>
        <w:rPr>
          <w:spacing w:val="-13"/>
        </w:rPr>
        <w:t xml:space="preserve"> </w:t>
      </w:r>
      <w:r>
        <w:rPr>
          <w:spacing w:val="-2"/>
        </w:rPr>
        <w:t>1</w:t>
      </w:r>
      <w:r>
        <w:rPr>
          <w:spacing w:val="-10"/>
        </w:rPr>
        <w:t xml:space="preserve"> </w:t>
      </w:r>
      <w:r>
        <w:rPr>
          <w:spacing w:val="-2"/>
        </w:rPr>
        <w:t>January</w:t>
      </w:r>
      <w:r>
        <w:rPr>
          <w:spacing w:val="-11"/>
        </w:rPr>
        <w:t xml:space="preserve"> </w:t>
      </w:r>
      <w:r>
        <w:rPr>
          <w:spacing w:val="-4"/>
        </w:rPr>
        <w:t>2008</w:t>
      </w:r>
    </w:p>
    <w:p w14:paraId="4B310573" w14:textId="77777777" w:rsidR="00DC1F18" w:rsidRDefault="002F57DD">
      <w:pPr>
        <w:pStyle w:val="BodyText"/>
        <w:spacing w:line="252" w:lineRule="exact"/>
        <w:ind w:left="360"/>
      </w:pPr>
      <w:r>
        <w:rPr>
          <w:spacing w:val="-2"/>
        </w:rPr>
        <w:t>€1.05</w:t>
      </w:r>
      <w:r>
        <w:rPr>
          <w:spacing w:val="-10"/>
        </w:rPr>
        <w:t xml:space="preserve"> </w:t>
      </w:r>
      <w:r>
        <w:rPr>
          <w:spacing w:val="-2"/>
        </w:rPr>
        <w:t>per</w:t>
      </w:r>
      <w:r>
        <w:rPr>
          <w:spacing w:val="-10"/>
        </w:rPr>
        <w:t xml:space="preserve"> </w:t>
      </w:r>
      <w:r>
        <w:rPr>
          <w:spacing w:val="-2"/>
        </w:rPr>
        <w:t>tonne,</w:t>
      </w:r>
      <w:r>
        <w:rPr>
          <w:spacing w:val="-11"/>
        </w:rPr>
        <w:t xml:space="preserve"> </w:t>
      </w:r>
      <w:r>
        <w:rPr>
          <w:spacing w:val="-2"/>
        </w:rPr>
        <w:t>due</w:t>
      </w:r>
      <w:r>
        <w:rPr>
          <w:spacing w:val="-9"/>
        </w:rPr>
        <w:t xml:space="preserve"> </w:t>
      </w:r>
      <w:r>
        <w:rPr>
          <w:spacing w:val="-2"/>
        </w:rPr>
        <w:t>on</w:t>
      </w:r>
      <w:r>
        <w:rPr>
          <w:spacing w:val="-13"/>
        </w:rPr>
        <w:t xml:space="preserve"> </w:t>
      </w:r>
      <w:r>
        <w:rPr>
          <w:spacing w:val="-2"/>
        </w:rPr>
        <w:t>1</w:t>
      </w:r>
      <w:r>
        <w:rPr>
          <w:spacing w:val="-10"/>
        </w:rPr>
        <w:t xml:space="preserve"> </w:t>
      </w:r>
      <w:r>
        <w:rPr>
          <w:spacing w:val="-2"/>
        </w:rPr>
        <w:t>January</w:t>
      </w:r>
      <w:r>
        <w:rPr>
          <w:spacing w:val="-11"/>
        </w:rPr>
        <w:t xml:space="preserve"> </w:t>
      </w:r>
      <w:r>
        <w:rPr>
          <w:spacing w:val="-4"/>
        </w:rPr>
        <w:t>2009</w:t>
      </w:r>
    </w:p>
    <w:p w14:paraId="32AAEB30" w14:textId="77777777" w:rsidR="00DC1F18" w:rsidRDefault="002F57DD">
      <w:pPr>
        <w:pStyle w:val="BodyText"/>
        <w:spacing w:before="1"/>
        <w:ind w:left="360"/>
      </w:pPr>
      <w:r>
        <w:rPr>
          <w:spacing w:val="-2"/>
        </w:rPr>
        <w:t>€1.05</w:t>
      </w:r>
      <w:r>
        <w:rPr>
          <w:spacing w:val="-10"/>
        </w:rPr>
        <w:t xml:space="preserve"> </w:t>
      </w:r>
      <w:r>
        <w:rPr>
          <w:spacing w:val="-2"/>
        </w:rPr>
        <w:t>per</w:t>
      </w:r>
      <w:r>
        <w:rPr>
          <w:spacing w:val="-10"/>
        </w:rPr>
        <w:t xml:space="preserve"> </w:t>
      </w:r>
      <w:r>
        <w:rPr>
          <w:spacing w:val="-2"/>
        </w:rPr>
        <w:t>tonne,</w:t>
      </w:r>
      <w:r>
        <w:rPr>
          <w:spacing w:val="-11"/>
        </w:rPr>
        <w:t xml:space="preserve"> </w:t>
      </w:r>
      <w:r>
        <w:rPr>
          <w:spacing w:val="-2"/>
        </w:rPr>
        <w:t>due</w:t>
      </w:r>
      <w:r>
        <w:rPr>
          <w:spacing w:val="-9"/>
        </w:rPr>
        <w:t xml:space="preserve"> </w:t>
      </w:r>
      <w:r>
        <w:rPr>
          <w:spacing w:val="-2"/>
        </w:rPr>
        <w:t>on</w:t>
      </w:r>
      <w:r>
        <w:rPr>
          <w:spacing w:val="-13"/>
        </w:rPr>
        <w:t xml:space="preserve"> </w:t>
      </w:r>
      <w:r>
        <w:rPr>
          <w:spacing w:val="-2"/>
        </w:rPr>
        <w:t>1</w:t>
      </w:r>
      <w:r>
        <w:rPr>
          <w:spacing w:val="-10"/>
        </w:rPr>
        <w:t xml:space="preserve"> </w:t>
      </w:r>
      <w:r>
        <w:rPr>
          <w:spacing w:val="-2"/>
        </w:rPr>
        <w:t>January</w:t>
      </w:r>
      <w:r>
        <w:rPr>
          <w:spacing w:val="-11"/>
        </w:rPr>
        <w:t xml:space="preserve"> </w:t>
      </w:r>
      <w:r>
        <w:rPr>
          <w:spacing w:val="-4"/>
        </w:rPr>
        <w:t>2010</w:t>
      </w:r>
    </w:p>
    <w:p w14:paraId="620D652E" w14:textId="77777777" w:rsidR="00DC1F18" w:rsidRDefault="00DC1F18">
      <w:pPr>
        <w:pStyle w:val="BodyText"/>
        <w:spacing w:before="252"/>
      </w:pPr>
    </w:p>
    <w:p w14:paraId="36EF8043" w14:textId="77777777" w:rsidR="00DC1F18" w:rsidRDefault="002F57DD">
      <w:pPr>
        <w:pStyle w:val="BodyText"/>
        <w:spacing w:before="1"/>
        <w:ind w:left="360" w:right="563"/>
      </w:pPr>
      <w:r>
        <w:t>**Since entry fees will be redistributed amongst the original VRAL funders, this final installment of</w:t>
      </w:r>
      <w:r>
        <w:rPr>
          <w:spacing w:val="-3"/>
        </w:rPr>
        <w:t xml:space="preserve"> </w:t>
      </w:r>
      <w:r>
        <w:t>the</w:t>
      </w:r>
      <w:r>
        <w:rPr>
          <w:spacing w:val="-4"/>
        </w:rPr>
        <w:t xml:space="preserve"> </w:t>
      </w:r>
      <w:r>
        <w:t>entry</w:t>
      </w:r>
      <w:r>
        <w:rPr>
          <w:spacing w:val="-6"/>
        </w:rPr>
        <w:t xml:space="preserve"> </w:t>
      </w:r>
      <w:r>
        <w:t>fee will</w:t>
      </w:r>
      <w:r>
        <w:rPr>
          <w:spacing w:val="-2"/>
        </w:rPr>
        <w:t xml:space="preserve"> </w:t>
      </w:r>
      <w:r>
        <w:t>be</w:t>
      </w:r>
      <w:r>
        <w:rPr>
          <w:spacing w:val="-2"/>
        </w:rPr>
        <w:t xml:space="preserve"> </w:t>
      </w:r>
      <w:r>
        <w:t>adjusted</w:t>
      </w:r>
      <w:r>
        <w:rPr>
          <w:spacing w:val="-2"/>
        </w:rPr>
        <w:t xml:space="preserve"> </w:t>
      </w:r>
      <w:r>
        <w:t>downwards</w:t>
      </w:r>
      <w:r>
        <w:rPr>
          <w:spacing w:val="-1"/>
        </w:rPr>
        <w:t xml:space="preserve"> </w:t>
      </w:r>
      <w:r>
        <w:t>to</w:t>
      </w:r>
      <w:r>
        <w:rPr>
          <w:spacing w:val="-2"/>
        </w:rPr>
        <w:t xml:space="preserve"> </w:t>
      </w:r>
      <w:r>
        <w:t>ensure</w:t>
      </w:r>
      <w:r>
        <w:rPr>
          <w:spacing w:val="-4"/>
        </w:rPr>
        <w:t xml:space="preserve"> </w:t>
      </w:r>
      <w:r>
        <w:t>that</w:t>
      </w:r>
      <w:r>
        <w:rPr>
          <w:spacing w:val="-3"/>
        </w:rPr>
        <w:t xml:space="preserve"> </w:t>
      </w:r>
      <w:r>
        <w:t>the</w:t>
      </w:r>
      <w:r>
        <w:rPr>
          <w:spacing w:val="-7"/>
        </w:rPr>
        <w:t xml:space="preserve"> </w:t>
      </w:r>
      <w:r>
        <w:t>total</w:t>
      </w:r>
      <w:r>
        <w:rPr>
          <w:spacing w:val="-2"/>
        </w:rPr>
        <w:t xml:space="preserve"> </w:t>
      </w:r>
      <w:r>
        <w:t>entry</w:t>
      </w:r>
      <w:r>
        <w:rPr>
          <w:spacing w:val="-6"/>
        </w:rPr>
        <w:t xml:space="preserve"> </w:t>
      </w:r>
      <w:r>
        <w:t>fee comprises exactly 50% of the adjusted contribution rate of original VRAL funders.</w:t>
      </w:r>
    </w:p>
    <w:p w14:paraId="1D18490F" w14:textId="77777777" w:rsidR="00DC1F18" w:rsidRDefault="00DC1F18">
      <w:pPr>
        <w:pStyle w:val="BodyText"/>
      </w:pPr>
    </w:p>
    <w:p w14:paraId="47B77933" w14:textId="77777777" w:rsidR="00DC1F18" w:rsidRDefault="00DC1F18">
      <w:pPr>
        <w:pStyle w:val="BodyText"/>
      </w:pPr>
    </w:p>
    <w:p w14:paraId="64B16E92" w14:textId="77777777" w:rsidR="00DC1F18" w:rsidRDefault="00DC1F18">
      <w:pPr>
        <w:pStyle w:val="BodyText"/>
      </w:pPr>
    </w:p>
    <w:p w14:paraId="05EBB71A" w14:textId="77777777" w:rsidR="00DC1F18" w:rsidRDefault="00DC1F18">
      <w:pPr>
        <w:pStyle w:val="BodyText"/>
      </w:pPr>
    </w:p>
    <w:p w14:paraId="3EDC0EAD" w14:textId="77777777" w:rsidR="00DC1F18" w:rsidRDefault="00DC1F18">
      <w:pPr>
        <w:pStyle w:val="BodyText"/>
      </w:pPr>
    </w:p>
    <w:p w14:paraId="1B2BDF76" w14:textId="77777777" w:rsidR="00DC1F18" w:rsidRDefault="00DC1F18">
      <w:pPr>
        <w:pStyle w:val="BodyText"/>
      </w:pPr>
    </w:p>
    <w:p w14:paraId="7D2878D2" w14:textId="77777777" w:rsidR="00DC1F18" w:rsidRDefault="00DC1F18">
      <w:pPr>
        <w:pStyle w:val="BodyText"/>
      </w:pPr>
    </w:p>
    <w:p w14:paraId="14B01105" w14:textId="77777777" w:rsidR="00DC1F18" w:rsidRDefault="00DC1F18">
      <w:pPr>
        <w:pStyle w:val="BodyText"/>
      </w:pPr>
    </w:p>
    <w:p w14:paraId="4189A2B1" w14:textId="77777777" w:rsidR="00DC1F18" w:rsidRDefault="00DC1F18">
      <w:pPr>
        <w:pStyle w:val="BodyText"/>
        <w:spacing w:before="250"/>
      </w:pPr>
    </w:p>
    <w:p w14:paraId="58332AC7" w14:textId="77777777" w:rsidR="00DC1F18" w:rsidRDefault="002F57DD">
      <w:pPr>
        <w:tabs>
          <w:tab w:val="left" w:pos="6570"/>
        </w:tabs>
        <w:ind w:left="360"/>
        <w:rPr>
          <w:rFonts w:ascii="Arial"/>
          <w:b/>
        </w:rPr>
      </w:pPr>
      <w:r>
        <w:rPr>
          <w:rFonts w:ascii="Arial"/>
          <w:b/>
        </w:rPr>
        <w:t>Signed</w:t>
      </w:r>
      <w:r>
        <w:rPr>
          <w:rFonts w:ascii="Arial"/>
          <w:b/>
          <w:spacing w:val="-5"/>
        </w:rPr>
        <w:t xml:space="preserve"> </w:t>
      </w:r>
      <w:r>
        <w:rPr>
          <w:rFonts w:ascii="Arial"/>
          <w:b/>
        </w:rPr>
        <w:t>for</w:t>
      </w:r>
      <w:r>
        <w:rPr>
          <w:rFonts w:ascii="Arial"/>
          <w:b/>
          <w:spacing w:val="-1"/>
        </w:rPr>
        <w:t xml:space="preserve"> </w:t>
      </w:r>
      <w:r>
        <w:rPr>
          <w:rFonts w:ascii="Arial"/>
          <w:b/>
        </w:rPr>
        <w:t>an</w:t>
      </w:r>
      <w:r>
        <w:rPr>
          <w:rFonts w:ascii="Arial"/>
          <w:b/>
          <w:spacing w:val="-5"/>
        </w:rPr>
        <w:t xml:space="preserve"> </w:t>
      </w:r>
      <w:r>
        <w:rPr>
          <w:rFonts w:ascii="Arial"/>
          <w:b/>
        </w:rPr>
        <w:t>on</w:t>
      </w:r>
      <w:r>
        <w:rPr>
          <w:rFonts w:ascii="Arial"/>
          <w:b/>
          <w:spacing w:val="-2"/>
        </w:rPr>
        <w:t xml:space="preserve"> </w:t>
      </w:r>
      <w:r>
        <w:rPr>
          <w:rFonts w:ascii="Arial"/>
          <w:b/>
        </w:rPr>
        <w:t>behalf</w:t>
      </w:r>
      <w:r>
        <w:rPr>
          <w:rFonts w:ascii="Arial"/>
          <w:b/>
          <w:spacing w:val="-3"/>
        </w:rPr>
        <w:t xml:space="preserve"> </w:t>
      </w:r>
      <w:r>
        <w:rPr>
          <w:rFonts w:ascii="Arial"/>
          <w:b/>
        </w:rPr>
        <w:t>of</w:t>
      </w:r>
      <w:r>
        <w:rPr>
          <w:rFonts w:ascii="Arial"/>
          <w:b/>
          <w:spacing w:val="-3"/>
        </w:rPr>
        <w:t xml:space="preserve"> </w:t>
      </w:r>
      <w:r>
        <w:rPr>
          <w:rFonts w:ascii="Arial"/>
          <w:b/>
          <w:spacing w:val="-10"/>
        </w:rPr>
        <w:t>[</w:t>
      </w:r>
      <w:r>
        <w:rPr>
          <w:rFonts w:ascii="Arial"/>
          <w:b/>
        </w:rPr>
        <w:tab/>
      </w:r>
      <w:r>
        <w:rPr>
          <w:rFonts w:ascii="Arial"/>
          <w:b/>
          <w:spacing w:val="-10"/>
        </w:rPr>
        <w:t>]</w:t>
      </w:r>
    </w:p>
    <w:p w14:paraId="3DFD0343" w14:textId="77777777" w:rsidR="00DC1F18" w:rsidRDefault="00DC1F18">
      <w:pPr>
        <w:pStyle w:val="BodyText"/>
        <w:rPr>
          <w:rFonts w:ascii="Arial"/>
          <w:b/>
        </w:rPr>
      </w:pPr>
    </w:p>
    <w:p w14:paraId="2E72FB8E" w14:textId="77777777" w:rsidR="00DC1F18" w:rsidRDefault="00DC1F18">
      <w:pPr>
        <w:pStyle w:val="BodyText"/>
        <w:spacing w:before="2"/>
        <w:rPr>
          <w:rFonts w:ascii="Arial"/>
          <w:b/>
        </w:rPr>
      </w:pPr>
    </w:p>
    <w:p w14:paraId="0C2944BD" w14:textId="77777777" w:rsidR="00DC1F18" w:rsidRDefault="002F57DD">
      <w:pPr>
        <w:ind w:left="360"/>
        <w:rPr>
          <w:rFonts w:ascii="Arial"/>
          <w:b/>
        </w:rPr>
      </w:pPr>
      <w:r>
        <w:rPr>
          <w:rFonts w:ascii="Arial"/>
          <w:b/>
        </w:rPr>
        <w:t>by</w:t>
      </w:r>
      <w:r>
        <w:rPr>
          <w:rFonts w:ascii="Arial"/>
          <w:b/>
          <w:spacing w:val="-6"/>
        </w:rPr>
        <w:t xml:space="preserve"> </w:t>
      </w:r>
      <w:r>
        <w:rPr>
          <w:rFonts w:ascii="Arial"/>
          <w:b/>
        </w:rPr>
        <w:t>its</w:t>
      </w:r>
      <w:r>
        <w:rPr>
          <w:rFonts w:ascii="Arial"/>
          <w:b/>
          <w:spacing w:val="-1"/>
        </w:rPr>
        <w:t xml:space="preserve"> </w:t>
      </w:r>
      <w:r>
        <w:rPr>
          <w:rFonts w:ascii="Arial"/>
          <w:b/>
        </w:rPr>
        <w:t>authorised</w:t>
      </w:r>
      <w:r>
        <w:rPr>
          <w:rFonts w:ascii="Arial"/>
          <w:b/>
          <w:spacing w:val="-3"/>
        </w:rPr>
        <w:t xml:space="preserve"> </w:t>
      </w:r>
      <w:r>
        <w:rPr>
          <w:rFonts w:ascii="Arial"/>
          <w:b/>
          <w:spacing w:val="-2"/>
        </w:rPr>
        <w:t>representative:</w:t>
      </w:r>
    </w:p>
    <w:p w14:paraId="263ECB72" w14:textId="77777777" w:rsidR="00DC1F18" w:rsidRDefault="00DC1F18">
      <w:pPr>
        <w:pStyle w:val="BodyText"/>
        <w:rPr>
          <w:rFonts w:ascii="Arial"/>
          <w:b/>
        </w:rPr>
      </w:pPr>
    </w:p>
    <w:p w14:paraId="520FA483" w14:textId="77777777" w:rsidR="00DC1F18" w:rsidRDefault="00DC1F18">
      <w:pPr>
        <w:pStyle w:val="BodyText"/>
        <w:rPr>
          <w:rFonts w:ascii="Arial"/>
          <w:b/>
        </w:rPr>
      </w:pPr>
    </w:p>
    <w:p w14:paraId="3D271619" w14:textId="77777777" w:rsidR="00DC1F18" w:rsidRDefault="002F57DD">
      <w:pPr>
        <w:spacing w:line="720" w:lineRule="auto"/>
        <w:ind w:left="360" w:right="4321"/>
        <w:rPr>
          <w:rFonts w:ascii="Arial" w:hAnsi="Arial"/>
          <w:b/>
        </w:rPr>
      </w:pPr>
      <w:r>
        <w:rPr>
          <w:rFonts w:ascii="Arial" w:hAnsi="Arial"/>
          <w:b/>
        </w:rPr>
        <w:t>Authorised</w:t>
      </w:r>
      <w:r>
        <w:rPr>
          <w:rFonts w:ascii="Arial" w:hAnsi="Arial"/>
          <w:b/>
          <w:spacing w:val="-9"/>
        </w:rPr>
        <w:t xml:space="preserve"> </w:t>
      </w:r>
      <w:r>
        <w:rPr>
          <w:rFonts w:ascii="Arial" w:hAnsi="Arial"/>
          <w:b/>
        </w:rPr>
        <w:t>representative’s</w:t>
      </w:r>
      <w:r>
        <w:rPr>
          <w:rFonts w:ascii="Arial" w:hAnsi="Arial"/>
          <w:b/>
          <w:spacing w:val="-8"/>
        </w:rPr>
        <w:t xml:space="preserve"> </w:t>
      </w:r>
      <w:r>
        <w:rPr>
          <w:rFonts w:ascii="Arial" w:hAnsi="Arial"/>
          <w:b/>
        </w:rPr>
        <w:t>name</w:t>
      </w:r>
      <w:r>
        <w:rPr>
          <w:rFonts w:ascii="Arial" w:hAnsi="Arial"/>
          <w:b/>
          <w:spacing w:val="-11"/>
        </w:rPr>
        <w:t xml:space="preserve"> </w:t>
      </w:r>
      <w:r>
        <w:rPr>
          <w:rFonts w:ascii="Arial" w:hAnsi="Arial"/>
          <w:b/>
        </w:rPr>
        <w:t>in</w:t>
      </w:r>
      <w:r>
        <w:rPr>
          <w:rFonts w:ascii="Arial" w:hAnsi="Arial"/>
          <w:b/>
          <w:spacing w:val="-11"/>
        </w:rPr>
        <w:t xml:space="preserve"> </w:t>
      </w:r>
      <w:r>
        <w:rPr>
          <w:rFonts w:ascii="Arial" w:hAnsi="Arial"/>
          <w:b/>
        </w:rPr>
        <w:t xml:space="preserve">print: </w:t>
      </w:r>
      <w:r>
        <w:rPr>
          <w:rFonts w:ascii="Arial" w:hAnsi="Arial"/>
          <w:b/>
          <w:spacing w:val="-2"/>
        </w:rPr>
        <w:t>Dated:</w:t>
      </w:r>
    </w:p>
    <w:sectPr w:rsidR="00DC1F18">
      <w:pgSz w:w="12240" w:h="15840"/>
      <w:pgMar w:top="1360" w:right="1080" w:bottom="960" w:left="1440" w:header="0" w:footer="7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4415C" w14:textId="77777777" w:rsidR="007B4D37" w:rsidRDefault="007B4D37">
      <w:r>
        <w:separator/>
      </w:r>
    </w:p>
  </w:endnote>
  <w:endnote w:type="continuationSeparator" w:id="0">
    <w:p w14:paraId="2EAC32E3" w14:textId="77777777" w:rsidR="007B4D37" w:rsidRDefault="007B4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22BF6" w14:textId="77777777" w:rsidR="00DC1F18" w:rsidRDefault="002F57DD">
    <w:pPr>
      <w:pStyle w:val="BodyText"/>
      <w:spacing w:line="14" w:lineRule="auto"/>
      <w:rPr>
        <w:sz w:val="20"/>
      </w:rPr>
    </w:pPr>
    <w:r>
      <w:rPr>
        <w:noProof/>
        <w:sz w:val="20"/>
      </w:rPr>
      <mc:AlternateContent>
        <mc:Choice Requires="wps">
          <w:drawing>
            <wp:anchor distT="0" distB="0" distL="0" distR="0" simplePos="0" relativeHeight="487060992" behindDoc="1" locked="0" layoutInCell="1" allowOverlap="1" wp14:anchorId="10F8864E" wp14:editId="29451AA8">
              <wp:simplePos x="0" y="0"/>
              <wp:positionH relativeFrom="page">
                <wp:posOffset>3797934</wp:posOffset>
              </wp:positionH>
              <wp:positionV relativeFrom="page">
                <wp:posOffset>9424957</wp:posOffset>
              </wp:positionV>
              <wp:extent cx="1778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5B1C5AF9" w14:textId="77777777" w:rsidR="00DC1F18" w:rsidRDefault="002F57DD">
                          <w:pPr>
                            <w:spacing w:before="10"/>
                            <w:ind w:left="2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w14:anchorId="10F8864E" id="_x0000_t202" coordsize="21600,21600" o:spt="202" path="m,l,21600r21600,l21600,xe">
              <v:stroke joinstyle="miter"/>
              <v:path gradientshapeok="t" o:connecttype="rect"/>
            </v:shapetype>
            <v:shape id="Textbox 5" o:spid="_x0000_s1026" type="#_x0000_t202" style="position:absolute;margin-left:299.05pt;margin-top:742.1pt;width:14pt;height:15.3pt;z-index:-1625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" filled="f" stroked="f">
              <v:textbox inset="0,0,0,0">
                <w:txbxContent>
                  <w:p w14:paraId="5B1C5AF9" w14:textId="77777777" w:rsidR="00DC1F18" w:rsidRDefault="002F57DD">
                    <w:pPr>
                      <w:spacing w:before="10"/>
                      <w:ind w:left="2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EAD9D" w14:textId="77777777" w:rsidR="007B4D37" w:rsidRDefault="007B4D37">
      <w:r>
        <w:separator/>
      </w:r>
    </w:p>
  </w:footnote>
  <w:footnote w:type="continuationSeparator" w:id="0">
    <w:p w14:paraId="0746FE13" w14:textId="77777777" w:rsidR="007B4D37" w:rsidRDefault="007B4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D6A8D"/>
    <w:multiLevelType w:val="hybridMultilevel"/>
    <w:tmpl w:val="EF10C476"/>
    <w:lvl w:ilvl="0" w:tplc="73088B2C">
      <w:start w:val="1"/>
      <w:numFmt w:val="decimal"/>
      <w:lvlText w:val="%1."/>
      <w:lvlJc w:val="left"/>
      <w:pPr>
        <w:ind w:left="360" w:hanging="284"/>
        <w:jc w:val="left"/>
      </w:pPr>
      <w:rPr>
        <w:rFonts w:ascii="Arial MT" w:eastAsia="Arial MT" w:hAnsi="Arial MT" w:cs="Arial MT" w:hint="default"/>
        <w:b w:val="0"/>
        <w:bCs w:val="0"/>
        <w:i w:val="0"/>
        <w:iCs w:val="0"/>
        <w:spacing w:val="0"/>
        <w:w w:val="100"/>
        <w:sz w:val="22"/>
        <w:szCs w:val="22"/>
        <w:lang w:val="en-US" w:eastAsia="en-US" w:bidi="ar-SA"/>
      </w:rPr>
    </w:lvl>
    <w:lvl w:ilvl="1" w:tplc="9CB69FAE">
      <w:start w:val="1"/>
      <w:numFmt w:val="lowerLetter"/>
      <w:lvlText w:val="(%2)"/>
      <w:lvlJc w:val="left"/>
      <w:pPr>
        <w:ind w:left="749" w:hanging="389"/>
        <w:jc w:val="left"/>
      </w:pPr>
      <w:rPr>
        <w:rFonts w:ascii="Arial MT" w:eastAsia="Arial MT" w:hAnsi="Arial MT" w:cs="Arial MT" w:hint="default"/>
        <w:b w:val="0"/>
        <w:bCs w:val="0"/>
        <w:i w:val="0"/>
        <w:iCs w:val="0"/>
        <w:spacing w:val="0"/>
        <w:w w:val="100"/>
        <w:sz w:val="22"/>
        <w:szCs w:val="22"/>
        <w:lang w:val="en-US" w:eastAsia="en-US" w:bidi="ar-SA"/>
      </w:rPr>
    </w:lvl>
    <w:lvl w:ilvl="2" w:tplc="5F42D10C">
      <w:numFmt w:val="bullet"/>
      <w:lvlText w:val="•"/>
      <w:lvlJc w:val="left"/>
      <w:pPr>
        <w:ind w:left="740" w:hanging="389"/>
      </w:pPr>
      <w:rPr>
        <w:rFonts w:hint="default"/>
        <w:lang w:val="en-US" w:eastAsia="en-US" w:bidi="ar-SA"/>
      </w:rPr>
    </w:lvl>
    <w:lvl w:ilvl="3" w:tplc="79A8A94E">
      <w:numFmt w:val="bullet"/>
      <w:lvlText w:val="•"/>
      <w:lvlJc w:val="left"/>
      <w:pPr>
        <w:ind w:left="1862" w:hanging="389"/>
      </w:pPr>
      <w:rPr>
        <w:rFonts w:hint="default"/>
        <w:lang w:val="en-US" w:eastAsia="en-US" w:bidi="ar-SA"/>
      </w:rPr>
    </w:lvl>
    <w:lvl w:ilvl="4" w:tplc="CA72106E">
      <w:numFmt w:val="bullet"/>
      <w:lvlText w:val="•"/>
      <w:lvlJc w:val="left"/>
      <w:pPr>
        <w:ind w:left="2985" w:hanging="389"/>
      </w:pPr>
      <w:rPr>
        <w:rFonts w:hint="default"/>
        <w:lang w:val="en-US" w:eastAsia="en-US" w:bidi="ar-SA"/>
      </w:rPr>
    </w:lvl>
    <w:lvl w:ilvl="5" w:tplc="B28893A6">
      <w:numFmt w:val="bullet"/>
      <w:lvlText w:val="•"/>
      <w:lvlJc w:val="left"/>
      <w:pPr>
        <w:ind w:left="4107" w:hanging="389"/>
      </w:pPr>
      <w:rPr>
        <w:rFonts w:hint="default"/>
        <w:lang w:val="en-US" w:eastAsia="en-US" w:bidi="ar-SA"/>
      </w:rPr>
    </w:lvl>
    <w:lvl w:ilvl="6" w:tplc="D8B2D32A">
      <w:numFmt w:val="bullet"/>
      <w:lvlText w:val="•"/>
      <w:lvlJc w:val="left"/>
      <w:pPr>
        <w:ind w:left="5230" w:hanging="389"/>
      </w:pPr>
      <w:rPr>
        <w:rFonts w:hint="default"/>
        <w:lang w:val="en-US" w:eastAsia="en-US" w:bidi="ar-SA"/>
      </w:rPr>
    </w:lvl>
    <w:lvl w:ilvl="7" w:tplc="6D56E214">
      <w:numFmt w:val="bullet"/>
      <w:lvlText w:val="•"/>
      <w:lvlJc w:val="left"/>
      <w:pPr>
        <w:ind w:left="6352" w:hanging="389"/>
      </w:pPr>
      <w:rPr>
        <w:rFonts w:hint="default"/>
        <w:lang w:val="en-US" w:eastAsia="en-US" w:bidi="ar-SA"/>
      </w:rPr>
    </w:lvl>
    <w:lvl w:ilvl="8" w:tplc="D3CCDCB4">
      <w:numFmt w:val="bullet"/>
      <w:lvlText w:val="•"/>
      <w:lvlJc w:val="left"/>
      <w:pPr>
        <w:ind w:left="7475" w:hanging="389"/>
      </w:pPr>
      <w:rPr>
        <w:rFonts w:hint="default"/>
        <w:lang w:val="en-US" w:eastAsia="en-US" w:bidi="ar-SA"/>
      </w:rPr>
    </w:lvl>
  </w:abstractNum>
  <w:abstractNum w:abstractNumId="1" w15:restartNumberingAfterBreak="0">
    <w:nsid w:val="0E0B7C2D"/>
    <w:multiLevelType w:val="hybridMultilevel"/>
    <w:tmpl w:val="4D808AA4"/>
    <w:lvl w:ilvl="0" w:tplc="2ADCAF94">
      <w:start w:val="1"/>
      <w:numFmt w:val="decimal"/>
      <w:lvlText w:val="%1."/>
      <w:lvlJc w:val="left"/>
      <w:pPr>
        <w:ind w:left="787" w:hanging="428"/>
        <w:jc w:val="left"/>
      </w:pPr>
      <w:rPr>
        <w:rFonts w:ascii="Arial MT" w:eastAsia="Arial MT" w:hAnsi="Arial MT" w:cs="Arial MT" w:hint="default"/>
        <w:b w:val="0"/>
        <w:bCs w:val="0"/>
        <w:i w:val="0"/>
        <w:iCs w:val="0"/>
        <w:spacing w:val="-1"/>
        <w:w w:val="100"/>
        <w:sz w:val="22"/>
        <w:szCs w:val="22"/>
        <w:lang w:val="en-US" w:eastAsia="en-US" w:bidi="ar-SA"/>
      </w:rPr>
    </w:lvl>
    <w:lvl w:ilvl="1" w:tplc="780E0C62">
      <w:numFmt w:val="bullet"/>
      <w:lvlText w:val="•"/>
      <w:lvlJc w:val="left"/>
      <w:pPr>
        <w:ind w:left="1674" w:hanging="428"/>
      </w:pPr>
      <w:rPr>
        <w:rFonts w:hint="default"/>
        <w:lang w:val="en-US" w:eastAsia="en-US" w:bidi="ar-SA"/>
      </w:rPr>
    </w:lvl>
    <w:lvl w:ilvl="2" w:tplc="48CE627A">
      <w:numFmt w:val="bullet"/>
      <w:lvlText w:val="•"/>
      <w:lvlJc w:val="left"/>
      <w:pPr>
        <w:ind w:left="2568" w:hanging="428"/>
      </w:pPr>
      <w:rPr>
        <w:rFonts w:hint="default"/>
        <w:lang w:val="en-US" w:eastAsia="en-US" w:bidi="ar-SA"/>
      </w:rPr>
    </w:lvl>
    <w:lvl w:ilvl="3" w:tplc="62583CDC">
      <w:numFmt w:val="bullet"/>
      <w:lvlText w:val="•"/>
      <w:lvlJc w:val="left"/>
      <w:pPr>
        <w:ind w:left="3462" w:hanging="428"/>
      </w:pPr>
      <w:rPr>
        <w:rFonts w:hint="default"/>
        <w:lang w:val="en-US" w:eastAsia="en-US" w:bidi="ar-SA"/>
      </w:rPr>
    </w:lvl>
    <w:lvl w:ilvl="4" w:tplc="33C436B8">
      <w:numFmt w:val="bullet"/>
      <w:lvlText w:val="•"/>
      <w:lvlJc w:val="left"/>
      <w:pPr>
        <w:ind w:left="4356" w:hanging="428"/>
      </w:pPr>
      <w:rPr>
        <w:rFonts w:hint="default"/>
        <w:lang w:val="en-US" w:eastAsia="en-US" w:bidi="ar-SA"/>
      </w:rPr>
    </w:lvl>
    <w:lvl w:ilvl="5" w:tplc="A5402788">
      <w:numFmt w:val="bullet"/>
      <w:lvlText w:val="•"/>
      <w:lvlJc w:val="left"/>
      <w:pPr>
        <w:ind w:left="5250" w:hanging="428"/>
      </w:pPr>
      <w:rPr>
        <w:rFonts w:hint="default"/>
        <w:lang w:val="en-US" w:eastAsia="en-US" w:bidi="ar-SA"/>
      </w:rPr>
    </w:lvl>
    <w:lvl w:ilvl="6" w:tplc="00949516">
      <w:numFmt w:val="bullet"/>
      <w:lvlText w:val="•"/>
      <w:lvlJc w:val="left"/>
      <w:pPr>
        <w:ind w:left="6144" w:hanging="428"/>
      </w:pPr>
      <w:rPr>
        <w:rFonts w:hint="default"/>
        <w:lang w:val="en-US" w:eastAsia="en-US" w:bidi="ar-SA"/>
      </w:rPr>
    </w:lvl>
    <w:lvl w:ilvl="7" w:tplc="D0F4A81C">
      <w:numFmt w:val="bullet"/>
      <w:lvlText w:val="•"/>
      <w:lvlJc w:val="left"/>
      <w:pPr>
        <w:ind w:left="7038" w:hanging="428"/>
      </w:pPr>
      <w:rPr>
        <w:rFonts w:hint="default"/>
        <w:lang w:val="en-US" w:eastAsia="en-US" w:bidi="ar-SA"/>
      </w:rPr>
    </w:lvl>
    <w:lvl w:ilvl="8" w:tplc="C6460FC4">
      <w:numFmt w:val="bullet"/>
      <w:lvlText w:val="•"/>
      <w:lvlJc w:val="left"/>
      <w:pPr>
        <w:ind w:left="7932" w:hanging="428"/>
      </w:pPr>
      <w:rPr>
        <w:rFonts w:hint="default"/>
        <w:lang w:val="en-US" w:eastAsia="en-US" w:bidi="ar-SA"/>
      </w:rPr>
    </w:lvl>
  </w:abstractNum>
  <w:abstractNum w:abstractNumId="2" w15:restartNumberingAfterBreak="0">
    <w:nsid w:val="11FE7E40"/>
    <w:multiLevelType w:val="multilevel"/>
    <w:tmpl w:val="44DAD10E"/>
    <w:lvl w:ilvl="0">
      <w:start w:val="2"/>
      <w:numFmt w:val="decimal"/>
      <w:lvlText w:val="%1."/>
      <w:lvlJc w:val="left"/>
      <w:pPr>
        <w:ind w:left="1080" w:hanging="720"/>
        <w:jc w:val="left"/>
      </w:pPr>
      <w:rPr>
        <w:rFonts w:hint="default"/>
        <w:spacing w:val="-1"/>
        <w:w w:val="100"/>
        <w:lang w:val="en-US" w:eastAsia="en-US" w:bidi="ar-SA"/>
      </w:rPr>
    </w:lvl>
    <w:lvl w:ilvl="1">
      <w:start w:val="1"/>
      <w:numFmt w:val="decimal"/>
      <w:lvlText w:val="%1.%2"/>
      <w:lvlJc w:val="left"/>
      <w:pPr>
        <w:ind w:left="1080" w:hanging="720"/>
        <w:jc w:val="left"/>
      </w:pPr>
      <w:rPr>
        <w:rFonts w:ascii="Arial MT" w:eastAsia="Arial MT" w:hAnsi="Arial MT" w:cs="Arial MT" w:hint="default"/>
        <w:b w:val="0"/>
        <w:bCs w:val="0"/>
        <w:i w:val="0"/>
        <w:iCs w:val="0"/>
        <w:spacing w:val="0"/>
        <w:w w:val="100"/>
        <w:sz w:val="22"/>
        <w:szCs w:val="22"/>
        <w:lang w:val="en-US" w:eastAsia="en-US" w:bidi="ar-SA"/>
      </w:rPr>
    </w:lvl>
    <w:lvl w:ilvl="2">
      <w:start w:val="1"/>
      <w:numFmt w:val="decimal"/>
      <w:lvlText w:val="%1.%2.%3"/>
      <w:lvlJc w:val="left"/>
      <w:pPr>
        <w:ind w:left="1800" w:hanging="720"/>
        <w:jc w:val="left"/>
      </w:pPr>
      <w:rPr>
        <w:rFonts w:ascii="Arial MT" w:eastAsia="Arial MT" w:hAnsi="Arial MT" w:cs="Arial MT" w:hint="default"/>
        <w:b w:val="0"/>
        <w:bCs w:val="0"/>
        <w:i w:val="0"/>
        <w:iCs w:val="0"/>
        <w:spacing w:val="0"/>
        <w:w w:val="100"/>
        <w:sz w:val="22"/>
        <w:szCs w:val="22"/>
        <w:lang w:val="en-US" w:eastAsia="en-US" w:bidi="ar-SA"/>
      </w:rPr>
    </w:lvl>
    <w:lvl w:ilvl="3">
      <w:numFmt w:val="bullet"/>
      <w:lvlText w:val="•"/>
      <w:lvlJc w:val="left"/>
      <w:pPr>
        <w:ind w:left="3560" w:hanging="720"/>
      </w:pPr>
      <w:rPr>
        <w:rFonts w:hint="default"/>
        <w:lang w:val="en-US" w:eastAsia="en-US" w:bidi="ar-SA"/>
      </w:rPr>
    </w:lvl>
    <w:lvl w:ilvl="4">
      <w:numFmt w:val="bullet"/>
      <w:lvlText w:val="•"/>
      <w:lvlJc w:val="left"/>
      <w:pPr>
        <w:ind w:left="4440" w:hanging="720"/>
      </w:pPr>
      <w:rPr>
        <w:rFonts w:hint="default"/>
        <w:lang w:val="en-US" w:eastAsia="en-US" w:bidi="ar-SA"/>
      </w:rPr>
    </w:lvl>
    <w:lvl w:ilvl="5">
      <w:numFmt w:val="bullet"/>
      <w:lvlText w:val="•"/>
      <w:lvlJc w:val="left"/>
      <w:pPr>
        <w:ind w:left="5320" w:hanging="720"/>
      </w:pPr>
      <w:rPr>
        <w:rFonts w:hint="default"/>
        <w:lang w:val="en-US" w:eastAsia="en-US" w:bidi="ar-SA"/>
      </w:rPr>
    </w:lvl>
    <w:lvl w:ilvl="6">
      <w:numFmt w:val="bullet"/>
      <w:lvlText w:val="•"/>
      <w:lvlJc w:val="left"/>
      <w:pPr>
        <w:ind w:left="6200" w:hanging="720"/>
      </w:pPr>
      <w:rPr>
        <w:rFonts w:hint="default"/>
        <w:lang w:val="en-US" w:eastAsia="en-US" w:bidi="ar-SA"/>
      </w:rPr>
    </w:lvl>
    <w:lvl w:ilvl="7">
      <w:numFmt w:val="bullet"/>
      <w:lvlText w:val="•"/>
      <w:lvlJc w:val="left"/>
      <w:pPr>
        <w:ind w:left="7080" w:hanging="720"/>
      </w:pPr>
      <w:rPr>
        <w:rFonts w:hint="default"/>
        <w:lang w:val="en-US" w:eastAsia="en-US" w:bidi="ar-SA"/>
      </w:rPr>
    </w:lvl>
    <w:lvl w:ilvl="8">
      <w:numFmt w:val="bullet"/>
      <w:lvlText w:val="•"/>
      <w:lvlJc w:val="left"/>
      <w:pPr>
        <w:ind w:left="7960" w:hanging="720"/>
      </w:pPr>
      <w:rPr>
        <w:rFonts w:hint="default"/>
        <w:lang w:val="en-US" w:eastAsia="en-US" w:bidi="ar-SA"/>
      </w:rPr>
    </w:lvl>
  </w:abstractNum>
  <w:abstractNum w:abstractNumId="3" w15:restartNumberingAfterBreak="0">
    <w:nsid w:val="2DA13477"/>
    <w:multiLevelType w:val="multilevel"/>
    <w:tmpl w:val="E410E044"/>
    <w:lvl w:ilvl="0">
      <w:start w:val="1"/>
      <w:numFmt w:val="decimal"/>
      <w:lvlText w:val="%1"/>
      <w:lvlJc w:val="left"/>
      <w:pPr>
        <w:ind w:left="1080" w:hanging="720"/>
        <w:jc w:val="left"/>
      </w:pPr>
      <w:rPr>
        <w:rFonts w:hint="default"/>
        <w:lang w:val="en-US" w:eastAsia="en-US" w:bidi="ar-SA"/>
      </w:rPr>
    </w:lvl>
    <w:lvl w:ilvl="1">
      <w:start w:val="1"/>
      <w:numFmt w:val="decimal"/>
      <w:lvlText w:val="%1.%2"/>
      <w:lvlJc w:val="left"/>
      <w:pPr>
        <w:ind w:left="1080" w:hanging="720"/>
        <w:jc w:val="right"/>
      </w:pPr>
      <w:rPr>
        <w:rFonts w:ascii="Arial MT" w:eastAsia="Arial MT" w:hAnsi="Arial MT" w:cs="Arial MT" w:hint="default"/>
        <w:b w:val="0"/>
        <w:bCs w:val="0"/>
        <w:i w:val="0"/>
        <w:iCs w:val="0"/>
        <w:spacing w:val="0"/>
        <w:w w:val="100"/>
        <w:sz w:val="22"/>
        <w:szCs w:val="22"/>
        <w:lang w:val="en-US" w:eastAsia="en-US" w:bidi="ar-SA"/>
      </w:rPr>
    </w:lvl>
    <w:lvl w:ilvl="2">
      <w:start w:val="1"/>
      <w:numFmt w:val="decimal"/>
      <w:lvlText w:val="%1.%2.%3"/>
      <w:lvlJc w:val="left"/>
      <w:pPr>
        <w:ind w:left="1080" w:hanging="720"/>
        <w:jc w:val="left"/>
      </w:pPr>
      <w:rPr>
        <w:rFonts w:ascii="Arial MT" w:eastAsia="Arial MT" w:hAnsi="Arial MT" w:cs="Arial MT" w:hint="default"/>
        <w:b w:val="0"/>
        <w:bCs w:val="0"/>
        <w:i w:val="0"/>
        <w:iCs w:val="0"/>
        <w:spacing w:val="0"/>
        <w:w w:val="100"/>
        <w:sz w:val="22"/>
        <w:szCs w:val="22"/>
        <w:lang w:val="en-US" w:eastAsia="en-US" w:bidi="ar-SA"/>
      </w:rPr>
    </w:lvl>
    <w:lvl w:ilvl="3">
      <w:numFmt w:val="bullet"/>
      <w:lvlText w:val="•"/>
      <w:lvlJc w:val="left"/>
      <w:pPr>
        <w:ind w:left="3672" w:hanging="720"/>
      </w:pPr>
      <w:rPr>
        <w:rFonts w:hint="default"/>
        <w:lang w:val="en-US" w:eastAsia="en-US" w:bidi="ar-SA"/>
      </w:rPr>
    </w:lvl>
    <w:lvl w:ilvl="4">
      <w:numFmt w:val="bullet"/>
      <w:lvlText w:val="•"/>
      <w:lvlJc w:val="left"/>
      <w:pPr>
        <w:ind w:left="4536" w:hanging="720"/>
      </w:pPr>
      <w:rPr>
        <w:rFonts w:hint="default"/>
        <w:lang w:val="en-US" w:eastAsia="en-US" w:bidi="ar-SA"/>
      </w:rPr>
    </w:lvl>
    <w:lvl w:ilvl="5">
      <w:numFmt w:val="bullet"/>
      <w:lvlText w:val="•"/>
      <w:lvlJc w:val="left"/>
      <w:pPr>
        <w:ind w:left="5400" w:hanging="720"/>
      </w:pPr>
      <w:rPr>
        <w:rFonts w:hint="default"/>
        <w:lang w:val="en-US" w:eastAsia="en-US" w:bidi="ar-SA"/>
      </w:rPr>
    </w:lvl>
    <w:lvl w:ilvl="6">
      <w:numFmt w:val="bullet"/>
      <w:lvlText w:val="•"/>
      <w:lvlJc w:val="left"/>
      <w:pPr>
        <w:ind w:left="6264" w:hanging="720"/>
      </w:pPr>
      <w:rPr>
        <w:rFonts w:hint="default"/>
        <w:lang w:val="en-US" w:eastAsia="en-US" w:bidi="ar-SA"/>
      </w:rPr>
    </w:lvl>
    <w:lvl w:ilvl="7">
      <w:numFmt w:val="bullet"/>
      <w:lvlText w:val="•"/>
      <w:lvlJc w:val="left"/>
      <w:pPr>
        <w:ind w:left="7128" w:hanging="720"/>
      </w:pPr>
      <w:rPr>
        <w:rFonts w:hint="default"/>
        <w:lang w:val="en-US" w:eastAsia="en-US" w:bidi="ar-SA"/>
      </w:rPr>
    </w:lvl>
    <w:lvl w:ilvl="8">
      <w:numFmt w:val="bullet"/>
      <w:lvlText w:val="•"/>
      <w:lvlJc w:val="left"/>
      <w:pPr>
        <w:ind w:left="7992" w:hanging="720"/>
      </w:pPr>
      <w:rPr>
        <w:rFonts w:hint="default"/>
        <w:lang w:val="en-US" w:eastAsia="en-US" w:bidi="ar-SA"/>
      </w:rPr>
    </w:lvl>
  </w:abstractNum>
  <w:abstractNum w:abstractNumId="4" w15:restartNumberingAfterBreak="0">
    <w:nsid w:val="350664C3"/>
    <w:multiLevelType w:val="hybridMultilevel"/>
    <w:tmpl w:val="9C12FC0C"/>
    <w:lvl w:ilvl="0" w:tplc="19E238BC">
      <w:start w:val="1"/>
      <w:numFmt w:val="upperLetter"/>
      <w:lvlText w:val="%1)"/>
      <w:lvlJc w:val="left"/>
      <w:pPr>
        <w:ind w:left="900" w:hanging="540"/>
        <w:jc w:val="left"/>
      </w:pPr>
      <w:rPr>
        <w:rFonts w:ascii="Arial" w:eastAsia="Arial" w:hAnsi="Arial" w:cs="Arial" w:hint="default"/>
        <w:b/>
        <w:bCs/>
        <w:i w:val="0"/>
        <w:iCs w:val="0"/>
        <w:spacing w:val="-6"/>
        <w:w w:val="100"/>
        <w:sz w:val="22"/>
        <w:szCs w:val="22"/>
        <w:lang w:val="en-US" w:eastAsia="en-US" w:bidi="ar-SA"/>
      </w:rPr>
    </w:lvl>
    <w:lvl w:ilvl="1" w:tplc="F5F8D3CE">
      <w:numFmt w:val="bullet"/>
      <w:lvlText w:val="•"/>
      <w:lvlJc w:val="left"/>
      <w:pPr>
        <w:ind w:left="1782" w:hanging="540"/>
      </w:pPr>
      <w:rPr>
        <w:rFonts w:hint="default"/>
        <w:lang w:val="en-US" w:eastAsia="en-US" w:bidi="ar-SA"/>
      </w:rPr>
    </w:lvl>
    <w:lvl w:ilvl="2" w:tplc="2AD0F1BA">
      <w:numFmt w:val="bullet"/>
      <w:lvlText w:val="•"/>
      <w:lvlJc w:val="left"/>
      <w:pPr>
        <w:ind w:left="2664" w:hanging="540"/>
      </w:pPr>
      <w:rPr>
        <w:rFonts w:hint="default"/>
        <w:lang w:val="en-US" w:eastAsia="en-US" w:bidi="ar-SA"/>
      </w:rPr>
    </w:lvl>
    <w:lvl w:ilvl="3" w:tplc="04F6B7EA">
      <w:numFmt w:val="bullet"/>
      <w:lvlText w:val="•"/>
      <w:lvlJc w:val="left"/>
      <w:pPr>
        <w:ind w:left="3546" w:hanging="540"/>
      </w:pPr>
      <w:rPr>
        <w:rFonts w:hint="default"/>
        <w:lang w:val="en-US" w:eastAsia="en-US" w:bidi="ar-SA"/>
      </w:rPr>
    </w:lvl>
    <w:lvl w:ilvl="4" w:tplc="24040AF2">
      <w:numFmt w:val="bullet"/>
      <w:lvlText w:val="•"/>
      <w:lvlJc w:val="left"/>
      <w:pPr>
        <w:ind w:left="4428" w:hanging="540"/>
      </w:pPr>
      <w:rPr>
        <w:rFonts w:hint="default"/>
        <w:lang w:val="en-US" w:eastAsia="en-US" w:bidi="ar-SA"/>
      </w:rPr>
    </w:lvl>
    <w:lvl w:ilvl="5" w:tplc="3098BE5E">
      <w:numFmt w:val="bullet"/>
      <w:lvlText w:val="•"/>
      <w:lvlJc w:val="left"/>
      <w:pPr>
        <w:ind w:left="5310" w:hanging="540"/>
      </w:pPr>
      <w:rPr>
        <w:rFonts w:hint="default"/>
        <w:lang w:val="en-US" w:eastAsia="en-US" w:bidi="ar-SA"/>
      </w:rPr>
    </w:lvl>
    <w:lvl w:ilvl="6" w:tplc="A056ACDC">
      <w:numFmt w:val="bullet"/>
      <w:lvlText w:val="•"/>
      <w:lvlJc w:val="left"/>
      <w:pPr>
        <w:ind w:left="6192" w:hanging="540"/>
      </w:pPr>
      <w:rPr>
        <w:rFonts w:hint="default"/>
        <w:lang w:val="en-US" w:eastAsia="en-US" w:bidi="ar-SA"/>
      </w:rPr>
    </w:lvl>
    <w:lvl w:ilvl="7" w:tplc="F2369B3A">
      <w:numFmt w:val="bullet"/>
      <w:lvlText w:val="•"/>
      <w:lvlJc w:val="left"/>
      <w:pPr>
        <w:ind w:left="7074" w:hanging="540"/>
      </w:pPr>
      <w:rPr>
        <w:rFonts w:hint="default"/>
        <w:lang w:val="en-US" w:eastAsia="en-US" w:bidi="ar-SA"/>
      </w:rPr>
    </w:lvl>
    <w:lvl w:ilvl="8" w:tplc="90825DAE">
      <w:numFmt w:val="bullet"/>
      <w:lvlText w:val="•"/>
      <w:lvlJc w:val="left"/>
      <w:pPr>
        <w:ind w:left="7956" w:hanging="540"/>
      </w:pPr>
      <w:rPr>
        <w:rFonts w:hint="default"/>
        <w:lang w:val="en-US" w:eastAsia="en-US" w:bidi="ar-SA"/>
      </w:rPr>
    </w:lvl>
  </w:abstractNum>
  <w:abstractNum w:abstractNumId="5" w15:restartNumberingAfterBreak="0">
    <w:nsid w:val="37197812"/>
    <w:multiLevelType w:val="hybridMultilevel"/>
    <w:tmpl w:val="3BB613D2"/>
    <w:lvl w:ilvl="0" w:tplc="D5AA90EA">
      <w:start w:val="1"/>
      <w:numFmt w:val="upperLetter"/>
      <w:lvlText w:val="(%1)"/>
      <w:lvlJc w:val="left"/>
      <w:pPr>
        <w:ind w:left="1080" w:hanging="720"/>
        <w:jc w:val="left"/>
      </w:pPr>
      <w:rPr>
        <w:rFonts w:ascii="Arial MT" w:eastAsia="Arial MT" w:hAnsi="Arial MT" w:cs="Arial MT" w:hint="default"/>
        <w:b w:val="0"/>
        <w:bCs w:val="0"/>
        <w:i w:val="0"/>
        <w:iCs w:val="0"/>
        <w:spacing w:val="-1"/>
        <w:w w:val="100"/>
        <w:sz w:val="22"/>
        <w:szCs w:val="22"/>
        <w:lang w:val="en-US" w:eastAsia="en-US" w:bidi="ar-SA"/>
      </w:rPr>
    </w:lvl>
    <w:lvl w:ilvl="1" w:tplc="EB023CDA">
      <w:numFmt w:val="bullet"/>
      <w:lvlText w:val="•"/>
      <w:lvlJc w:val="left"/>
      <w:pPr>
        <w:ind w:left="1944" w:hanging="720"/>
      </w:pPr>
      <w:rPr>
        <w:rFonts w:hint="default"/>
        <w:lang w:val="en-US" w:eastAsia="en-US" w:bidi="ar-SA"/>
      </w:rPr>
    </w:lvl>
    <w:lvl w:ilvl="2" w:tplc="EE9EA224">
      <w:numFmt w:val="bullet"/>
      <w:lvlText w:val="•"/>
      <w:lvlJc w:val="left"/>
      <w:pPr>
        <w:ind w:left="2808" w:hanging="720"/>
      </w:pPr>
      <w:rPr>
        <w:rFonts w:hint="default"/>
        <w:lang w:val="en-US" w:eastAsia="en-US" w:bidi="ar-SA"/>
      </w:rPr>
    </w:lvl>
    <w:lvl w:ilvl="3" w:tplc="E306DD26">
      <w:numFmt w:val="bullet"/>
      <w:lvlText w:val="•"/>
      <w:lvlJc w:val="left"/>
      <w:pPr>
        <w:ind w:left="3672" w:hanging="720"/>
      </w:pPr>
      <w:rPr>
        <w:rFonts w:hint="default"/>
        <w:lang w:val="en-US" w:eastAsia="en-US" w:bidi="ar-SA"/>
      </w:rPr>
    </w:lvl>
    <w:lvl w:ilvl="4" w:tplc="A0AC8AEE">
      <w:numFmt w:val="bullet"/>
      <w:lvlText w:val="•"/>
      <w:lvlJc w:val="left"/>
      <w:pPr>
        <w:ind w:left="4536" w:hanging="720"/>
      </w:pPr>
      <w:rPr>
        <w:rFonts w:hint="default"/>
        <w:lang w:val="en-US" w:eastAsia="en-US" w:bidi="ar-SA"/>
      </w:rPr>
    </w:lvl>
    <w:lvl w:ilvl="5" w:tplc="78D878D6">
      <w:numFmt w:val="bullet"/>
      <w:lvlText w:val="•"/>
      <w:lvlJc w:val="left"/>
      <w:pPr>
        <w:ind w:left="5400" w:hanging="720"/>
      </w:pPr>
      <w:rPr>
        <w:rFonts w:hint="default"/>
        <w:lang w:val="en-US" w:eastAsia="en-US" w:bidi="ar-SA"/>
      </w:rPr>
    </w:lvl>
    <w:lvl w:ilvl="6" w:tplc="28F6C5CA">
      <w:numFmt w:val="bullet"/>
      <w:lvlText w:val="•"/>
      <w:lvlJc w:val="left"/>
      <w:pPr>
        <w:ind w:left="6264" w:hanging="720"/>
      </w:pPr>
      <w:rPr>
        <w:rFonts w:hint="default"/>
        <w:lang w:val="en-US" w:eastAsia="en-US" w:bidi="ar-SA"/>
      </w:rPr>
    </w:lvl>
    <w:lvl w:ilvl="7" w:tplc="7B62D9DA">
      <w:numFmt w:val="bullet"/>
      <w:lvlText w:val="•"/>
      <w:lvlJc w:val="left"/>
      <w:pPr>
        <w:ind w:left="7128" w:hanging="720"/>
      </w:pPr>
      <w:rPr>
        <w:rFonts w:hint="default"/>
        <w:lang w:val="en-US" w:eastAsia="en-US" w:bidi="ar-SA"/>
      </w:rPr>
    </w:lvl>
    <w:lvl w:ilvl="8" w:tplc="37148AFC">
      <w:numFmt w:val="bullet"/>
      <w:lvlText w:val="•"/>
      <w:lvlJc w:val="left"/>
      <w:pPr>
        <w:ind w:left="7992" w:hanging="720"/>
      </w:pPr>
      <w:rPr>
        <w:rFonts w:hint="default"/>
        <w:lang w:val="en-US" w:eastAsia="en-US" w:bidi="ar-SA"/>
      </w:rPr>
    </w:lvl>
  </w:abstractNum>
  <w:abstractNum w:abstractNumId="6" w15:restartNumberingAfterBreak="0">
    <w:nsid w:val="443C7545"/>
    <w:multiLevelType w:val="hybridMultilevel"/>
    <w:tmpl w:val="748699EC"/>
    <w:lvl w:ilvl="0" w:tplc="99327A4A">
      <w:start w:val="1"/>
      <w:numFmt w:val="lowerLetter"/>
      <w:lvlText w:val="(%1)"/>
      <w:lvlJc w:val="left"/>
      <w:pPr>
        <w:ind w:left="718" w:hanging="389"/>
        <w:jc w:val="left"/>
      </w:pPr>
      <w:rPr>
        <w:rFonts w:ascii="Arial MT" w:eastAsia="Arial MT" w:hAnsi="Arial MT" w:cs="Arial MT" w:hint="default"/>
        <w:b w:val="0"/>
        <w:bCs w:val="0"/>
        <w:i w:val="0"/>
        <w:iCs w:val="0"/>
        <w:spacing w:val="0"/>
        <w:w w:val="100"/>
        <w:sz w:val="22"/>
        <w:szCs w:val="22"/>
        <w:lang w:val="en-US" w:eastAsia="en-US" w:bidi="ar-SA"/>
      </w:rPr>
    </w:lvl>
    <w:lvl w:ilvl="1" w:tplc="081C9394">
      <w:start w:val="1"/>
      <w:numFmt w:val="decimal"/>
      <w:lvlText w:val="%2."/>
      <w:lvlJc w:val="left"/>
      <w:pPr>
        <w:ind w:left="1080" w:hanging="360"/>
        <w:jc w:val="left"/>
      </w:pPr>
      <w:rPr>
        <w:rFonts w:ascii="Arial MT" w:eastAsia="Arial MT" w:hAnsi="Arial MT" w:cs="Arial MT" w:hint="default"/>
        <w:b w:val="0"/>
        <w:bCs w:val="0"/>
        <w:i w:val="0"/>
        <w:iCs w:val="0"/>
        <w:spacing w:val="-1"/>
        <w:w w:val="100"/>
        <w:sz w:val="22"/>
        <w:szCs w:val="22"/>
        <w:lang w:val="en-US" w:eastAsia="en-US" w:bidi="ar-SA"/>
      </w:rPr>
    </w:lvl>
    <w:lvl w:ilvl="2" w:tplc="161C8A5E">
      <w:start w:val="1"/>
      <w:numFmt w:val="lowerLetter"/>
      <w:lvlText w:val="%3."/>
      <w:lvlJc w:val="left"/>
      <w:pPr>
        <w:ind w:left="1800" w:hanging="360"/>
        <w:jc w:val="left"/>
      </w:pPr>
      <w:rPr>
        <w:rFonts w:ascii="Arial MT" w:eastAsia="Arial MT" w:hAnsi="Arial MT" w:cs="Arial MT" w:hint="default"/>
        <w:b w:val="0"/>
        <w:bCs w:val="0"/>
        <w:i w:val="0"/>
        <w:iCs w:val="0"/>
        <w:spacing w:val="-1"/>
        <w:w w:val="100"/>
        <w:sz w:val="22"/>
        <w:szCs w:val="22"/>
        <w:lang w:val="en-US" w:eastAsia="en-US" w:bidi="ar-SA"/>
      </w:rPr>
    </w:lvl>
    <w:lvl w:ilvl="3" w:tplc="D6F61732">
      <w:numFmt w:val="bullet"/>
      <w:lvlText w:val="•"/>
      <w:lvlJc w:val="left"/>
      <w:pPr>
        <w:ind w:left="2790" w:hanging="360"/>
      </w:pPr>
      <w:rPr>
        <w:rFonts w:hint="default"/>
        <w:lang w:val="en-US" w:eastAsia="en-US" w:bidi="ar-SA"/>
      </w:rPr>
    </w:lvl>
    <w:lvl w:ilvl="4" w:tplc="549EB7A6">
      <w:numFmt w:val="bullet"/>
      <w:lvlText w:val="•"/>
      <w:lvlJc w:val="left"/>
      <w:pPr>
        <w:ind w:left="3780" w:hanging="360"/>
      </w:pPr>
      <w:rPr>
        <w:rFonts w:hint="default"/>
        <w:lang w:val="en-US" w:eastAsia="en-US" w:bidi="ar-SA"/>
      </w:rPr>
    </w:lvl>
    <w:lvl w:ilvl="5" w:tplc="E9946A2C">
      <w:numFmt w:val="bullet"/>
      <w:lvlText w:val="•"/>
      <w:lvlJc w:val="left"/>
      <w:pPr>
        <w:ind w:left="4770" w:hanging="360"/>
      </w:pPr>
      <w:rPr>
        <w:rFonts w:hint="default"/>
        <w:lang w:val="en-US" w:eastAsia="en-US" w:bidi="ar-SA"/>
      </w:rPr>
    </w:lvl>
    <w:lvl w:ilvl="6" w:tplc="7D686A52">
      <w:numFmt w:val="bullet"/>
      <w:lvlText w:val="•"/>
      <w:lvlJc w:val="left"/>
      <w:pPr>
        <w:ind w:left="5760" w:hanging="360"/>
      </w:pPr>
      <w:rPr>
        <w:rFonts w:hint="default"/>
        <w:lang w:val="en-US" w:eastAsia="en-US" w:bidi="ar-SA"/>
      </w:rPr>
    </w:lvl>
    <w:lvl w:ilvl="7" w:tplc="6E341CD6">
      <w:numFmt w:val="bullet"/>
      <w:lvlText w:val="•"/>
      <w:lvlJc w:val="left"/>
      <w:pPr>
        <w:ind w:left="6750" w:hanging="360"/>
      </w:pPr>
      <w:rPr>
        <w:rFonts w:hint="default"/>
        <w:lang w:val="en-US" w:eastAsia="en-US" w:bidi="ar-SA"/>
      </w:rPr>
    </w:lvl>
    <w:lvl w:ilvl="8" w:tplc="B22A940A">
      <w:numFmt w:val="bullet"/>
      <w:lvlText w:val="•"/>
      <w:lvlJc w:val="left"/>
      <w:pPr>
        <w:ind w:left="7740" w:hanging="360"/>
      </w:pPr>
      <w:rPr>
        <w:rFonts w:hint="default"/>
        <w:lang w:val="en-US" w:eastAsia="en-US" w:bidi="ar-SA"/>
      </w:rPr>
    </w:lvl>
  </w:abstractNum>
  <w:abstractNum w:abstractNumId="7" w15:restartNumberingAfterBreak="0">
    <w:nsid w:val="4A574147"/>
    <w:multiLevelType w:val="hybridMultilevel"/>
    <w:tmpl w:val="E584A782"/>
    <w:lvl w:ilvl="0" w:tplc="9CBC82E2">
      <w:start w:val="1"/>
      <w:numFmt w:val="lowerLetter"/>
      <w:lvlText w:val="%1)"/>
      <w:lvlJc w:val="left"/>
      <w:pPr>
        <w:ind w:left="2520" w:hanging="720"/>
        <w:jc w:val="left"/>
      </w:pPr>
      <w:rPr>
        <w:rFonts w:ascii="Arial MT" w:eastAsia="Arial MT" w:hAnsi="Arial MT" w:cs="Arial MT" w:hint="default"/>
        <w:b w:val="0"/>
        <w:bCs w:val="0"/>
        <w:i w:val="0"/>
        <w:iCs w:val="0"/>
        <w:spacing w:val="-1"/>
        <w:w w:val="100"/>
        <w:sz w:val="22"/>
        <w:szCs w:val="22"/>
        <w:lang w:val="en-US" w:eastAsia="en-US" w:bidi="ar-SA"/>
      </w:rPr>
    </w:lvl>
    <w:lvl w:ilvl="1" w:tplc="A56EEAD2">
      <w:numFmt w:val="bullet"/>
      <w:lvlText w:val="•"/>
      <w:lvlJc w:val="left"/>
      <w:pPr>
        <w:ind w:left="3240" w:hanging="720"/>
      </w:pPr>
      <w:rPr>
        <w:rFonts w:hint="default"/>
        <w:lang w:val="en-US" w:eastAsia="en-US" w:bidi="ar-SA"/>
      </w:rPr>
    </w:lvl>
    <w:lvl w:ilvl="2" w:tplc="111E1EFC">
      <w:numFmt w:val="bullet"/>
      <w:lvlText w:val="•"/>
      <w:lvlJc w:val="left"/>
      <w:pPr>
        <w:ind w:left="3960" w:hanging="720"/>
      </w:pPr>
      <w:rPr>
        <w:rFonts w:hint="default"/>
        <w:lang w:val="en-US" w:eastAsia="en-US" w:bidi="ar-SA"/>
      </w:rPr>
    </w:lvl>
    <w:lvl w:ilvl="3" w:tplc="01A6BE78">
      <w:numFmt w:val="bullet"/>
      <w:lvlText w:val="•"/>
      <w:lvlJc w:val="left"/>
      <w:pPr>
        <w:ind w:left="4680" w:hanging="720"/>
      </w:pPr>
      <w:rPr>
        <w:rFonts w:hint="default"/>
        <w:lang w:val="en-US" w:eastAsia="en-US" w:bidi="ar-SA"/>
      </w:rPr>
    </w:lvl>
    <w:lvl w:ilvl="4" w:tplc="98F0B6C8">
      <w:numFmt w:val="bullet"/>
      <w:lvlText w:val="•"/>
      <w:lvlJc w:val="left"/>
      <w:pPr>
        <w:ind w:left="5400" w:hanging="720"/>
      </w:pPr>
      <w:rPr>
        <w:rFonts w:hint="default"/>
        <w:lang w:val="en-US" w:eastAsia="en-US" w:bidi="ar-SA"/>
      </w:rPr>
    </w:lvl>
    <w:lvl w:ilvl="5" w:tplc="9860051E">
      <w:numFmt w:val="bullet"/>
      <w:lvlText w:val="•"/>
      <w:lvlJc w:val="left"/>
      <w:pPr>
        <w:ind w:left="6120" w:hanging="720"/>
      </w:pPr>
      <w:rPr>
        <w:rFonts w:hint="default"/>
        <w:lang w:val="en-US" w:eastAsia="en-US" w:bidi="ar-SA"/>
      </w:rPr>
    </w:lvl>
    <w:lvl w:ilvl="6" w:tplc="9B92C2F2">
      <w:numFmt w:val="bullet"/>
      <w:lvlText w:val="•"/>
      <w:lvlJc w:val="left"/>
      <w:pPr>
        <w:ind w:left="6840" w:hanging="720"/>
      </w:pPr>
      <w:rPr>
        <w:rFonts w:hint="default"/>
        <w:lang w:val="en-US" w:eastAsia="en-US" w:bidi="ar-SA"/>
      </w:rPr>
    </w:lvl>
    <w:lvl w:ilvl="7" w:tplc="6B1464FE">
      <w:numFmt w:val="bullet"/>
      <w:lvlText w:val="•"/>
      <w:lvlJc w:val="left"/>
      <w:pPr>
        <w:ind w:left="7560" w:hanging="720"/>
      </w:pPr>
      <w:rPr>
        <w:rFonts w:hint="default"/>
        <w:lang w:val="en-US" w:eastAsia="en-US" w:bidi="ar-SA"/>
      </w:rPr>
    </w:lvl>
    <w:lvl w:ilvl="8" w:tplc="C1267598">
      <w:numFmt w:val="bullet"/>
      <w:lvlText w:val="•"/>
      <w:lvlJc w:val="left"/>
      <w:pPr>
        <w:ind w:left="8280" w:hanging="720"/>
      </w:pPr>
      <w:rPr>
        <w:rFonts w:hint="default"/>
        <w:lang w:val="en-US" w:eastAsia="en-US" w:bidi="ar-SA"/>
      </w:rPr>
    </w:lvl>
  </w:abstractNum>
  <w:abstractNum w:abstractNumId="8" w15:restartNumberingAfterBreak="0">
    <w:nsid w:val="4A9F793B"/>
    <w:multiLevelType w:val="hybridMultilevel"/>
    <w:tmpl w:val="2696CA02"/>
    <w:lvl w:ilvl="0" w:tplc="6B60A26C">
      <w:numFmt w:val="bullet"/>
      <w:lvlText w:val="-"/>
      <w:lvlJc w:val="left"/>
      <w:pPr>
        <w:ind w:left="720" w:hanging="360"/>
      </w:pPr>
      <w:rPr>
        <w:rFonts w:ascii="Arial MT" w:eastAsia="Arial MT" w:hAnsi="Arial MT" w:cs="Arial MT" w:hint="default"/>
        <w:b w:val="0"/>
        <w:bCs w:val="0"/>
        <w:i w:val="0"/>
        <w:iCs w:val="0"/>
        <w:spacing w:val="0"/>
        <w:w w:val="100"/>
        <w:sz w:val="16"/>
        <w:szCs w:val="16"/>
        <w:lang w:val="en-US" w:eastAsia="en-US" w:bidi="ar-SA"/>
      </w:rPr>
    </w:lvl>
    <w:lvl w:ilvl="1" w:tplc="9AC03890">
      <w:numFmt w:val="bullet"/>
      <w:lvlText w:val="•"/>
      <w:lvlJc w:val="left"/>
      <w:pPr>
        <w:ind w:left="1620" w:hanging="360"/>
      </w:pPr>
      <w:rPr>
        <w:rFonts w:hint="default"/>
        <w:lang w:val="en-US" w:eastAsia="en-US" w:bidi="ar-SA"/>
      </w:rPr>
    </w:lvl>
    <w:lvl w:ilvl="2" w:tplc="43DCB834">
      <w:numFmt w:val="bullet"/>
      <w:lvlText w:val="•"/>
      <w:lvlJc w:val="left"/>
      <w:pPr>
        <w:ind w:left="2520" w:hanging="360"/>
      </w:pPr>
      <w:rPr>
        <w:rFonts w:hint="default"/>
        <w:lang w:val="en-US" w:eastAsia="en-US" w:bidi="ar-SA"/>
      </w:rPr>
    </w:lvl>
    <w:lvl w:ilvl="3" w:tplc="53C65DD6">
      <w:numFmt w:val="bullet"/>
      <w:lvlText w:val="•"/>
      <w:lvlJc w:val="left"/>
      <w:pPr>
        <w:ind w:left="3420" w:hanging="360"/>
      </w:pPr>
      <w:rPr>
        <w:rFonts w:hint="default"/>
        <w:lang w:val="en-US" w:eastAsia="en-US" w:bidi="ar-SA"/>
      </w:rPr>
    </w:lvl>
    <w:lvl w:ilvl="4" w:tplc="511CFAB4">
      <w:numFmt w:val="bullet"/>
      <w:lvlText w:val="•"/>
      <w:lvlJc w:val="left"/>
      <w:pPr>
        <w:ind w:left="4320" w:hanging="360"/>
      </w:pPr>
      <w:rPr>
        <w:rFonts w:hint="default"/>
        <w:lang w:val="en-US" w:eastAsia="en-US" w:bidi="ar-SA"/>
      </w:rPr>
    </w:lvl>
    <w:lvl w:ilvl="5" w:tplc="69B2433C">
      <w:numFmt w:val="bullet"/>
      <w:lvlText w:val="•"/>
      <w:lvlJc w:val="left"/>
      <w:pPr>
        <w:ind w:left="5220" w:hanging="360"/>
      </w:pPr>
      <w:rPr>
        <w:rFonts w:hint="default"/>
        <w:lang w:val="en-US" w:eastAsia="en-US" w:bidi="ar-SA"/>
      </w:rPr>
    </w:lvl>
    <w:lvl w:ilvl="6" w:tplc="A3CA146A">
      <w:numFmt w:val="bullet"/>
      <w:lvlText w:val="•"/>
      <w:lvlJc w:val="left"/>
      <w:pPr>
        <w:ind w:left="6120" w:hanging="360"/>
      </w:pPr>
      <w:rPr>
        <w:rFonts w:hint="default"/>
        <w:lang w:val="en-US" w:eastAsia="en-US" w:bidi="ar-SA"/>
      </w:rPr>
    </w:lvl>
    <w:lvl w:ilvl="7" w:tplc="84064038">
      <w:numFmt w:val="bullet"/>
      <w:lvlText w:val="•"/>
      <w:lvlJc w:val="left"/>
      <w:pPr>
        <w:ind w:left="7020" w:hanging="360"/>
      </w:pPr>
      <w:rPr>
        <w:rFonts w:hint="default"/>
        <w:lang w:val="en-US" w:eastAsia="en-US" w:bidi="ar-SA"/>
      </w:rPr>
    </w:lvl>
    <w:lvl w:ilvl="8" w:tplc="14FC6ACE">
      <w:numFmt w:val="bullet"/>
      <w:lvlText w:val="•"/>
      <w:lvlJc w:val="left"/>
      <w:pPr>
        <w:ind w:left="7920" w:hanging="360"/>
      </w:pPr>
      <w:rPr>
        <w:rFonts w:hint="default"/>
        <w:lang w:val="en-US" w:eastAsia="en-US" w:bidi="ar-SA"/>
      </w:rPr>
    </w:lvl>
  </w:abstractNum>
  <w:abstractNum w:abstractNumId="9" w15:restartNumberingAfterBreak="0">
    <w:nsid w:val="65E416AD"/>
    <w:multiLevelType w:val="hybridMultilevel"/>
    <w:tmpl w:val="5ED68BFC"/>
    <w:lvl w:ilvl="0" w:tplc="D520E0BA">
      <w:numFmt w:val="bullet"/>
      <w:lvlText w:val="-"/>
      <w:lvlJc w:val="left"/>
      <w:pPr>
        <w:ind w:left="743" w:hanging="425"/>
      </w:pPr>
      <w:rPr>
        <w:rFonts w:ascii="Arial MT" w:eastAsia="Arial MT" w:hAnsi="Arial MT" w:cs="Arial MT" w:hint="default"/>
        <w:b w:val="0"/>
        <w:bCs w:val="0"/>
        <w:i w:val="0"/>
        <w:iCs w:val="0"/>
        <w:spacing w:val="0"/>
        <w:w w:val="100"/>
        <w:sz w:val="16"/>
        <w:szCs w:val="16"/>
        <w:lang w:val="en-US" w:eastAsia="en-US" w:bidi="ar-SA"/>
      </w:rPr>
    </w:lvl>
    <w:lvl w:ilvl="1" w:tplc="FF82C078">
      <w:numFmt w:val="bullet"/>
      <w:lvlText w:val="•"/>
      <w:lvlJc w:val="left"/>
      <w:pPr>
        <w:ind w:left="1113" w:hanging="425"/>
      </w:pPr>
      <w:rPr>
        <w:rFonts w:hint="default"/>
        <w:lang w:val="en-US" w:eastAsia="en-US" w:bidi="ar-SA"/>
      </w:rPr>
    </w:lvl>
    <w:lvl w:ilvl="2" w:tplc="309644BE">
      <w:numFmt w:val="bullet"/>
      <w:lvlText w:val="•"/>
      <w:lvlJc w:val="left"/>
      <w:pPr>
        <w:ind w:left="1486" w:hanging="425"/>
      </w:pPr>
      <w:rPr>
        <w:rFonts w:hint="default"/>
        <w:lang w:val="en-US" w:eastAsia="en-US" w:bidi="ar-SA"/>
      </w:rPr>
    </w:lvl>
    <w:lvl w:ilvl="3" w:tplc="8C5898C6">
      <w:numFmt w:val="bullet"/>
      <w:lvlText w:val="•"/>
      <w:lvlJc w:val="left"/>
      <w:pPr>
        <w:ind w:left="1859" w:hanging="425"/>
      </w:pPr>
      <w:rPr>
        <w:rFonts w:hint="default"/>
        <w:lang w:val="en-US" w:eastAsia="en-US" w:bidi="ar-SA"/>
      </w:rPr>
    </w:lvl>
    <w:lvl w:ilvl="4" w:tplc="6B6EE26E">
      <w:numFmt w:val="bullet"/>
      <w:lvlText w:val="•"/>
      <w:lvlJc w:val="left"/>
      <w:pPr>
        <w:ind w:left="2232" w:hanging="425"/>
      </w:pPr>
      <w:rPr>
        <w:rFonts w:hint="default"/>
        <w:lang w:val="en-US" w:eastAsia="en-US" w:bidi="ar-SA"/>
      </w:rPr>
    </w:lvl>
    <w:lvl w:ilvl="5" w:tplc="234EC666">
      <w:numFmt w:val="bullet"/>
      <w:lvlText w:val="•"/>
      <w:lvlJc w:val="left"/>
      <w:pPr>
        <w:ind w:left="2605" w:hanging="425"/>
      </w:pPr>
      <w:rPr>
        <w:rFonts w:hint="default"/>
        <w:lang w:val="en-US" w:eastAsia="en-US" w:bidi="ar-SA"/>
      </w:rPr>
    </w:lvl>
    <w:lvl w:ilvl="6" w:tplc="F38C0D44">
      <w:numFmt w:val="bullet"/>
      <w:lvlText w:val="•"/>
      <w:lvlJc w:val="left"/>
      <w:pPr>
        <w:ind w:left="2978" w:hanging="425"/>
      </w:pPr>
      <w:rPr>
        <w:rFonts w:hint="default"/>
        <w:lang w:val="en-US" w:eastAsia="en-US" w:bidi="ar-SA"/>
      </w:rPr>
    </w:lvl>
    <w:lvl w:ilvl="7" w:tplc="243C6F8E">
      <w:numFmt w:val="bullet"/>
      <w:lvlText w:val="•"/>
      <w:lvlJc w:val="left"/>
      <w:pPr>
        <w:ind w:left="3352" w:hanging="425"/>
      </w:pPr>
      <w:rPr>
        <w:rFonts w:hint="default"/>
        <w:lang w:val="en-US" w:eastAsia="en-US" w:bidi="ar-SA"/>
      </w:rPr>
    </w:lvl>
    <w:lvl w:ilvl="8" w:tplc="23A6DE3A">
      <w:numFmt w:val="bullet"/>
      <w:lvlText w:val="•"/>
      <w:lvlJc w:val="left"/>
      <w:pPr>
        <w:ind w:left="3725" w:hanging="425"/>
      </w:pPr>
      <w:rPr>
        <w:rFonts w:hint="default"/>
        <w:lang w:val="en-US" w:eastAsia="en-US" w:bidi="ar-SA"/>
      </w:rPr>
    </w:lvl>
  </w:abstractNum>
  <w:abstractNum w:abstractNumId="10" w15:restartNumberingAfterBreak="0">
    <w:nsid w:val="6D616146"/>
    <w:multiLevelType w:val="hybridMultilevel"/>
    <w:tmpl w:val="F630296C"/>
    <w:lvl w:ilvl="0" w:tplc="713A550C">
      <w:start w:val="1"/>
      <w:numFmt w:val="lowerLetter"/>
      <w:lvlText w:val="%1)"/>
      <w:lvlJc w:val="left"/>
      <w:pPr>
        <w:ind w:left="2520" w:hanging="720"/>
        <w:jc w:val="left"/>
      </w:pPr>
      <w:rPr>
        <w:rFonts w:ascii="Arial MT" w:eastAsia="Arial MT" w:hAnsi="Arial MT" w:cs="Arial MT" w:hint="default"/>
        <w:b w:val="0"/>
        <w:bCs w:val="0"/>
        <w:i w:val="0"/>
        <w:iCs w:val="0"/>
        <w:spacing w:val="-1"/>
        <w:w w:val="100"/>
        <w:sz w:val="22"/>
        <w:szCs w:val="22"/>
        <w:lang w:val="en-US" w:eastAsia="en-US" w:bidi="ar-SA"/>
      </w:rPr>
    </w:lvl>
    <w:lvl w:ilvl="1" w:tplc="2AB847C6">
      <w:numFmt w:val="bullet"/>
      <w:lvlText w:val="•"/>
      <w:lvlJc w:val="left"/>
      <w:pPr>
        <w:ind w:left="3240" w:hanging="720"/>
      </w:pPr>
      <w:rPr>
        <w:rFonts w:hint="default"/>
        <w:lang w:val="en-US" w:eastAsia="en-US" w:bidi="ar-SA"/>
      </w:rPr>
    </w:lvl>
    <w:lvl w:ilvl="2" w:tplc="E20C9E8A">
      <w:numFmt w:val="bullet"/>
      <w:lvlText w:val="•"/>
      <w:lvlJc w:val="left"/>
      <w:pPr>
        <w:ind w:left="3960" w:hanging="720"/>
      </w:pPr>
      <w:rPr>
        <w:rFonts w:hint="default"/>
        <w:lang w:val="en-US" w:eastAsia="en-US" w:bidi="ar-SA"/>
      </w:rPr>
    </w:lvl>
    <w:lvl w:ilvl="3" w:tplc="9D44E698">
      <w:numFmt w:val="bullet"/>
      <w:lvlText w:val="•"/>
      <w:lvlJc w:val="left"/>
      <w:pPr>
        <w:ind w:left="4680" w:hanging="720"/>
      </w:pPr>
      <w:rPr>
        <w:rFonts w:hint="default"/>
        <w:lang w:val="en-US" w:eastAsia="en-US" w:bidi="ar-SA"/>
      </w:rPr>
    </w:lvl>
    <w:lvl w:ilvl="4" w:tplc="032E4780">
      <w:numFmt w:val="bullet"/>
      <w:lvlText w:val="•"/>
      <w:lvlJc w:val="left"/>
      <w:pPr>
        <w:ind w:left="5400" w:hanging="720"/>
      </w:pPr>
      <w:rPr>
        <w:rFonts w:hint="default"/>
        <w:lang w:val="en-US" w:eastAsia="en-US" w:bidi="ar-SA"/>
      </w:rPr>
    </w:lvl>
    <w:lvl w:ilvl="5" w:tplc="883602F0">
      <w:numFmt w:val="bullet"/>
      <w:lvlText w:val="•"/>
      <w:lvlJc w:val="left"/>
      <w:pPr>
        <w:ind w:left="6120" w:hanging="720"/>
      </w:pPr>
      <w:rPr>
        <w:rFonts w:hint="default"/>
        <w:lang w:val="en-US" w:eastAsia="en-US" w:bidi="ar-SA"/>
      </w:rPr>
    </w:lvl>
    <w:lvl w:ilvl="6" w:tplc="EBA4A2A4">
      <w:numFmt w:val="bullet"/>
      <w:lvlText w:val="•"/>
      <w:lvlJc w:val="left"/>
      <w:pPr>
        <w:ind w:left="6840" w:hanging="720"/>
      </w:pPr>
      <w:rPr>
        <w:rFonts w:hint="default"/>
        <w:lang w:val="en-US" w:eastAsia="en-US" w:bidi="ar-SA"/>
      </w:rPr>
    </w:lvl>
    <w:lvl w:ilvl="7" w:tplc="F932C082">
      <w:numFmt w:val="bullet"/>
      <w:lvlText w:val="•"/>
      <w:lvlJc w:val="left"/>
      <w:pPr>
        <w:ind w:left="7560" w:hanging="720"/>
      </w:pPr>
      <w:rPr>
        <w:rFonts w:hint="default"/>
        <w:lang w:val="en-US" w:eastAsia="en-US" w:bidi="ar-SA"/>
      </w:rPr>
    </w:lvl>
    <w:lvl w:ilvl="8" w:tplc="E1C6F870">
      <w:numFmt w:val="bullet"/>
      <w:lvlText w:val="•"/>
      <w:lvlJc w:val="left"/>
      <w:pPr>
        <w:ind w:left="8280" w:hanging="720"/>
      </w:pPr>
      <w:rPr>
        <w:rFonts w:hint="default"/>
        <w:lang w:val="en-US" w:eastAsia="en-US" w:bidi="ar-SA"/>
      </w:rPr>
    </w:lvl>
  </w:abstractNum>
  <w:abstractNum w:abstractNumId="11" w15:restartNumberingAfterBreak="0">
    <w:nsid w:val="7C966773"/>
    <w:multiLevelType w:val="multilevel"/>
    <w:tmpl w:val="0A98BF30"/>
    <w:lvl w:ilvl="0">
      <w:start w:val="1"/>
      <w:numFmt w:val="decimal"/>
      <w:lvlText w:val="%1"/>
      <w:lvlJc w:val="left"/>
      <w:pPr>
        <w:ind w:left="1800" w:hanging="720"/>
        <w:jc w:val="left"/>
      </w:pPr>
      <w:rPr>
        <w:rFonts w:hint="default"/>
        <w:lang w:val="en-US" w:eastAsia="en-US" w:bidi="ar-SA"/>
      </w:rPr>
    </w:lvl>
    <w:lvl w:ilvl="1">
      <w:start w:val="1"/>
      <w:numFmt w:val="decimal"/>
      <w:lvlText w:val="%1.%2"/>
      <w:lvlJc w:val="left"/>
      <w:pPr>
        <w:ind w:left="1800" w:hanging="720"/>
        <w:jc w:val="left"/>
      </w:pPr>
      <w:rPr>
        <w:rFonts w:ascii="Arial MT" w:eastAsia="Arial MT" w:hAnsi="Arial MT" w:cs="Arial MT" w:hint="default"/>
        <w:b w:val="0"/>
        <w:bCs w:val="0"/>
        <w:i w:val="0"/>
        <w:iCs w:val="0"/>
        <w:spacing w:val="0"/>
        <w:w w:val="100"/>
        <w:sz w:val="22"/>
        <w:szCs w:val="22"/>
        <w:lang w:val="en-US" w:eastAsia="en-US" w:bidi="ar-SA"/>
      </w:rPr>
    </w:lvl>
    <w:lvl w:ilvl="2">
      <w:start w:val="1"/>
      <w:numFmt w:val="decimal"/>
      <w:lvlText w:val="%1.%2.%3"/>
      <w:lvlJc w:val="left"/>
      <w:pPr>
        <w:ind w:left="2520" w:hanging="720"/>
        <w:jc w:val="left"/>
      </w:pPr>
      <w:rPr>
        <w:rFonts w:ascii="Arial MT" w:eastAsia="Arial MT" w:hAnsi="Arial MT" w:cs="Arial MT" w:hint="default"/>
        <w:b w:val="0"/>
        <w:bCs w:val="0"/>
        <w:i w:val="0"/>
        <w:iCs w:val="0"/>
        <w:spacing w:val="0"/>
        <w:w w:val="100"/>
        <w:sz w:val="22"/>
        <w:szCs w:val="22"/>
        <w:lang w:val="en-US" w:eastAsia="en-US" w:bidi="ar-SA"/>
      </w:rPr>
    </w:lvl>
    <w:lvl w:ilvl="3">
      <w:numFmt w:val="bullet"/>
      <w:lvlText w:val="•"/>
      <w:lvlJc w:val="left"/>
      <w:pPr>
        <w:ind w:left="4120" w:hanging="720"/>
      </w:pPr>
      <w:rPr>
        <w:rFonts w:hint="default"/>
        <w:lang w:val="en-US" w:eastAsia="en-US" w:bidi="ar-SA"/>
      </w:rPr>
    </w:lvl>
    <w:lvl w:ilvl="4">
      <w:numFmt w:val="bullet"/>
      <w:lvlText w:val="•"/>
      <w:lvlJc w:val="left"/>
      <w:pPr>
        <w:ind w:left="4920" w:hanging="720"/>
      </w:pPr>
      <w:rPr>
        <w:rFonts w:hint="default"/>
        <w:lang w:val="en-US" w:eastAsia="en-US" w:bidi="ar-SA"/>
      </w:rPr>
    </w:lvl>
    <w:lvl w:ilvl="5">
      <w:numFmt w:val="bullet"/>
      <w:lvlText w:val="•"/>
      <w:lvlJc w:val="left"/>
      <w:pPr>
        <w:ind w:left="5720" w:hanging="720"/>
      </w:pPr>
      <w:rPr>
        <w:rFonts w:hint="default"/>
        <w:lang w:val="en-US" w:eastAsia="en-US" w:bidi="ar-SA"/>
      </w:rPr>
    </w:lvl>
    <w:lvl w:ilvl="6">
      <w:numFmt w:val="bullet"/>
      <w:lvlText w:val="•"/>
      <w:lvlJc w:val="left"/>
      <w:pPr>
        <w:ind w:left="6520" w:hanging="720"/>
      </w:pPr>
      <w:rPr>
        <w:rFonts w:hint="default"/>
        <w:lang w:val="en-US" w:eastAsia="en-US" w:bidi="ar-SA"/>
      </w:rPr>
    </w:lvl>
    <w:lvl w:ilvl="7">
      <w:numFmt w:val="bullet"/>
      <w:lvlText w:val="•"/>
      <w:lvlJc w:val="left"/>
      <w:pPr>
        <w:ind w:left="7320" w:hanging="720"/>
      </w:pPr>
      <w:rPr>
        <w:rFonts w:hint="default"/>
        <w:lang w:val="en-US" w:eastAsia="en-US" w:bidi="ar-SA"/>
      </w:rPr>
    </w:lvl>
    <w:lvl w:ilvl="8">
      <w:numFmt w:val="bullet"/>
      <w:lvlText w:val="•"/>
      <w:lvlJc w:val="left"/>
      <w:pPr>
        <w:ind w:left="8120" w:hanging="720"/>
      </w:pPr>
      <w:rPr>
        <w:rFonts w:hint="default"/>
        <w:lang w:val="en-US" w:eastAsia="en-US" w:bidi="ar-SA"/>
      </w:rPr>
    </w:lvl>
  </w:abstractNum>
  <w:num w:numId="1" w16cid:durableId="432095720">
    <w:abstractNumId w:val="7"/>
  </w:num>
  <w:num w:numId="2" w16cid:durableId="1225264083">
    <w:abstractNumId w:val="10"/>
  </w:num>
  <w:num w:numId="3" w16cid:durableId="1057861">
    <w:abstractNumId w:val="11"/>
  </w:num>
  <w:num w:numId="4" w16cid:durableId="567693435">
    <w:abstractNumId w:val="5"/>
  </w:num>
  <w:num w:numId="5" w16cid:durableId="1516580237">
    <w:abstractNumId w:val="1"/>
  </w:num>
  <w:num w:numId="6" w16cid:durableId="1239050019">
    <w:abstractNumId w:val="9"/>
  </w:num>
  <w:num w:numId="7" w16cid:durableId="907884302">
    <w:abstractNumId w:val="6"/>
  </w:num>
  <w:num w:numId="8" w16cid:durableId="384304079">
    <w:abstractNumId w:val="8"/>
  </w:num>
  <w:num w:numId="9" w16cid:durableId="2080512960">
    <w:abstractNumId w:val="0"/>
  </w:num>
  <w:num w:numId="10" w16cid:durableId="1529218833">
    <w:abstractNumId w:val="2"/>
  </w:num>
  <w:num w:numId="11" w16cid:durableId="1872455181">
    <w:abstractNumId w:val="3"/>
  </w:num>
  <w:num w:numId="12" w16cid:durableId="3183109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F18"/>
    <w:rsid w:val="0017579B"/>
    <w:rsid w:val="001F4913"/>
    <w:rsid w:val="002F57DD"/>
    <w:rsid w:val="00516B2D"/>
    <w:rsid w:val="007B4D37"/>
    <w:rsid w:val="008906F9"/>
    <w:rsid w:val="00B64B2C"/>
    <w:rsid w:val="00DC1F18"/>
    <w:rsid w:val="00E368D9"/>
    <w:rsid w:val="00E80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50988"/>
  <w15:docId w15:val="{665B1BB7-E9A5-4EAE-8C45-EAA091A0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75"/>
      <w:jc w:val="center"/>
      <w:outlineLvl w:val="0"/>
    </w:pPr>
    <w:rPr>
      <w:rFonts w:ascii="Arial" w:eastAsia="Arial" w:hAnsi="Arial" w:cs="Arial"/>
      <w:b/>
      <w:bCs/>
    </w:rPr>
  </w:style>
  <w:style w:type="paragraph" w:styleId="Heading2">
    <w:name w:val="heading 2"/>
    <w:basedOn w:val="Normal"/>
    <w:uiPriority w:val="9"/>
    <w:unhideWhenUsed/>
    <w:qFormat/>
    <w:pPr>
      <w:ind w:left="1080"/>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
      <w:ind w:left="20"/>
    </w:pPr>
    <w:rPr>
      <w:rFonts w:ascii="Times New Roman" w:eastAsia="Times New Roman" w:hAnsi="Times New Roman" w:cs="Times New Roman"/>
      <w:sz w:val="24"/>
      <w:szCs w:val="24"/>
    </w:rPr>
  </w:style>
  <w:style w:type="paragraph" w:styleId="ListParagraph">
    <w:name w:val="List Paragraph"/>
    <w:basedOn w:val="Normal"/>
    <w:uiPriority w:val="1"/>
    <w:qFormat/>
    <w:pPr>
      <w:ind w:left="1080" w:hanging="720"/>
    </w:pPr>
  </w:style>
  <w:style w:type="paragraph" w:customStyle="1" w:styleId="TableParagraph">
    <w:name w:val="Table Paragraph"/>
    <w:basedOn w:val="Normal"/>
    <w:uiPriority w:val="1"/>
    <w:qFormat/>
    <w:pPr>
      <w:spacing w:before="252"/>
      <w:ind w:left="107"/>
    </w:pPr>
  </w:style>
  <w:style w:type="character" w:styleId="Hyperlink">
    <w:name w:val="Hyperlink"/>
    <w:basedOn w:val="DefaultParagraphFont"/>
    <w:uiPriority w:val="99"/>
    <w:unhideWhenUsed/>
    <w:rsid w:val="0017579B"/>
    <w:rPr>
      <w:color w:val="0000FF" w:themeColor="hyperlink"/>
      <w:u w:val="single"/>
    </w:rPr>
  </w:style>
  <w:style w:type="character" w:styleId="UnresolvedMention">
    <w:name w:val="Unresolved Mention"/>
    <w:basedOn w:val="DefaultParagraphFont"/>
    <w:uiPriority w:val="99"/>
    <w:semiHidden/>
    <w:unhideWhenUsed/>
    <w:rsid w:val="001757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ACH@ila-lea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e7dcde-3a05-4b76-8d51-6cdd19dbf18a" xsi:nil="true"/>
    <lcf76f155ced4ddcb4097134ff3c332f xmlns="85c4c407-e166-4141-96dd-41eb73e6cd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65A8D863A8944983311A09D35A3A81" ma:contentTypeVersion="15" ma:contentTypeDescription="Create a new document." ma:contentTypeScope="" ma:versionID="905695b2950e9bb39717efb829d67551">
  <xsd:schema xmlns:xsd="http://www.w3.org/2001/XMLSchema" xmlns:xs="http://www.w3.org/2001/XMLSchema" xmlns:p="http://schemas.microsoft.com/office/2006/metadata/properties" xmlns:ns2="85c4c407-e166-4141-96dd-41eb73e6cd9f" xmlns:ns3="d3e7dcde-3a05-4b76-8d51-6cdd19dbf18a" targetNamespace="http://schemas.microsoft.com/office/2006/metadata/properties" ma:root="true" ma:fieldsID="8ed6dd13189f4c8356617a71350456af" ns2:_="" ns3:_="">
    <xsd:import namespace="85c4c407-e166-4141-96dd-41eb73e6cd9f"/>
    <xsd:import namespace="d3e7dcde-3a05-4b76-8d51-6cdd19dbf1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4c407-e166-4141-96dd-41eb73e6c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cf4f9ee-3334-4720-bbc6-a382a18ef03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e7dcde-3a05-4b76-8d51-6cdd19dbf18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47186ca-18ca-486b-901a-021be2089798}" ma:internalName="TaxCatchAll" ma:showField="CatchAllData" ma:web="d3e7dcde-3a05-4b76-8d51-6cdd19dbf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46D972-8024-4C39-8E25-FA60CDF6834F}">
  <ds:schemaRefs>
    <ds:schemaRef ds:uri="http://schemas.microsoft.com/office/2006/metadata/properties"/>
    <ds:schemaRef ds:uri="http://schemas.microsoft.com/office/infopath/2007/PartnerControls"/>
    <ds:schemaRef ds:uri="d3e7dcde-3a05-4b76-8d51-6cdd19dbf18a"/>
    <ds:schemaRef ds:uri="85c4c407-e166-4141-96dd-41eb73e6cd9f"/>
  </ds:schemaRefs>
</ds:datastoreItem>
</file>

<file path=customXml/itemProps2.xml><?xml version="1.0" encoding="utf-8"?>
<ds:datastoreItem xmlns:ds="http://schemas.openxmlformats.org/officeDocument/2006/customXml" ds:itemID="{155B893A-4C4F-48E7-83A8-2F145CF8FB55}">
  <ds:schemaRefs>
    <ds:schemaRef ds:uri="http://schemas.microsoft.com/sharepoint/v3/contenttype/forms"/>
  </ds:schemaRefs>
</ds:datastoreItem>
</file>

<file path=customXml/itemProps3.xml><?xml version="1.0" encoding="utf-8"?>
<ds:datastoreItem xmlns:ds="http://schemas.openxmlformats.org/officeDocument/2006/customXml" ds:itemID="{6AAA62E4-E174-4772-8528-89B8C85EB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4c407-e166-4141-96dd-41eb73e6cd9f"/>
    <ds:schemaRef ds:uri="d3e7dcde-3a05-4b76-8d51-6cdd19dbf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13302</Words>
  <Characters>75827</Characters>
  <Application>Microsoft Office Word</Application>
  <DocSecurity>0</DocSecurity>
  <Lines>631</Lines>
  <Paragraphs>177</Paragraphs>
  <ScaleCrop>false</ScaleCrop>
  <Company/>
  <LinksUpToDate>false</LinksUpToDate>
  <CharactersWithSpaces>88952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creator>Greg McDonagh</dc:creator>
  <cp:lastModifiedBy>Louise Matthews</cp:lastModifiedBy>
  <cp:revision>3</cp:revision>
  <dcterms:created xsi:type="dcterms:W3CDTF">2025-02-11T11:29:00Z</dcterms:created>
  <dcterms:modified xsi:type="dcterms:W3CDTF">2025-02-11T11:34:00Z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2017-02-09T00:00:00Z</vt:filetime>
  </property>
  <property fmtid="{D5CDD505-2E9C-101B-9397-08002B2CF9AE}" pid="3" name="Creator">
    <vt:lpwstr>Microsoft® Word 2016</vt:lpwstr>
  </property>
  <property fmtid="{D5CDD505-2E9C-101B-9397-08002B2CF9AE}" pid="4" name="LastSaved">
    <vt:filetime>2025-02-11T00:00:00Z</vt:filetime>
  </property>
  <property fmtid="{D5CDD505-2E9C-101B-9397-08002B2CF9AE}" pid="5" name="Producer">
    <vt:lpwstr>Microsoft® Word 2016</vt:lpwstr>
  </property>
  <property fmtid="{D5CDD505-2E9C-101B-9397-08002B2CF9AE}" pid="6" name="ContentTypeId">
    <vt:lpwstr>0x010100F865A8D863A8944983311A09D35A3A81</vt:lpwstr>
  </property>
  <property fmtid="{D5CDD505-2E9C-101B-9397-08002B2CF9AE}" pid="7" name="MediaServiceImageTags">
    <vt:lpwstr/>
  </property>
</Properties>
</file>